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52"/>
        </w:rPr>
      </w:pPr>
      <w:bookmarkStart w:id="0" w:name="_Toc18309"/>
      <w:r>
        <w:rPr>
          <w:rFonts w:ascii="宋体" w:hAnsi="宋体"/>
          <w:sz w:val="52"/>
        </w:rPr>
        <mc:AlternateContent>
          <mc:Choice Requires="wps">
            <w:drawing>
              <wp:anchor distT="45720" distB="45720" distL="114300" distR="114300" simplePos="0" relativeHeight="251688960" behindDoc="0" locked="0" layoutInCell="1" allowOverlap="1">
                <wp:simplePos x="0" y="0"/>
                <wp:positionH relativeFrom="column">
                  <wp:posOffset>-153035</wp:posOffset>
                </wp:positionH>
                <wp:positionV relativeFrom="paragraph">
                  <wp:posOffset>73660</wp:posOffset>
                </wp:positionV>
                <wp:extent cx="1073150" cy="458470"/>
                <wp:effectExtent l="4445" t="4445" r="19685" b="952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73150" cy="458470"/>
                        </a:xfrm>
                        <a:prstGeom prst="rect">
                          <a:avLst/>
                        </a:prstGeom>
                        <a:solidFill>
                          <a:srgbClr val="FFFFFF"/>
                        </a:solidFill>
                        <a:ln w="9525">
                          <a:solidFill>
                            <a:srgbClr val="000000"/>
                          </a:solidFill>
                          <a:miter lim="800000"/>
                        </a:ln>
                      </wps:spPr>
                      <wps:txbx>
                        <w:txbxContent>
                          <w:p>
                            <w:pPr>
                              <w:rPr>
                                <w:rFonts w:ascii="黑体" w:hAnsi="黑体" w:eastAsia="黑体"/>
                                <w:sz w:val="32"/>
                                <w:szCs w:val="40"/>
                              </w:rPr>
                            </w:pPr>
                            <w:r>
                              <w:rPr>
                                <w:rFonts w:hint="eastAsia" w:ascii="黑体" w:hAnsi="黑体" w:eastAsia="黑体"/>
                                <w:sz w:val="32"/>
                                <w:szCs w:val="40"/>
                              </w:rPr>
                              <w:t>内部使用</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2.05pt;margin-top:5.8pt;height:36.1pt;width:84.5pt;mso-wrap-distance-bottom:3.6pt;mso-wrap-distance-left:9pt;mso-wrap-distance-right:9pt;mso-wrap-distance-top:3.6pt;z-index:251688960;mso-width-relative:page;mso-height-relative:page;" fillcolor="#FFFFFF" filled="t" stroked="t" coordsize="21600,21600" o:gfxdata="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nwtUdgA&#10;AAAJAQAADwAAAAAAAAABACAAAAAiAAAAZHJzL2Rvd25yZXYueG1sUEsBAhQAFAAAAAgAh07iQJ3d&#10;YQAfAgAALwQAAA4AAAAAAAAAAQAgAAAAJwEAAGRycy9lMm9Eb2MueG1sUEsFBgAAAAAGAAYAWQEA&#10;ALgFAAAAAA==&#10;">
                <v:fill on="t" focussize="0,0"/>
                <v:stroke color="#000000" miterlimit="8" joinstyle="miter"/>
                <v:imagedata o:title=""/>
                <o:lock v:ext="edit" aspectratio="f"/>
                <v:textbox>
                  <w:txbxContent>
                    <w:p>
                      <w:pPr>
                        <w:rPr>
                          <w:rFonts w:ascii="黑体" w:hAnsi="黑体" w:eastAsia="黑体"/>
                          <w:sz w:val="32"/>
                          <w:szCs w:val="40"/>
                        </w:rPr>
                      </w:pPr>
                      <w:r>
                        <w:rPr>
                          <w:rFonts w:hint="eastAsia" w:ascii="黑体" w:hAnsi="黑体" w:eastAsia="黑体"/>
                          <w:sz w:val="32"/>
                          <w:szCs w:val="40"/>
                        </w:rPr>
                        <w:t>内部使用</w:t>
                      </w:r>
                    </w:p>
                  </w:txbxContent>
                </v:textbox>
                <w10:wrap type="square"/>
              </v:shape>
            </w:pict>
          </mc:Fallback>
        </mc:AlternateContent>
      </w:r>
    </w:p>
    <w:p>
      <w:pPr>
        <w:rPr>
          <w:rFonts w:ascii="宋体" w:hAnsi="宋体"/>
          <w:sz w:val="52"/>
        </w:rPr>
      </w:pPr>
    </w:p>
    <w:p>
      <w:pPr>
        <w:jc w:val="center"/>
        <w:rPr>
          <w:rFonts w:hint="eastAsia" w:ascii="黑体" w:hAnsi="黑体" w:eastAsia="黑体" w:cs="黑体"/>
          <w:bCs/>
          <w:sz w:val="84"/>
          <w:szCs w:val="84"/>
        </w:rPr>
      </w:pPr>
      <w:r>
        <w:rPr>
          <w:rFonts w:hint="eastAsia" w:ascii="黑体" w:hAnsi="黑体" w:eastAsia="黑体" w:cs="黑体"/>
          <w:bCs/>
          <w:sz w:val="84"/>
          <w:szCs w:val="84"/>
        </w:rPr>
        <w:t>教育事业</w:t>
      </w:r>
    </w:p>
    <w:p>
      <w:pPr>
        <w:jc w:val="center"/>
        <w:rPr>
          <w:rFonts w:hint="eastAsia" w:ascii="黑体" w:hAnsi="黑体" w:eastAsia="黑体" w:cs="黑体"/>
          <w:b/>
          <w:bCs/>
          <w:sz w:val="84"/>
          <w:szCs w:val="84"/>
          <w:lang w:eastAsia="zh-CN"/>
        </w:rPr>
      </w:pPr>
      <w:r>
        <w:rPr>
          <w:rFonts w:hint="eastAsia" w:ascii="黑体" w:hAnsi="黑体" w:eastAsia="黑体" w:cs="黑体"/>
          <w:bCs/>
          <w:sz w:val="84"/>
          <w:szCs w:val="84"/>
        </w:rPr>
        <w:t>综合统计调查制度</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b w:val="0"/>
          <w:bCs/>
          <w:sz w:val="44"/>
          <w:szCs w:val="44"/>
          <w:lang w:eastAsia="zh-CN"/>
        </w:rPr>
      </w:pPr>
      <w:r>
        <w:rPr>
          <w:rFonts w:hint="eastAsia" w:ascii="宋体" w:hAnsi="宋体"/>
          <w:b w:val="0"/>
          <w:bCs/>
          <w:sz w:val="44"/>
          <w:szCs w:val="44"/>
          <w:lang w:eastAsia="zh-CN"/>
        </w:rPr>
        <w:t>（高等教育）</w:t>
      </w:r>
    </w:p>
    <w:p>
      <w:pPr>
        <w:jc w:val="center"/>
        <w:rPr>
          <w:rFonts w:ascii="宋体" w:hAnsi="宋体"/>
          <w:b/>
          <w:sz w:val="32"/>
          <w:szCs w:val="32"/>
        </w:rPr>
      </w:pPr>
    </w:p>
    <w:p>
      <w:pPr>
        <w:jc w:val="center"/>
        <w:rPr>
          <w:rFonts w:ascii="宋体" w:hAnsi="宋体"/>
          <w:b/>
          <w:sz w:val="32"/>
          <w:szCs w:val="32"/>
        </w:rPr>
      </w:pPr>
    </w:p>
    <w:p>
      <w:pPr>
        <w:pStyle w:val="2"/>
        <w:rPr>
          <w:rFonts w:ascii="宋体" w:hAnsi="宋体"/>
          <w:b/>
          <w:sz w:val="32"/>
          <w:szCs w:val="32"/>
        </w:rPr>
      </w:pPr>
    </w:p>
    <w:p>
      <w:pPr>
        <w:pStyle w:val="2"/>
        <w:rPr>
          <w:rFonts w:ascii="宋体" w:hAnsi="宋体"/>
          <w:b/>
          <w:sz w:val="32"/>
          <w:szCs w:val="32"/>
        </w:rPr>
      </w:pPr>
    </w:p>
    <w:p>
      <w:pPr>
        <w:pStyle w:val="2"/>
        <w:rPr>
          <w:rFonts w:ascii="宋体" w:hAnsi="宋体"/>
          <w:b/>
          <w:sz w:val="32"/>
          <w:szCs w:val="32"/>
        </w:rPr>
      </w:pPr>
    </w:p>
    <w:p>
      <w:pPr>
        <w:pStyle w:val="2"/>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spacing w:line="600" w:lineRule="exact"/>
        <w:jc w:val="center"/>
        <w:rPr>
          <w:rFonts w:ascii="宋体" w:hAnsi="宋体"/>
          <w:spacing w:val="30"/>
          <w:sz w:val="32"/>
        </w:rPr>
      </w:pPr>
      <w:r>
        <w:rPr>
          <w:rFonts w:hint="eastAsia" w:ascii="宋体" w:hAnsi="宋体"/>
          <w:spacing w:val="30"/>
          <w:sz w:val="32"/>
        </w:rPr>
        <w:t>中华人民共和国教育部制定</w:t>
      </w:r>
    </w:p>
    <w:p>
      <w:pPr>
        <w:spacing w:line="600" w:lineRule="exact"/>
        <w:jc w:val="center"/>
        <w:rPr>
          <w:rFonts w:ascii="宋体" w:hAnsi="宋体"/>
          <w:spacing w:val="30"/>
          <w:sz w:val="32"/>
        </w:rPr>
      </w:pPr>
      <w:r>
        <w:rPr>
          <w:rFonts w:hint="eastAsia" w:ascii="宋体" w:hAnsi="宋体"/>
          <w:spacing w:val="30"/>
          <w:sz w:val="32"/>
        </w:rPr>
        <w:t>国家统计局批准</w:t>
      </w:r>
    </w:p>
    <w:p>
      <w:pPr>
        <w:jc w:val="center"/>
        <w:rPr>
          <w:rFonts w:ascii="宋体" w:hAnsi="宋体"/>
          <w:bCs/>
          <w:sz w:val="36"/>
          <w:szCs w:val="44"/>
        </w:rPr>
      </w:pPr>
      <w:r>
        <w:rPr>
          <w:rFonts w:hint="eastAsia" w:ascii="宋体" w:hAnsi="宋体"/>
          <w:spacing w:val="30"/>
          <w:sz w:val="32"/>
        </w:rPr>
        <w:t>20</w:t>
      </w:r>
      <w:r>
        <w:rPr>
          <w:rFonts w:ascii="宋体" w:hAnsi="宋体"/>
          <w:spacing w:val="30"/>
          <w:sz w:val="32"/>
        </w:rPr>
        <w:t>21</w:t>
      </w:r>
      <w:r>
        <w:rPr>
          <w:rFonts w:hint="eastAsia" w:ascii="宋体" w:hAnsi="宋体"/>
          <w:spacing w:val="30"/>
          <w:sz w:val="32"/>
        </w:rPr>
        <w:t xml:space="preserve">年 </w:t>
      </w:r>
      <w:r>
        <w:rPr>
          <w:rFonts w:ascii="宋体" w:hAnsi="宋体"/>
          <w:spacing w:val="30"/>
          <w:sz w:val="32"/>
        </w:rPr>
        <w:t xml:space="preserve"> </w:t>
      </w:r>
      <w:r>
        <w:rPr>
          <w:rFonts w:hint="eastAsia" w:ascii="宋体" w:hAnsi="宋体"/>
          <w:spacing w:val="30"/>
          <w:sz w:val="32"/>
        </w:rPr>
        <w:t>月</w:t>
      </w:r>
      <w:r>
        <mc:AlternateContent>
          <mc:Choice Requires="wps">
            <w:drawing>
              <wp:anchor distT="0" distB="0" distL="114300" distR="114300" simplePos="0" relativeHeight="251663360" behindDoc="0" locked="0" layoutInCell="1" allowOverlap="1">
                <wp:simplePos x="0" y="0"/>
                <wp:positionH relativeFrom="column">
                  <wp:posOffset>4914900</wp:posOffset>
                </wp:positionH>
                <wp:positionV relativeFrom="paragraph">
                  <wp:posOffset>6835140</wp:posOffset>
                </wp:positionV>
                <wp:extent cx="520065" cy="193040"/>
                <wp:effectExtent l="4445" t="4445" r="8890" b="15875"/>
                <wp:wrapNone/>
                <wp:docPr id="34" name="矩形 34"/>
                <wp:cNvGraphicFramePr/>
                <a:graphic xmlns:a="http://schemas.openxmlformats.org/drawingml/2006/main">
                  <a:graphicData uri="http://schemas.microsoft.com/office/word/2010/wordprocessingShape">
                    <wps:wsp>
                      <wps:cNvSpPr>
                        <a:spLocks noChangeArrowheads="1"/>
                      </wps:cNvSpPr>
                      <wps:spPr bwMode="auto">
                        <a:xfrm>
                          <a:off x="0" y="0"/>
                          <a:ext cx="520065" cy="193040"/>
                        </a:xfrm>
                        <a:prstGeom prst="rect">
                          <a:avLst/>
                        </a:prstGeom>
                        <a:solidFill>
                          <a:srgbClr val="FFFFFF"/>
                        </a:solidFill>
                        <a:ln w="9525">
                          <a:solidFill>
                            <a:srgbClr val="000000"/>
                          </a:solidFill>
                          <a:miter lim="800000"/>
                        </a:ln>
                        <a:effectLst/>
                      </wps:spPr>
                      <wps:txbx>
                        <w:txbxContent>
                          <w:p>
                            <w:r>
                              <w:rPr>
                                <w:rFonts w:hint="eastAsia"/>
                              </w:rPr>
                              <w:t>楷体 三号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87pt;margin-top:538.2pt;height:15.2pt;width:40.95pt;z-index:251663360;mso-width-relative:page;mso-height-relative:page;" fillcolor="#FFFFFF" filled="t" stroked="t" coordsize="21600,21600" o:gfxdata="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v&#10;p3q42wAAAA0BAAAPAAAAAAAAAAEAIAAAACIAAABkcnMvZG93bnJldi54bWxQSwECFAAUAAAACACH&#10;TuJAGbjMJiECAAA7BAAADgAAAAAAAAABACAAAAAqAQAAZHJzL2Uyb0RvYy54bWxQSwUGAAAAAAYA&#10;BgBZAQAAvQUAAAAA&#10;">
                <v:fill on="t" focussize="0,0"/>
                <v:stroke color="#000000" miterlimit="8" joinstyle="miter"/>
                <v:imagedata o:title=""/>
                <o:lock v:ext="edit" aspectratio="f"/>
                <v:textbox>
                  <w:txbxContent>
                    <w:p>
                      <w:r>
                        <w:rPr>
                          <w:rFonts w:hint="eastAsia"/>
                        </w:rPr>
                        <w:t>楷体 三号</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4733925</wp:posOffset>
                </wp:positionH>
                <wp:positionV relativeFrom="paragraph">
                  <wp:posOffset>6736080</wp:posOffset>
                </wp:positionV>
                <wp:extent cx="67945" cy="321945"/>
                <wp:effectExtent l="0" t="4445" r="8255" b="8890"/>
                <wp:wrapNone/>
                <wp:docPr id="33" name="右大括号 33"/>
                <wp:cNvGraphicFramePr/>
                <a:graphic xmlns:a="http://schemas.openxmlformats.org/drawingml/2006/main">
                  <a:graphicData uri="http://schemas.microsoft.com/office/word/2010/wordprocessingShape">
                    <wps:wsp>
                      <wps:cNvSpPr/>
                      <wps:spPr bwMode="auto">
                        <a:xfrm>
                          <a:off x="0" y="0"/>
                          <a:ext cx="67945" cy="321945"/>
                        </a:xfrm>
                        <a:prstGeom prst="rightBrace">
                          <a:avLst>
                            <a:gd name="adj1" fmla="val 39394"/>
                            <a:gd name="adj2" fmla="val 45255"/>
                          </a:avLst>
                        </a:prstGeom>
                        <a:noFill/>
                        <a:ln w="9525">
                          <a:solidFill>
                            <a:srgbClr val="000000"/>
                          </a:solidFill>
                          <a:round/>
                        </a:ln>
                        <a:effectLst/>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88" type="#_x0000_t88" style="position:absolute;left:0pt;margin-left:372.75pt;margin-top:530.4pt;height:25.35pt;width:5.35pt;z-index:251662336;mso-width-relative:page;mso-height-relative:page;" filled="f" stroked="t" coordsize="21600,21600" o:gfxdata="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B/v0naAAAADQEAAA8AAAAAAAAAAQAgAAAAIgAAAGRycy9kb3ducmV2LnhtbFBL&#10;AQIUABQAAAAIAIdO4kAwvtjHLQIAADEEAAAOAAAAAAAAAAEAIAAAACkBAABkcnMvZTJvRG9jLnht&#10;bFBLBQYAAAAABgAGAFkBAADIBQAAAAA=&#10;" adj="1795,9775">
                <v:fill on="f" focussize="0,0"/>
                <v:stroke color="#000000" joinstyle="round"/>
                <v:imagedata o:title=""/>
                <o:lock v:ext="edit" aspectratio="f"/>
                <v:textbox>
                  <w:txbxContent>
                    <w:p>
                      <w:pPr>
                        <w:jc w:val="center"/>
                      </w:pPr>
                    </w:p>
                  </w:txbxContent>
                </v:textbox>
              </v:shape>
            </w:pict>
          </mc:Fallback>
        </mc:AlternateContent>
      </w:r>
      <w:r>
        <w:rPr>
          <w:rFonts w:ascii="宋体" w:hAnsi="宋体"/>
        </w:rPr>
        <w:br w:type="page"/>
      </w:r>
    </w:p>
    <w:p>
      <w:pPr>
        <w:pStyle w:val="3"/>
        <w:bidi w:val="0"/>
        <w:rPr>
          <w:rFonts w:hint="eastAsia"/>
        </w:rPr>
      </w:pPr>
      <w:bookmarkStart w:id="1" w:name="_Toc10176"/>
      <w:bookmarkStart w:id="2" w:name="_Toc6819"/>
      <w:bookmarkStart w:id="3" w:name="_Toc20874"/>
    </w:p>
    <w:p>
      <w:pPr>
        <w:pStyle w:val="3"/>
        <w:bidi w:val="0"/>
        <w:rPr>
          <w:rFonts w:hint="eastAsia"/>
        </w:rPr>
      </w:pPr>
    </w:p>
    <w:p>
      <w:pPr>
        <w:pStyle w:val="3"/>
        <w:bidi w:val="0"/>
        <w:rPr>
          <w:rFonts w:hint="eastAsia"/>
        </w:rPr>
      </w:pPr>
    </w:p>
    <w:p>
      <w:pPr>
        <w:pStyle w:val="3"/>
        <w:bidi w:val="0"/>
      </w:pPr>
      <w:r>
        <w:rPr>
          <w:rFonts w:hint="eastAsia"/>
        </w:rPr>
        <w:t>本报表制度根据《中华人民共和国统计法》的有关规定制定</w:t>
      </w:r>
      <w:bookmarkEnd w:id="1"/>
      <w:bookmarkEnd w:id="2"/>
      <w:bookmarkEnd w:id="3"/>
    </w:p>
    <w:p>
      <w:pPr>
        <w:spacing w:line="360" w:lineRule="exact"/>
        <w:jc w:val="center"/>
        <w:rPr>
          <w:rFonts w:ascii="宋体" w:hAnsi="宋体"/>
          <w:spacing w:val="-8"/>
          <w:sz w:val="32"/>
          <w:szCs w:val="32"/>
        </w:rPr>
      </w:pPr>
    </w:p>
    <w:p>
      <w:pPr>
        <w:spacing w:line="360" w:lineRule="exact"/>
        <w:rPr>
          <w:rFonts w:ascii="宋体" w:hAnsi="宋体"/>
          <w:spacing w:val="-8"/>
          <w:sz w:val="28"/>
        </w:rPr>
      </w:pPr>
    </w:p>
    <w:p>
      <w:pPr>
        <w:spacing w:line="600" w:lineRule="exact"/>
        <w:ind w:firstLine="560" w:firstLineChars="200"/>
        <w:rPr>
          <w:sz w:val="28"/>
        </w:rPr>
      </w:pPr>
      <w:r>
        <w:rPr>
          <w:rFonts w:hint="eastAsia"/>
          <w:sz w:val="28"/>
        </w:rPr>
        <w:t>《中华人民共和国统计法》第七条规定：国家机关、企业事业单位和其他组织及个体工商户和个人等统计调查对象，必须依照本法和国家有关规定，真实、准确、完整、及时地提供统计调查所需的资料，不得提供不真实或者不完整的统计资料，不得迟报、拒报统计资料。</w:t>
      </w:r>
    </w:p>
    <w:p>
      <w:pPr>
        <w:spacing w:line="600" w:lineRule="exact"/>
        <w:ind w:firstLine="562" w:firstLineChars="200"/>
        <w:rPr>
          <w:b/>
          <w:sz w:val="28"/>
        </w:rPr>
      </w:pPr>
    </w:p>
    <w:p>
      <w:pPr>
        <w:spacing w:line="600" w:lineRule="exact"/>
        <w:ind w:firstLine="560" w:firstLineChars="200"/>
        <w:rPr>
          <w:rFonts w:ascii="宋体" w:hAnsi="宋体"/>
          <w:sz w:val="28"/>
        </w:rPr>
      </w:pPr>
      <w:r>
        <w:rPr>
          <w:rFonts w:hint="eastAsia"/>
          <w:sz w:val="28"/>
        </w:rPr>
        <w:t>《中华人民共和国统计法》第九条规定：统计机构和统计人员对在统计工作中知悉的国家秘密、商业秘密和个人信息，应当予以保密。</w:t>
      </w:r>
    </w:p>
    <w:p>
      <w:pPr>
        <w:spacing w:line="600" w:lineRule="exact"/>
        <w:ind w:firstLine="560" w:firstLineChars="200"/>
        <w:rPr>
          <w:rFonts w:ascii="宋体" w:hAnsi="宋体"/>
          <w:sz w:val="28"/>
        </w:rPr>
      </w:pPr>
    </w:p>
    <w:p>
      <w:pPr>
        <w:spacing w:line="600" w:lineRule="exact"/>
        <w:ind w:firstLine="560" w:firstLineChars="200"/>
        <w:rPr>
          <w:sz w:val="28"/>
        </w:rPr>
      </w:pPr>
      <w:r>
        <w:rPr>
          <w:rFonts w:hint="eastAsia"/>
          <w:sz w:val="28"/>
        </w:rPr>
        <w:t>《中华人民共和国统计法》第二十五条规定：统计调查中获得的能够识别或者推断单个统计调查对象身份的资料，任何单位和个人不得对外提供、泄露，不得用于统计以外的目的。</w:t>
      </w:r>
    </w:p>
    <w:p>
      <w:pPr>
        <w:widowControl/>
        <w:jc w:val="left"/>
        <w:rPr>
          <w:rFonts w:ascii="仿宋" w:hAnsi="仿宋"/>
          <w:spacing w:val="-8"/>
          <w:sz w:val="28"/>
        </w:rPr>
      </w:pPr>
      <w:r>
        <w:rPr>
          <w:rFonts w:ascii="仿宋" w:hAnsi="仿宋"/>
          <w:spacing w:val="-8"/>
          <w:sz w:val="28"/>
        </w:rPr>
        <w:br w:type="page"/>
      </w:r>
    </w:p>
    <w:p>
      <w:pPr>
        <w:pStyle w:val="12"/>
        <w:tabs>
          <w:tab w:val="right" w:leader="dot" w:pos="8504"/>
        </w:tabs>
        <w:jc w:val="center"/>
        <w:rPr>
          <w:rFonts w:hint="eastAsia" w:ascii="黑体" w:hAnsi="黑体" w:eastAsia="黑体" w:cs="Times New Roman"/>
          <w:kern w:val="2"/>
          <w:sz w:val="21"/>
          <w:szCs w:val="24"/>
          <w:lang w:val="en-US" w:eastAsia="zh-CN" w:bidi="ar-SA"/>
        </w:rPr>
      </w:pPr>
      <w:bookmarkStart w:id="4" w:name="_Toc30834"/>
      <w:bookmarkStart w:id="5" w:name="_Hlk75510323"/>
      <w:r>
        <w:rPr>
          <w:rFonts w:hint="eastAsia" w:ascii="黑体" w:hAnsi="黑体" w:eastAsia="黑体"/>
          <w:sz w:val="48"/>
          <w:szCs w:val="48"/>
          <w:lang w:eastAsia="zh-CN"/>
        </w:rPr>
        <w:t>目</w:t>
      </w:r>
      <w:r>
        <w:rPr>
          <w:rFonts w:hint="eastAsia" w:ascii="黑体" w:hAnsi="黑体" w:eastAsia="黑体"/>
          <w:sz w:val="48"/>
          <w:szCs w:val="48"/>
          <w:lang w:val="en-US" w:eastAsia="zh-CN"/>
        </w:rPr>
        <w:t xml:space="preserve">  </w:t>
      </w:r>
      <w:r>
        <w:rPr>
          <w:rFonts w:hint="eastAsia" w:ascii="黑体" w:hAnsi="黑体" w:eastAsia="黑体"/>
          <w:sz w:val="48"/>
          <w:szCs w:val="48"/>
          <w:lang w:eastAsia="zh-CN"/>
        </w:rPr>
        <w:t>录</w:t>
      </w:r>
      <w:r>
        <w:rPr>
          <w:rFonts w:hint="eastAsia" w:ascii="黑体" w:hAnsi="黑体" w:eastAsia="黑体"/>
        </w:rPr>
        <w:fldChar w:fldCharType="begin"/>
      </w:r>
      <w:r>
        <w:rPr>
          <w:rFonts w:hint="eastAsia" w:ascii="黑体" w:hAnsi="黑体" w:eastAsia="黑体"/>
        </w:rPr>
        <w:instrText xml:space="preserve">TOC \o "1-1" \h \u </w:instrText>
      </w:r>
      <w:r>
        <w:rPr>
          <w:rFonts w:hint="eastAsia" w:ascii="黑体" w:hAnsi="黑体" w:eastAsia="黑体"/>
        </w:rPr>
        <w:fldChar w:fldCharType="separate"/>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黑体" w:hAnsi="黑体" w:eastAsia="黑体"/>
          <w:sz w:val="21"/>
          <w:szCs w:val="21"/>
        </w:rPr>
      </w:pP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_Toc19339 </w:instrText>
      </w:r>
      <w:r>
        <w:rPr>
          <w:rFonts w:hint="eastAsia" w:ascii="黑体" w:hAnsi="黑体" w:eastAsia="黑体"/>
          <w:sz w:val="21"/>
          <w:szCs w:val="21"/>
        </w:rPr>
        <w:fldChar w:fldCharType="separate"/>
      </w:r>
      <w:r>
        <w:rPr>
          <w:rFonts w:hint="eastAsia" w:ascii="Times New Roman" w:hAnsi="Times New Roman" w:eastAsia="宋体" w:cs="Times New Roman"/>
          <w:bCs/>
          <w:sz w:val="21"/>
          <w:szCs w:val="21"/>
        </w:rPr>
        <w:t>总 说 明</w:t>
      </w:r>
      <w:r>
        <w:rPr>
          <w:sz w:val="21"/>
          <w:szCs w:val="21"/>
        </w:rPr>
        <w:tab/>
      </w:r>
      <w:r>
        <w:rPr>
          <w:sz w:val="21"/>
          <w:szCs w:val="21"/>
        </w:rPr>
        <w:fldChar w:fldCharType="begin"/>
      </w:r>
      <w:r>
        <w:rPr>
          <w:sz w:val="21"/>
          <w:szCs w:val="21"/>
        </w:rPr>
        <w:instrText xml:space="preserve"> PAGEREF _Toc19339 </w:instrText>
      </w:r>
      <w:r>
        <w:rPr>
          <w:sz w:val="21"/>
          <w:szCs w:val="21"/>
        </w:rPr>
        <w:fldChar w:fldCharType="separate"/>
      </w:r>
      <w:r>
        <w:rPr>
          <w:sz w:val="21"/>
          <w:szCs w:val="21"/>
        </w:rPr>
        <w:t>1</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textAlignment w:val="auto"/>
        <w:rPr>
          <w:rFonts w:hint="eastAsia"/>
          <w:b/>
          <w:bCs w:val="0"/>
          <w:sz w:val="21"/>
          <w:szCs w:val="21"/>
          <w:lang w:eastAsia="zh-CN"/>
        </w:rPr>
      </w:pPr>
      <w:r>
        <w:rPr>
          <w:rFonts w:hint="eastAsia"/>
          <w:b/>
          <w:bCs w:val="0"/>
          <w:sz w:val="21"/>
          <w:szCs w:val="21"/>
          <w:lang w:eastAsia="zh-CN"/>
        </w:rPr>
        <w:t>一、学校基本情况</w:t>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_Toc19787 </w:instrText>
      </w:r>
      <w:r>
        <w:rPr>
          <w:rFonts w:hint="eastAsia" w:ascii="黑体" w:hAnsi="黑体" w:eastAsia="黑体"/>
          <w:sz w:val="21"/>
          <w:szCs w:val="21"/>
        </w:rPr>
        <w:fldChar w:fldCharType="separate"/>
      </w:r>
      <w:r>
        <w:rPr>
          <w:rFonts w:hint="eastAsia"/>
          <w:bCs/>
          <w:sz w:val="21"/>
          <w:szCs w:val="21"/>
        </w:rPr>
        <w:t>（一）学校基本情况（</w:t>
      </w:r>
      <w:r>
        <w:rPr>
          <w:rFonts w:hint="eastAsia" w:ascii="Times New Roman" w:hAnsi="Times New Roman" w:cs="Times New Roman"/>
          <w:bCs/>
          <w:sz w:val="21"/>
          <w:szCs w:val="21"/>
        </w:rPr>
        <w:t>教基1001</w:t>
      </w:r>
      <w:r>
        <w:rPr>
          <w:rFonts w:hint="eastAsia"/>
          <w:bCs/>
          <w:sz w:val="21"/>
          <w:szCs w:val="21"/>
        </w:rPr>
        <w:t>）</w:t>
      </w:r>
      <w:r>
        <w:rPr>
          <w:sz w:val="21"/>
          <w:szCs w:val="21"/>
        </w:rPr>
        <w:tab/>
      </w:r>
      <w:r>
        <w:rPr>
          <w:sz w:val="21"/>
          <w:szCs w:val="21"/>
        </w:rPr>
        <w:fldChar w:fldCharType="begin"/>
      </w:r>
      <w:r>
        <w:rPr>
          <w:sz w:val="21"/>
          <w:szCs w:val="21"/>
        </w:rPr>
        <w:instrText xml:space="preserve"> PAGEREF _Toc19787 </w:instrText>
      </w:r>
      <w:r>
        <w:rPr>
          <w:sz w:val="21"/>
          <w:szCs w:val="21"/>
        </w:rPr>
        <w:fldChar w:fldCharType="separate"/>
      </w:r>
      <w:r>
        <w:rPr>
          <w:sz w:val="21"/>
          <w:szCs w:val="21"/>
        </w:rPr>
        <w:t>5</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_Toc7541 </w:instrText>
      </w:r>
      <w:r>
        <w:rPr>
          <w:rFonts w:hint="eastAsia" w:ascii="黑体" w:hAnsi="黑体" w:eastAsia="黑体"/>
          <w:sz w:val="21"/>
          <w:szCs w:val="21"/>
        </w:rPr>
        <w:fldChar w:fldCharType="separate"/>
      </w:r>
      <w:r>
        <w:rPr>
          <w:rFonts w:hint="eastAsia"/>
          <w:bCs/>
          <w:sz w:val="21"/>
          <w:szCs w:val="21"/>
        </w:rPr>
        <w:t>（四）高等教育学校基本情况（教基1304）</w:t>
      </w:r>
      <w:r>
        <w:rPr>
          <w:sz w:val="21"/>
          <w:szCs w:val="21"/>
        </w:rPr>
        <w:tab/>
      </w:r>
      <w:r>
        <w:rPr>
          <w:sz w:val="21"/>
          <w:szCs w:val="21"/>
        </w:rPr>
        <w:fldChar w:fldCharType="begin"/>
      </w:r>
      <w:r>
        <w:rPr>
          <w:sz w:val="21"/>
          <w:szCs w:val="21"/>
        </w:rPr>
        <w:instrText xml:space="preserve"> PAGEREF _Toc7541 </w:instrText>
      </w:r>
      <w:r>
        <w:rPr>
          <w:sz w:val="21"/>
          <w:szCs w:val="21"/>
        </w:rPr>
        <w:fldChar w:fldCharType="separate"/>
      </w:r>
      <w:r>
        <w:rPr>
          <w:sz w:val="21"/>
          <w:szCs w:val="21"/>
        </w:rPr>
        <w:t>8</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textAlignment w:val="auto"/>
        <w:rPr>
          <w:rFonts w:hint="eastAsia"/>
          <w:b/>
          <w:bCs w:val="0"/>
          <w:sz w:val="21"/>
          <w:szCs w:val="21"/>
          <w:lang w:eastAsia="zh-CN"/>
        </w:rPr>
      </w:pPr>
      <w:r>
        <w:rPr>
          <w:rFonts w:hint="eastAsia"/>
          <w:b/>
          <w:bCs w:val="0"/>
          <w:sz w:val="21"/>
          <w:szCs w:val="21"/>
          <w:lang w:eastAsia="zh-CN"/>
        </w:rPr>
        <w:t>二、班额班数情况</w:t>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_Toc32420 </w:instrText>
      </w:r>
      <w:r>
        <w:rPr>
          <w:rFonts w:hint="eastAsia" w:ascii="黑体" w:hAnsi="黑体" w:eastAsia="黑体"/>
          <w:sz w:val="21"/>
          <w:szCs w:val="21"/>
        </w:rPr>
        <w:fldChar w:fldCharType="separate"/>
      </w:r>
      <w:r>
        <w:rPr>
          <w:rFonts w:hint="eastAsia"/>
          <w:sz w:val="21"/>
          <w:szCs w:val="21"/>
        </w:rPr>
        <w:t>（十）高等教育班额</w:t>
      </w:r>
      <w:r>
        <w:rPr>
          <w:rFonts w:hint="eastAsia"/>
          <w:sz w:val="21"/>
          <w:szCs w:val="21"/>
          <w:lang w:eastAsia="zh-CN"/>
        </w:rPr>
        <w:t>（</w:t>
      </w:r>
      <w:r>
        <w:rPr>
          <w:rFonts w:hint="eastAsia"/>
          <w:sz w:val="21"/>
          <w:szCs w:val="21"/>
        </w:rPr>
        <w:t>教基2310</w:t>
      </w:r>
      <w:r>
        <w:rPr>
          <w:rFonts w:hint="eastAsia"/>
          <w:sz w:val="21"/>
          <w:szCs w:val="21"/>
          <w:lang w:eastAsia="zh-CN"/>
        </w:rPr>
        <w:t>）</w:t>
      </w:r>
      <w:r>
        <w:rPr>
          <w:sz w:val="21"/>
          <w:szCs w:val="21"/>
        </w:rPr>
        <w:tab/>
      </w:r>
      <w:r>
        <w:rPr>
          <w:sz w:val="21"/>
          <w:szCs w:val="21"/>
        </w:rPr>
        <w:fldChar w:fldCharType="begin"/>
      </w:r>
      <w:r>
        <w:rPr>
          <w:sz w:val="21"/>
          <w:szCs w:val="21"/>
        </w:rPr>
        <w:instrText xml:space="preserve"> PAGEREF _Toc32420 </w:instrText>
      </w:r>
      <w:r>
        <w:rPr>
          <w:sz w:val="21"/>
          <w:szCs w:val="21"/>
        </w:rPr>
        <w:fldChar w:fldCharType="separate"/>
      </w:r>
      <w:r>
        <w:rPr>
          <w:sz w:val="21"/>
          <w:szCs w:val="21"/>
        </w:rPr>
        <w:t>12</w:t>
      </w:r>
      <w:r>
        <w:rPr>
          <w:sz w:val="21"/>
          <w:szCs w:val="21"/>
        </w:rPr>
        <w:fldChar w:fldCharType="end"/>
      </w:r>
      <w:r>
        <w:rPr>
          <w:rFonts w:hint="eastAsia" w:ascii="黑体" w:hAnsi="黑体" w:eastAsia="黑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imes New Roman" w:hAnsi="Times New Roman" w:eastAsia="宋体" w:cs="Times New Roman"/>
          <w:b/>
          <w:bCs w:val="0"/>
          <w:kern w:val="2"/>
          <w:sz w:val="21"/>
          <w:szCs w:val="21"/>
          <w:lang w:val="en-US" w:eastAsia="zh-CN" w:bidi="ar-SA"/>
        </w:rPr>
      </w:pPr>
      <w:r>
        <w:rPr>
          <w:rFonts w:hint="eastAsia" w:ascii="Times New Roman" w:hAnsi="Times New Roman" w:eastAsia="宋体" w:cs="Times New Roman"/>
          <w:b/>
          <w:bCs w:val="0"/>
          <w:kern w:val="2"/>
          <w:sz w:val="21"/>
          <w:szCs w:val="21"/>
          <w:lang w:val="en-US" w:eastAsia="zh-CN" w:bidi="ar-SA"/>
        </w:rPr>
        <w:t>三、学生情况</w:t>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_Toc12354 </w:instrText>
      </w:r>
      <w:r>
        <w:rPr>
          <w:rFonts w:hint="eastAsia" w:ascii="黑体" w:hAnsi="黑体" w:eastAsia="黑体"/>
          <w:sz w:val="21"/>
          <w:szCs w:val="21"/>
        </w:rPr>
        <w:fldChar w:fldCharType="separate"/>
      </w:r>
      <w:r>
        <w:rPr>
          <w:rFonts w:hint="eastAsia"/>
          <w:sz w:val="21"/>
          <w:szCs w:val="21"/>
        </w:rPr>
        <w:t>（二十四）高等职业教育专科分专业学生数</w:t>
      </w:r>
      <w:r>
        <w:rPr>
          <w:rFonts w:hint="eastAsia"/>
          <w:sz w:val="21"/>
          <w:szCs w:val="21"/>
          <w:lang w:eastAsia="zh-CN"/>
        </w:rPr>
        <w:t>（教基3324）</w:t>
      </w:r>
      <w:r>
        <w:rPr>
          <w:sz w:val="21"/>
          <w:szCs w:val="21"/>
        </w:rPr>
        <w:tab/>
      </w:r>
      <w:r>
        <w:rPr>
          <w:sz w:val="21"/>
          <w:szCs w:val="21"/>
        </w:rPr>
        <w:fldChar w:fldCharType="begin"/>
      </w:r>
      <w:r>
        <w:rPr>
          <w:sz w:val="21"/>
          <w:szCs w:val="21"/>
        </w:rPr>
        <w:instrText xml:space="preserve"> PAGEREF _Toc12354 </w:instrText>
      </w:r>
      <w:r>
        <w:rPr>
          <w:sz w:val="21"/>
          <w:szCs w:val="21"/>
        </w:rPr>
        <w:fldChar w:fldCharType="separate"/>
      </w:r>
      <w:r>
        <w:rPr>
          <w:sz w:val="21"/>
          <w:szCs w:val="21"/>
        </w:rPr>
        <w:t>14</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_Toc32092 </w:instrText>
      </w:r>
      <w:r>
        <w:rPr>
          <w:rFonts w:hint="eastAsia" w:ascii="黑体" w:hAnsi="黑体" w:eastAsia="黑体"/>
          <w:sz w:val="21"/>
          <w:szCs w:val="21"/>
        </w:rPr>
        <w:fldChar w:fldCharType="separate"/>
      </w:r>
      <w:r>
        <w:rPr>
          <w:rFonts w:hint="eastAsia"/>
          <w:sz w:val="21"/>
          <w:szCs w:val="21"/>
        </w:rPr>
        <w:t>（二十六）普通本科分专业学生数</w:t>
      </w:r>
      <w:r>
        <w:rPr>
          <w:rFonts w:hint="eastAsia"/>
          <w:sz w:val="21"/>
          <w:szCs w:val="21"/>
          <w:lang w:eastAsia="zh-CN"/>
        </w:rPr>
        <w:t>（教基3326）</w:t>
      </w:r>
      <w:r>
        <w:rPr>
          <w:sz w:val="21"/>
          <w:szCs w:val="21"/>
        </w:rPr>
        <w:tab/>
      </w:r>
      <w:r>
        <w:rPr>
          <w:sz w:val="21"/>
          <w:szCs w:val="21"/>
        </w:rPr>
        <w:fldChar w:fldCharType="begin"/>
      </w:r>
      <w:r>
        <w:rPr>
          <w:sz w:val="21"/>
          <w:szCs w:val="21"/>
        </w:rPr>
        <w:instrText xml:space="preserve"> PAGEREF _Toc32092 </w:instrText>
      </w:r>
      <w:r>
        <w:rPr>
          <w:sz w:val="21"/>
          <w:szCs w:val="21"/>
        </w:rPr>
        <w:fldChar w:fldCharType="separate"/>
      </w:r>
      <w:r>
        <w:rPr>
          <w:sz w:val="21"/>
          <w:szCs w:val="21"/>
        </w:rPr>
        <w:t>16</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_Toc3044 </w:instrText>
      </w:r>
      <w:r>
        <w:rPr>
          <w:rFonts w:hint="eastAsia" w:ascii="黑体" w:hAnsi="黑体" w:eastAsia="黑体"/>
          <w:sz w:val="21"/>
          <w:szCs w:val="21"/>
        </w:rPr>
        <w:fldChar w:fldCharType="separate"/>
      </w:r>
      <w:r>
        <w:rPr>
          <w:rFonts w:hint="eastAsia"/>
          <w:sz w:val="21"/>
          <w:szCs w:val="21"/>
        </w:rPr>
        <w:t>（二十七）成人专科分专业学生数</w:t>
      </w:r>
      <w:r>
        <w:rPr>
          <w:rFonts w:hint="eastAsia"/>
          <w:sz w:val="21"/>
          <w:szCs w:val="21"/>
          <w:lang w:eastAsia="zh-CN"/>
        </w:rPr>
        <w:t>（教基3327）</w:t>
      </w:r>
      <w:r>
        <w:rPr>
          <w:sz w:val="21"/>
          <w:szCs w:val="21"/>
        </w:rPr>
        <w:tab/>
      </w:r>
      <w:r>
        <w:rPr>
          <w:sz w:val="21"/>
          <w:szCs w:val="21"/>
        </w:rPr>
        <w:fldChar w:fldCharType="begin"/>
      </w:r>
      <w:r>
        <w:rPr>
          <w:sz w:val="21"/>
          <w:szCs w:val="21"/>
        </w:rPr>
        <w:instrText xml:space="preserve"> PAGEREF _Toc3044 </w:instrText>
      </w:r>
      <w:r>
        <w:rPr>
          <w:sz w:val="21"/>
          <w:szCs w:val="21"/>
        </w:rPr>
        <w:fldChar w:fldCharType="separate"/>
      </w:r>
      <w:r>
        <w:rPr>
          <w:sz w:val="21"/>
          <w:szCs w:val="21"/>
        </w:rPr>
        <w:t>18</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_Toc27576 </w:instrText>
      </w:r>
      <w:r>
        <w:rPr>
          <w:rFonts w:hint="eastAsia" w:ascii="黑体" w:hAnsi="黑体" w:eastAsia="黑体"/>
          <w:sz w:val="21"/>
          <w:szCs w:val="21"/>
        </w:rPr>
        <w:fldChar w:fldCharType="separate"/>
      </w:r>
      <w:r>
        <w:rPr>
          <w:rFonts w:hint="eastAsia"/>
          <w:sz w:val="21"/>
          <w:szCs w:val="21"/>
        </w:rPr>
        <w:t>（二十八）成人本科分专业学生数</w:t>
      </w:r>
      <w:r>
        <w:rPr>
          <w:rFonts w:hint="eastAsia"/>
          <w:sz w:val="21"/>
          <w:szCs w:val="21"/>
          <w:lang w:eastAsia="zh-CN"/>
        </w:rPr>
        <w:t>（教基3328）</w:t>
      </w:r>
      <w:r>
        <w:rPr>
          <w:sz w:val="21"/>
          <w:szCs w:val="21"/>
        </w:rPr>
        <w:tab/>
      </w:r>
      <w:r>
        <w:rPr>
          <w:sz w:val="21"/>
          <w:szCs w:val="21"/>
        </w:rPr>
        <w:fldChar w:fldCharType="begin"/>
      </w:r>
      <w:r>
        <w:rPr>
          <w:sz w:val="21"/>
          <w:szCs w:val="21"/>
        </w:rPr>
        <w:instrText xml:space="preserve"> PAGEREF _Toc27576 </w:instrText>
      </w:r>
      <w:r>
        <w:rPr>
          <w:sz w:val="21"/>
          <w:szCs w:val="21"/>
        </w:rPr>
        <w:fldChar w:fldCharType="separate"/>
      </w:r>
      <w:r>
        <w:rPr>
          <w:sz w:val="21"/>
          <w:szCs w:val="21"/>
        </w:rPr>
        <w:t>20</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_Toc8997 </w:instrText>
      </w:r>
      <w:r>
        <w:rPr>
          <w:rFonts w:hint="eastAsia" w:ascii="黑体" w:hAnsi="黑体" w:eastAsia="黑体"/>
          <w:sz w:val="21"/>
          <w:szCs w:val="21"/>
        </w:rPr>
        <w:fldChar w:fldCharType="separate"/>
      </w:r>
      <w:r>
        <w:rPr>
          <w:rFonts w:hint="eastAsia"/>
          <w:sz w:val="21"/>
          <w:szCs w:val="21"/>
        </w:rPr>
        <w:t>（三十一）硕士研究生分专业（领域）学生数</w:t>
      </w:r>
      <w:r>
        <w:rPr>
          <w:rFonts w:hint="eastAsia"/>
          <w:sz w:val="21"/>
          <w:szCs w:val="21"/>
          <w:lang w:eastAsia="zh-CN"/>
        </w:rPr>
        <w:t>（教基3331）</w:t>
      </w:r>
      <w:r>
        <w:rPr>
          <w:sz w:val="21"/>
          <w:szCs w:val="21"/>
        </w:rPr>
        <w:tab/>
      </w:r>
      <w:r>
        <w:rPr>
          <w:sz w:val="21"/>
          <w:szCs w:val="21"/>
        </w:rPr>
        <w:fldChar w:fldCharType="begin"/>
      </w:r>
      <w:r>
        <w:rPr>
          <w:sz w:val="21"/>
          <w:szCs w:val="21"/>
        </w:rPr>
        <w:instrText xml:space="preserve"> PAGEREF _Toc8997 </w:instrText>
      </w:r>
      <w:r>
        <w:rPr>
          <w:sz w:val="21"/>
          <w:szCs w:val="21"/>
        </w:rPr>
        <w:fldChar w:fldCharType="separate"/>
      </w:r>
      <w:r>
        <w:rPr>
          <w:sz w:val="21"/>
          <w:szCs w:val="21"/>
        </w:rPr>
        <w:t>22</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_Toc19600 </w:instrText>
      </w:r>
      <w:r>
        <w:rPr>
          <w:rFonts w:hint="eastAsia" w:ascii="黑体" w:hAnsi="黑体" w:eastAsia="黑体"/>
          <w:sz w:val="21"/>
          <w:szCs w:val="21"/>
        </w:rPr>
        <w:fldChar w:fldCharType="separate"/>
      </w:r>
      <w:r>
        <w:rPr>
          <w:rFonts w:hint="eastAsia"/>
          <w:sz w:val="21"/>
          <w:szCs w:val="21"/>
        </w:rPr>
        <w:t>（三十二）博士研究生分专业（领域）学生数</w:t>
      </w:r>
      <w:r>
        <w:rPr>
          <w:rFonts w:hint="eastAsia"/>
          <w:sz w:val="21"/>
          <w:szCs w:val="21"/>
          <w:lang w:eastAsia="zh-CN"/>
        </w:rPr>
        <w:t>（教基3332）</w:t>
      </w:r>
      <w:r>
        <w:rPr>
          <w:sz w:val="21"/>
          <w:szCs w:val="21"/>
        </w:rPr>
        <w:tab/>
      </w:r>
      <w:r>
        <w:rPr>
          <w:sz w:val="21"/>
          <w:szCs w:val="21"/>
        </w:rPr>
        <w:fldChar w:fldCharType="begin"/>
      </w:r>
      <w:r>
        <w:rPr>
          <w:sz w:val="21"/>
          <w:szCs w:val="21"/>
        </w:rPr>
        <w:instrText xml:space="preserve"> PAGEREF _Toc19600 </w:instrText>
      </w:r>
      <w:r>
        <w:rPr>
          <w:sz w:val="21"/>
          <w:szCs w:val="21"/>
        </w:rPr>
        <w:fldChar w:fldCharType="separate"/>
      </w:r>
      <w:r>
        <w:rPr>
          <w:sz w:val="21"/>
          <w:szCs w:val="21"/>
        </w:rPr>
        <w:t>24</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_Toc9195 </w:instrText>
      </w:r>
      <w:r>
        <w:rPr>
          <w:rFonts w:hint="eastAsia" w:ascii="黑体" w:hAnsi="黑体" w:eastAsia="黑体"/>
          <w:sz w:val="21"/>
          <w:szCs w:val="21"/>
        </w:rPr>
        <w:fldChar w:fldCharType="separate"/>
      </w:r>
      <w:r>
        <w:rPr>
          <w:rFonts w:hint="eastAsia"/>
          <w:sz w:val="21"/>
          <w:szCs w:val="21"/>
        </w:rPr>
        <w:t>（三十三）研究生分专项计划类型学生数</w:t>
      </w:r>
      <w:r>
        <w:rPr>
          <w:rFonts w:hint="eastAsia"/>
          <w:sz w:val="21"/>
          <w:szCs w:val="21"/>
          <w:lang w:eastAsia="zh-CN"/>
        </w:rPr>
        <w:t>（教基3333）</w:t>
      </w:r>
      <w:r>
        <w:rPr>
          <w:sz w:val="21"/>
          <w:szCs w:val="21"/>
        </w:rPr>
        <w:tab/>
      </w:r>
      <w:r>
        <w:rPr>
          <w:sz w:val="21"/>
          <w:szCs w:val="21"/>
        </w:rPr>
        <w:fldChar w:fldCharType="begin"/>
      </w:r>
      <w:r>
        <w:rPr>
          <w:sz w:val="21"/>
          <w:szCs w:val="21"/>
        </w:rPr>
        <w:instrText xml:space="preserve"> PAGEREF _Toc9195 </w:instrText>
      </w:r>
      <w:r>
        <w:rPr>
          <w:sz w:val="21"/>
          <w:szCs w:val="21"/>
        </w:rPr>
        <w:fldChar w:fldCharType="separate"/>
      </w:r>
      <w:r>
        <w:rPr>
          <w:sz w:val="21"/>
          <w:szCs w:val="21"/>
        </w:rPr>
        <w:t>26</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_Toc6899 </w:instrText>
      </w:r>
      <w:r>
        <w:rPr>
          <w:rFonts w:hint="eastAsia" w:ascii="黑体" w:hAnsi="黑体" w:eastAsia="黑体"/>
          <w:sz w:val="21"/>
          <w:szCs w:val="21"/>
        </w:rPr>
        <w:fldChar w:fldCharType="separate"/>
      </w:r>
      <w:r>
        <w:rPr>
          <w:rFonts w:hint="eastAsia"/>
          <w:sz w:val="21"/>
          <w:szCs w:val="21"/>
        </w:rPr>
        <w:t>（三十四）高等教育分年龄在校学生数</w:t>
      </w:r>
      <w:r>
        <w:rPr>
          <w:rFonts w:hint="eastAsia"/>
          <w:sz w:val="21"/>
          <w:szCs w:val="21"/>
          <w:lang w:eastAsia="zh-CN"/>
        </w:rPr>
        <w:t>（教基3334）</w:t>
      </w:r>
      <w:r>
        <w:rPr>
          <w:sz w:val="21"/>
          <w:szCs w:val="21"/>
        </w:rPr>
        <w:tab/>
      </w:r>
      <w:r>
        <w:rPr>
          <w:sz w:val="21"/>
          <w:szCs w:val="21"/>
        </w:rPr>
        <w:fldChar w:fldCharType="begin"/>
      </w:r>
      <w:r>
        <w:rPr>
          <w:sz w:val="21"/>
          <w:szCs w:val="21"/>
        </w:rPr>
        <w:instrText xml:space="preserve"> PAGEREF _Toc6899 </w:instrText>
      </w:r>
      <w:r>
        <w:rPr>
          <w:sz w:val="21"/>
          <w:szCs w:val="21"/>
        </w:rPr>
        <w:fldChar w:fldCharType="separate"/>
      </w:r>
      <w:r>
        <w:rPr>
          <w:sz w:val="21"/>
          <w:szCs w:val="21"/>
        </w:rPr>
        <w:t>28</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_Toc5827 </w:instrText>
      </w:r>
      <w:r>
        <w:rPr>
          <w:rFonts w:hint="eastAsia" w:ascii="黑体" w:hAnsi="黑体" w:eastAsia="黑体"/>
          <w:sz w:val="21"/>
          <w:szCs w:val="21"/>
        </w:rPr>
        <w:fldChar w:fldCharType="separate"/>
      </w:r>
      <w:r>
        <w:rPr>
          <w:rFonts w:hint="eastAsia"/>
          <w:sz w:val="21"/>
          <w:szCs w:val="21"/>
        </w:rPr>
        <w:t>（三十五）高等教育招生、在校生来源情况</w:t>
      </w:r>
      <w:r>
        <w:rPr>
          <w:rFonts w:hint="eastAsia"/>
          <w:sz w:val="21"/>
          <w:szCs w:val="21"/>
          <w:lang w:eastAsia="zh-CN"/>
        </w:rPr>
        <w:t>（教基3335）</w:t>
      </w:r>
      <w:r>
        <w:rPr>
          <w:sz w:val="21"/>
          <w:szCs w:val="21"/>
        </w:rPr>
        <w:tab/>
      </w:r>
      <w:r>
        <w:rPr>
          <w:sz w:val="21"/>
          <w:szCs w:val="21"/>
        </w:rPr>
        <w:fldChar w:fldCharType="begin"/>
      </w:r>
      <w:r>
        <w:rPr>
          <w:sz w:val="21"/>
          <w:szCs w:val="21"/>
        </w:rPr>
        <w:instrText xml:space="preserve"> PAGEREF _Toc5827 </w:instrText>
      </w:r>
      <w:r>
        <w:rPr>
          <w:sz w:val="21"/>
          <w:szCs w:val="21"/>
        </w:rPr>
        <w:fldChar w:fldCharType="separate"/>
      </w:r>
      <w:r>
        <w:rPr>
          <w:sz w:val="21"/>
          <w:szCs w:val="21"/>
        </w:rPr>
        <w:t>30</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_Toc14348 </w:instrText>
      </w:r>
      <w:r>
        <w:rPr>
          <w:rFonts w:hint="eastAsia" w:ascii="黑体" w:hAnsi="黑体" w:eastAsia="黑体"/>
          <w:sz w:val="21"/>
          <w:szCs w:val="21"/>
        </w:rPr>
        <w:fldChar w:fldCharType="separate"/>
      </w:r>
      <w:r>
        <w:rPr>
          <w:rFonts w:hint="eastAsia"/>
          <w:bCs/>
          <w:sz w:val="21"/>
          <w:szCs w:val="21"/>
        </w:rPr>
        <w:t>（三十六）高等职业教育专科录取类型来源情况（教基3336）</w:t>
      </w:r>
      <w:r>
        <w:rPr>
          <w:sz w:val="21"/>
          <w:szCs w:val="21"/>
        </w:rPr>
        <w:tab/>
      </w:r>
      <w:r>
        <w:rPr>
          <w:sz w:val="21"/>
          <w:szCs w:val="21"/>
        </w:rPr>
        <w:fldChar w:fldCharType="begin"/>
      </w:r>
      <w:r>
        <w:rPr>
          <w:sz w:val="21"/>
          <w:szCs w:val="21"/>
        </w:rPr>
        <w:instrText xml:space="preserve"> PAGEREF _Toc14348 </w:instrText>
      </w:r>
      <w:r>
        <w:rPr>
          <w:sz w:val="21"/>
          <w:szCs w:val="21"/>
        </w:rPr>
        <w:fldChar w:fldCharType="separate"/>
      </w:r>
      <w:r>
        <w:rPr>
          <w:sz w:val="21"/>
          <w:szCs w:val="21"/>
        </w:rPr>
        <w:t>31</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_Toc12210 </w:instrText>
      </w:r>
      <w:r>
        <w:rPr>
          <w:rFonts w:hint="eastAsia" w:ascii="黑体" w:hAnsi="黑体" w:eastAsia="黑体"/>
          <w:sz w:val="21"/>
          <w:szCs w:val="21"/>
        </w:rPr>
        <w:fldChar w:fldCharType="separate"/>
      </w:r>
      <w:r>
        <w:rPr>
          <w:rFonts w:hint="eastAsia"/>
          <w:sz w:val="21"/>
          <w:szCs w:val="21"/>
        </w:rPr>
        <w:t>（三十七）高等职业教育专科招生类型来源情况</w:t>
      </w:r>
      <w:r>
        <w:rPr>
          <w:rFonts w:hint="eastAsia"/>
          <w:sz w:val="21"/>
          <w:szCs w:val="21"/>
          <w:lang w:eastAsia="zh-CN"/>
        </w:rPr>
        <w:t>（教基3337）</w:t>
      </w:r>
      <w:r>
        <w:rPr>
          <w:sz w:val="21"/>
          <w:szCs w:val="21"/>
        </w:rPr>
        <w:tab/>
      </w:r>
      <w:r>
        <w:rPr>
          <w:sz w:val="21"/>
          <w:szCs w:val="21"/>
        </w:rPr>
        <w:fldChar w:fldCharType="begin"/>
      </w:r>
      <w:r>
        <w:rPr>
          <w:sz w:val="21"/>
          <w:szCs w:val="21"/>
        </w:rPr>
        <w:instrText xml:space="preserve"> PAGEREF _Toc12210 </w:instrText>
      </w:r>
      <w:r>
        <w:rPr>
          <w:sz w:val="21"/>
          <w:szCs w:val="21"/>
        </w:rPr>
        <w:fldChar w:fldCharType="separate"/>
      </w:r>
      <w:r>
        <w:rPr>
          <w:sz w:val="21"/>
          <w:szCs w:val="21"/>
        </w:rPr>
        <w:t>33</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_Toc10543 </w:instrText>
      </w:r>
      <w:r>
        <w:rPr>
          <w:rFonts w:hint="eastAsia" w:ascii="黑体" w:hAnsi="黑体" w:eastAsia="黑体"/>
          <w:sz w:val="21"/>
          <w:szCs w:val="21"/>
        </w:rPr>
        <w:fldChar w:fldCharType="separate"/>
      </w:r>
      <w:r>
        <w:rPr>
          <w:rFonts w:hint="eastAsia"/>
          <w:bCs/>
          <w:sz w:val="21"/>
          <w:szCs w:val="21"/>
        </w:rPr>
        <w:t>（三十八）普通本科、高职本科录取类型来源情况（教基3338）</w:t>
      </w:r>
      <w:r>
        <w:rPr>
          <w:sz w:val="21"/>
          <w:szCs w:val="21"/>
        </w:rPr>
        <w:tab/>
      </w:r>
      <w:r>
        <w:rPr>
          <w:sz w:val="21"/>
          <w:szCs w:val="21"/>
        </w:rPr>
        <w:fldChar w:fldCharType="begin"/>
      </w:r>
      <w:r>
        <w:rPr>
          <w:sz w:val="21"/>
          <w:szCs w:val="21"/>
        </w:rPr>
        <w:instrText xml:space="preserve"> PAGEREF _Toc10543 </w:instrText>
      </w:r>
      <w:r>
        <w:rPr>
          <w:sz w:val="21"/>
          <w:szCs w:val="21"/>
        </w:rPr>
        <w:fldChar w:fldCharType="separate"/>
      </w:r>
      <w:r>
        <w:rPr>
          <w:sz w:val="21"/>
          <w:szCs w:val="21"/>
        </w:rPr>
        <w:t>35</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_Toc664 </w:instrText>
      </w:r>
      <w:r>
        <w:rPr>
          <w:rFonts w:hint="eastAsia" w:ascii="黑体" w:hAnsi="黑体" w:eastAsia="黑体"/>
          <w:sz w:val="21"/>
          <w:szCs w:val="21"/>
        </w:rPr>
        <w:fldChar w:fldCharType="separate"/>
      </w:r>
      <w:r>
        <w:rPr>
          <w:rFonts w:hint="eastAsia"/>
          <w:sz w:val="21"/>
          <w:szCs w:val="21"/>
        </w:rPr>
        <w:t>（三十九）普通本科、高职本科招生类型来源情况</w:t>
      </w:r>
      <w:r>
        <w:rPr>
          <w:rFonts w:hint="eastAsia"/>
          <w:sz w:val="21"/>
          <w:szCs w:val="21"/>
          <w:lang w:eastAsia="zh-CN"/>
        </w:rPr>
        <w:t>（教基3339）</w:t>
      </w:r>
      <w:r>
        <w:rPr>
          <w:sz w:val="21"/>
          <w:szCs w:val="21"/>
        </w:rPr>
        <w:tab/>
      </w:r>
      <w:r>
        <w:rPr>
          <w:sz w:val="21"/>
          <w:szCs w:val="21"/>
        </w:rPr>
        <w:fldChar w:fldCharType="begin"/>
      </w:r>
      <w:r>
        <w:rPr>
          <w:sz w:val="21"/>
          <w:szCs w:val="21"/>
        </w:rPr>
        <w:instrText xml:space="preserve"> PAGEREF _Toc664 </w:instrText>
      </w:r>
      <w:r>
        <w:rPr>
          <w:sz w:val="21"/>
          <w:szCs w:val="21"/>
        </w:rPr>
        <w:fldChar w:fldCharType="separate"/>
      </w:r>
      <w:r>
        <w:rPr>
          <w:sz w:val="21"/>
          <w:szCs w:val="21"/>
        </w:rPr>
        <w:t>37</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_Toc12077 </w:instrText>
      </w:r>
      <w:r>
        <w:rPr>
          <w:rFonts w:hint="eastAsia" w:ascii="黑体" w:hAnsi="黑体" w:eastAsia="黑体"/>
          <w:sz w:val="21"/>
          <w:szCs w:val="21"/>
        </w:rPr>
        <w:fldChar w:fldCharType="separate"/>
      </w:r>
      <w:r>
        <w:rPr>
          <w:rFonts w:hint="eastAsia"/>
          <w:sz w:val="21"/>
          <w:szCs w:val="21"/>
          <w:lang w:eastAsia="zh-CN"/>
        </w:rPr>
        <w:t>（</w:t>
      </w:r>
      <w:r>
        <w:rPr>
          <w:rFonts w:hint="eastAsia"/>
          <w:sz w:val="21"/>
          <w:szCs w:val="21"/>
        </w:rPr>
        <w:t>四十）学生变动情况</w:t>
      </w:r>
      <w:r>
        <w:rPr>
          <w:rFonts w:hint="eastAsia"/>
          <w:sz w:val="21"/>
          <w:szCs w:val="21"/>
          <w:lang w:eastAsia="zh-CN"/>
        </w:rPr>
        <w:t>（</w:t>
      </w:r>
      <w:r>
        <w:rPr>
          <w:rFonts w:hint="eastAsia"/>
          <w:sz w:val="21"/>
          <w:szCs w:val="21"/>
        </w:rPr>
        <w:t>教基3040</w:t>
      </w:r>
      <w:r>
        <w:rPr>
          <w:rFonts w:hint="eastAsia"/>
          <w:sz w:val="21"/>
          <w:szCs w:val="21"/>
          <w:lang w:eastAsia="zh-CN"/>
        </w:rPr>
        <w:t>）</w:t>
      </w:r>
      <w:r>
        <w:rPr>
          <w:sz w:val="21"/>
          <w:szCs w:val="21"/>
        </w:rPr>
        <w:tab/>
      </w:r>
      <w:r>
        <w:rPr>
          <w:sz w:val="21"/>
          <w:szCs w:val="21"/>
        </w:rPr>
        <w:fldChar w:fldCharType="begin"/>
      </w:r>
      <w:r>
        <w:rPr>
          <w:sz w:val="21"/>
          <w:szCs w:val="21"/>
        </w:rPr>
        <w:instrText xml:space="preserve"> PAGEREF _Toc12077 </w:instrText>
      </w:r>
      <w:r>
        <w:rPr>
          <w:sz w:val="21"/>
          <w:szCs w:val="21"/>
        </w:rPr>
        <w:fldChar w:fldCharType="separate"/>
      </w:r>
      <w:r>
        <w:rPr>
          <w:sz w:val="21"/>
          <w:szCs w:val="21"/>
        </w:rPr>
        <w:t>39</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_Toc8110 </w:instrText>
      </w:r>
      <w:r>
        <w:rPr>
          <w:rFonts w:hint="eastAsia" w:ascii="黑体" w:hAnsi="黑体" w:eastAsia="黑体"/>
          <w:sz w:val="21"/>
          <w:szCs w:val="21"/>
        </w:rPr>
        <w:fldChar w:fldCharType="separate"/>
      </w:r>
      <w:r>
        <w:rPr>
          <w:rFonts w:hint="eastAsia"/>
          <w:sz w:val="21"/>
          <w:szCs w:val="21"/>
          <w:lang w:val="en-US"/>
        </w:rPr>
        <w:t>（</w:t>
      </w:r>
      <w:r>
        <w:rPr>
          <w:rFonts w:hint="eastAsia"/>
          <w:sz w:val="21"/>
          <w:szCs w:val="21"/>
        </w:rPr>
        <w:t>四十一</w:t>
      </w:r>
      <w:r>
        <w:rPr>
          <w:rFonts w:hint="eastAsia"/>
          <w:sz w:val="21"/>
          <w:szCs w:val="21"/>
          <w:lang w:val="en-US"/>
        </w:rPr>
        <w:t>）</w:t>
      </w:r>
      <w:r>
        <w:rPr>
          <w:rFonts w:hint="eastAsia"/>
          <w:sz w:val="21"/>
          <w:szCs w:val="21"/>
        </w:rPr>
        <w:t>在校生中死亡的主要原因</w:t>
      </w:r>
      <w:r>
        <w:rPr>
          <w:rFonts w:hint="eastAsia"/>
          <w:sz w:val="21"/>
          <w:szCs w:val="21"/>
          <w:lang w:eastAsia="zh-CN"/>
        </w:rPr>
        <w:t>（教基3041）</w:t>
      </w:r>
      <w:r>
        <w:rPr>
          <w:sz w:val="21"/>
          <w:szCs w:val="21"/>
        </w:rPr>
        <w:tab/>
      </w:r>
      <w:r>
        <w:rPr>
          <w:sz w:val="21"/>
          <w:szCs w:val="21"/>
        </w:rPr>
        <w:fldChar w:fldCharType="begin"/>
      </w:r>
      <w:r>
        <w:rPr>
          <w:sz w:val="21"/>
          <w:szCs w:val="21"/>
        </w:rPr>
        <w:instrText xml:space="preserve"> PAGEREF _Toc8110 </w:instrText>
      </w:r>
      <w:r>
        <w:rPr>
          <w:sz w:val="21"/>
          <w:szCs w:val="21"/>
        </w:rPr>
        <w:fldChar w:fldCharType="separate"/>
      </w:r>
      <w:r>
        <w:rPr>
          <w:sz w:val="21"/>
          <w:szCs w:val="21"/>
        </w:rPr>
        <w:t>41</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_Toc18783 </w:instrText>
      </w:r>
      <w:r>
        <w:rPr>
          <w:rFonts w:hint="eastAsia" w:ascii="黑体" w:hAnsi="黑体" w:eastAsia="黑体"/>
          <w:sz w:val="21"/>
          <w:szCs w:val="21"/>
        </w:rPr>
        <w:fldChar w:fldCharType="separate"/>
      </w:r>
      <w:r>
        <w:rPr>
          <w:rFonts w:hint="eastAsia"/>
          <w:sz w:val="21"/>
          <w:szCs w:val="21"/>
        </w:rPr>
        <w:t>（四十三）高等教育学生休退学的主要原因</w:t>
      </w:r>
      <w:r>
        <w:rPr>
          <w:rFonts w:hint="eastAsia"/>
          <w:sz w:val="21"/>
          <w:szCs w:val="21"/>
          <w:lang w:eastAsia="zh-CN"/>
        </w:rPr>
        <w:t>（教基3343）</w:t>
      </w:r>
      <w:r>
        <w:rPr>
          <w:sz w:val="21"/>
          <w:szCs w:val="21"/>
        </w:rPr>
        <w:tab/>
      </w:r>
      <w:r>
        <w:rPr>
          <w:sz w:val="21"/>
          <w:szCs w:val="21"/>
        </w:rPr>
        <w:fldChar w:fldCharType="begin"/>
      </w:r>
      <w:r>
        <w:rPr>
          <w:sz w:val="21"/>
          <w:szCs w:val="21"/>
        </w:rPr>
        <w:instrText xml:space="preserve"> PAGEREF _Toc18783 </w:instrText>
      </w:r>
      <w:r>
        <w:rPr>
          <w:sz w:val="21"/>
          <w:szCs w:val="21"/>
        </w:rPr>
        <w:fldChar w:fldCharType="separate"/>
      </w:r>
      <w:r>
        <w:rPr>
          <w:sz w:val="21"/>
          <w:szCs w:val="21"/>
        </w:rPr>
        <w:t>43</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_Toc223 </w:instrText>
      </w:r>
      <w:r>
        <w:rPr>
          <w:rFonts w:hint="eastAsia" w:ascii="黑体" w:hAnsi="黑体" w:eastAsia="黑体"/>
          <w:sz w:val="21"/>
          <w:szCs w:val="21"/>
        </w:rPr>
        <w:fldChar w:fldCharType="separate"/>
      </w:r>
      <w:r>
        <w:rPr>
          <w:rFonts w:hint="eastAsia"/>
          <w:sz w:val="21"/>
          <w:szCs w:val="21"/>
        </w:rPr>
        <w:t>（四十四）职业教育招生中其他情况</w:t>
      </w:r>
      <w:r>
        <w:rPr>
          <w:rFonts w:hint="eastAsia"/>
          <w:sz w:val="21"/>
          <w:szCs w:val="21"/>
          <w:lang w:eastAsia="zh-CN"/>
        </w:rPr>
        <w:t>（</w:t>
      </w:r>
      <w:r>
        <w:rPr>
          <w:rFonts w:hint="eastAsia"/>
          <w:sz w:val="21"/>
          <w:szCs w:val="21"/>
        </w:rPr>
        <w:t>教基3244</w:t>
      </w:r>
      <w:r>
        <w:rPr>
          <w:rFonts w:hint="eastAsia"/>
          <w:sz w:val="21"/>
          <w:szCs w:val="21"/>
          <w:lang w:eastAsia="zh-CN"/>
        </w:rPr>
        <w:t>）</w:t>
      </w:r>
      <w:r>
        <w:rPr>
          <w:sz w:val="21"/>
          <w:szCs w:val="21"/>
        </w:rPr>
        <w:tab/>
      </w:r>
      <w:r>
        <w:rPr>
          <w:sz w:val="21"/>
          <w:szCs w:val="21"/>
        </w:rPr>
        <w:fldChar w:fldCharType="begin"/>
      </w:r>
      <w:r>
        <w:rPr>
          <w:sz w:val="21"/>
          <w:szCs w:val="21"/>
        </w:rPr>
        <w:instrText xml:space="preserve"> PAGEREF _Toc223 </w:instrText>
      </w:r>
      <w:r>
        <w:rPr>
          <w:sz w:val="21"/>
          <w:szCs w:val="21"/>
        </w:rPr>
        <w:fldChar w:fldCharType="separate"/>
      </w:r>
      <w:r>
        <w:rPr>
          <w:sz w:val="21"/>
          <w:szCs w:val="21"/>
        </w:rPr>
        <w:t>44</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_Toc2577 </w:instrText>
      </w:r>
      <w:r>
        <w:rPr>
          <w:rFonts w:hint="eastAsia" w:ascii="黑体" w:hAnsi="黑体" w:eastAsia="黑体"/>
          <w:sz w:val="21"/>
          <w:szCs w:val="21"/>
        </w:rPr>
        <w:fldChar w:fldCharType="separate"/>
      </w:r>
      <w:r>
        <w:rPr>
          <w:rFonts w:hint="eastAsia"/>
          <w:sz w:val="21"/>
          <w:szCs w:val="21"/>
        </w:rPr>
        <w:t>（四十五）在校生中其他情况</w:t>
      </w:r>
      <w:r>
        <w:rPr>
          <w:rFonts w:hint="eastAsia"/>
          <w:sz w:val="21"/>
          <w:szCs w:val="21"/>
          <w:lang w:eastAsia="zh-CN"/>
        </w:rPr>
        <w:t>（教基3045）</w:t>
      </w:r>
      <w:r>
        <w:rPr>
          <w:sz w:val="21"/>
          <w:szCs w:val="21"/>
        </w:rPr>
        <w:tab/>
      </w:r>
      <w:r>
        <w:rPr>
          <w:sz w:val="21"/>
          <w:szCs w:val="21"/>
        </w:rPr>
        <w:fldChar w:fldCharType="begin"/>
      </w:r>
      <w:r>
        <w:rPr>
          <w:sz w:val="21"/>
          <w:szCs w:val="21"/>
        </w:rPr>
        <w:instrText xml:space="preserve"> PAGEREF _Toc2577 </w:instrText>
      </w:r>
      <w:r>
        <w:rPr>
          <w:sz w:val="21"/>
          <w:szCs w:val="21"/>
        </w:rPr>
        <w:fldChar w:fldCharType="separate"/>
      </w:r>
      <w:r>
        <w:rPr>
          <w:sz w:val="21"/>
          <w:szCs w:val="21"/>
        </w:rPr>
        <w:t>45</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_Toc14101 </w:instrText>
      </w:r>
      <w:r>
        <w:rPr>
          <w:rFonts w:hint="eastAsia" w:ascii="黑体" w:hAnsi="黑体" w:eastAsia="黑体"/>
          <w:sz w:val="21"/>
          <w:szCs w:val="21"/>
        </w:rPr>
        <w:fldChar w:fldCharType="separate"/>
      </w:r>
      <w:r>
        <w:rPr>
          <w:rFonts w:hint="eastAsia"/>
          <w:sz w:val="21"/>
          <w:szCs w:val="21"/>
        </w:rPr>
        <w:t>（四十六）国际学生基本情况</w:t>
      </w:r>
      <w:r>
        <w:rPr>
          <w:rFonts w:hint="eastAsia"/>
          <w:sz w:val="21"/>
          <w:szCs w:val="21"/>
          <w:lang w:eastAsia="zh-CN"/>
        </w:rPr>
        <w:t>（教基3046）</w:t>
      </w:r>
      <w:r>
        <w:rPr>
          <w:sz w:val="21"/>
          <w:szCs w:val="21"/>
        </w:rPr>
        <w:tab/>
      </w:r>
      <w:r>
        <w:rPr>
          <w:sz w:val="21"/>
          <w:szCs w:val="21"/>
        </w:rPr>
        <w:fldChar w:fldCharType="begin"/>
      </w:r>
      <w:r>
        <w:rPr>
          <w:sz w:val="21"/>
          <w:szCs w:val="21"/>
        </w:rPr>
        <w:instrText xml:space="preserve"> PAGEREF _Toc14101 </w:instrText>
      </w:r>
      <w:r>
        <w:rPr>
          <w:sz w:val="21"/>
          <w:szCs w:val="21"/>
        </w:rPr>
        <w:fldChar w:fldCharType="separate"/>
      </w:r>
      <w:r>
        <w:rPr>
          <w:sz w:val="21"/>
          <w:szCs w:val="21"/>
        </w:rPr>
        <w:t>46</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_Toc3886 </w:instrText>
      </w:r>
      <w:r>
        <w:rPr>
          <w:rFonts w:hint="eastAsia" w:ascii="黑体" w:hAnsi="黑体" w:eastAsia="黑体"/>
          <w:sz w:val="21"/>
          <w:szCs w:val="21"/>
        </w:rPr>
        <w:fldChar w:fldCharType="separate"/>
      </w:r>
      <w:r>
        <w:rPr>
          <w:rFonts w:hint="eastAsia"/>
          <w:sz w:val="21"/>
          <w:szCs w:val="21"/>
        </w:rPr>
        <w:t>（四十七）对外开展培训情况</w:t>
      </w:r>
      <w:r>
        <w:rPr>
          <w:rFonts w:hint="eastAsia"/>
          <w:sz w:val="21"/>
          <w:szCs w:val="21"/>
          <w:lang w:eastAsia="zh-CN"/>
        </w:rPr>
        <w:t>（教基3347）</w:t>
      </w:r>
      <w:r>
        <w:rPr>
          <w:sz w:val="21"/>
          <w:szCs w:val="21"/>
        </w:rPr>
        <w:tab/>
      </w:r>
      <w:r>
        <w:rPr>
          <w:sz w:val="21"/>
          <w:szCs w:val="21"/>
        </w:rPr>
        <w:fldChar w:fldCharType="begin"/>
      </w:r>
      <w:r>
        <w:rPr>
          <w:sz w:val="21"/>
          <w:szCs w:val="21"/>
        </w:rPr>
        <w:instrText xml:space="preserve"> PAGEREF _Toc3886 </w:instrText>
      </w:r>
      <w:r>
        <w:rPr>
          <w:sz w:val="21"/>
          <w:szCs w:val="21"/>
        </w:rPr>
        <w:fldChar w:fldCharType="separate"/>
      </w:r>
      <w:r>
        <w:rPr>
          <w:sz w:val="21"/>
          <w:szCs w:val="21"/>
        </w:rPr>
        <w:t>47</w:t>
      </w:r>
      <w:r>
        <w:rPr>
          <w:sz w:val="21"/>
          <w:szCs w:val="21"/>
        </w:rPr>
        <w:fldChar w:fldCharType="end"/>
      </w:r>
      <w:r>
        <w:rPr>
          <w:rFonts w:hint="eastAsia" w:ascii="黑体" w:hAnsi="黑体" w:eastAsia="黑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四、教职工情况</w:t>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_Toc32424 </w:instrText>
      </w:r>
      <w:r>
        <w:rPr>
          <w:rFonts w:hint="eastAsia" w:ascii="黑体" w:hAnsi="黑体" w:eastAsia="黑体"/>
          <w:sz w:val="21"/>
          <w:szCs w:val="21"/>
        </w:rPr>
        <w:fldChar w:fldCharType="separate"/>
      </w:r>
      <w:r>
        <w:rPr>
          <w:rFonts w:hint="eastAsia"/>
          <w:sz w:val="21"/>
          <w:szCs w:val="21"/>
        </w:rPr>
        <w:t>（五十二）高等教育学校教职工情况</w:t>
      </w:r>
      <w:r>
        <w:rPr>
          <w:rFonts w:hint="eastAsia"/>
          <w:sz w:val="21"/>
          <w:szCs w:val="21"/>
          <w:lang w:eastAsia="zh-CN"/>
        </w:rPr>
        <w:t>（</w:t>
      </w:r>
      <w:r>
        <w:rPr>
          <w:rFonts w:hint="eastAsia"/>
          <w:sz w:val="21"/>
          <w:szCs w:val="21"/>
        </w:rPr>
        <w:t>教基4352</w:t>
      </w:r>
      <w:r>
        <w:rPr>
          <w:rFonts w:hint="eastAsia"/>
          <w:sz w:val="21"/>
          <w:szCs w:val="21"/>
          <w:lang w:eastAsia="zh-CN"/>
        </w:rPr>
        <w:t>）</w:t>
      </w:r>
      <w:r>
        <w:rPr>
          <w:sz w:val="21"/>
          <w:szCs w:val="21"/>
        </w:rPr>
        <w:tab/>
      </w:r>
      <w:r>
        <w:rPr>
          <w:sz w:val="21"/>
          <w:szCs w:val="21"/>
        </w:rPr>
        <w:fldChar w:fldCharType="begin"/>
      </w:r>
      <w:r>
        <w:rPr>
          <w:sz w:val="21"/>
          <w:szCs w:val="21"/>
        </w:rPr>
        <w:instrText xml:space="preserve"> PAGEREF _Toc32424 </w:instrText>
      </w:r>
      <w:r>
        <w:rPr>
          <w:sz w:val="21"/>
          <w:szCs w:val="21"/>
        </w:rPr>
        <w:fldChar w:fldCharType="separate"/>
      </w:r>
      <w:r>
        <w:rPr>
          <w:sz w:val="21"/>
          <w:szCs w:val="21"/>
        </w:rPr>
        <w:t>48</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_Toc18778 </w:instrText>
      </w:r>
      <w:r>
        <w:rPr>
          <w:rFonts w:hint="eastAsia" w:ascii="黑体" w:hAnsi="黑体" w:eastAsia="黑体"/>
          <w:sz w:val="21"/>
          <w:szCs w:val="21"/>
        </w:rPr>
        <w:fldChar w:fldCharType="separate"/>
      </w:r>
      <w:r>
        <w:rPr>
          <w:rFonts w:hint="eastAsia"/>
          <w:sz w:val="21"/>
          <w:szCs w:val="21"/>
        </w:rPr>
        <w:t>（五十四）职业教育学校、高等教育学校专任教师分年龄情况（教基4354）</w:t>
      </w:r>
      <w:r>
        <w:rPr>
          <w:sz w:val="21"/>
          <w:szCs w:val="21"/>
        </w:rPr>
        <w:tab/>
      </w:r>
      <w:r>
        <w:rPr>
          <w:sz w:val="21"/>
          <w:szCs w:val="21"/>
        </w:rPr>
        <w:fldChar w:fldCharType="begin"/>
      </w:r>
      <w:r>
        <w:rPr>
          <w:sz w:val="21"/>
          <w:szCs w:val="21"/>
        </w:rPr>
        <w:instrText xml:space="preserve"> PAGEREF _Toc18778 </w:instrText>
      </w:r>
      <w:r>
        <w:rPr>
          <w:sz w:val="21"/>
          <w:szCs w:val="21"/>
        </w:rPr>
        <w:fldChar w:fldCharType="separate"/>
      </w:r>
      <w:r>
        <w:rPr>
          <w:sz w:val="21"/>
          <w:szCs w:val="21"/>
        </w:rPr>
        <w:t>50</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_Toc23701 </w:instrText>
      </w:r>
      <w:r>
        <w:rPr>
          <w:rFonts w:hint="eastAsia" w:ascii="黑体" w:hAnsi="黑体" w:eastAsia="黑体"/>
          <w:sz w:val="21"/>
          <w:szCs w:val="21"/>
        </w:rPr>
        <w:fldChar w:fldCharType="separate"/>
      </w:r>
      <w:r>
        <w:rPr>
          <w:rFonts w:hint="eastAsia"/>
          <w:sz w:val="21"/>
          <w:szCs w:val="21"/>
        </w:rPr>
        <w:t>（五十八）高等教育学校专任教师教学领域分学科门类情况</w:t>
      </w:r>
      <w:r>
        <w:rPr>
          <w:rFonts w:hint="eastAsia" w:ascii="Times New Roman" w:hAnsi="Times New Roman" w:cs="Times New Roman"/>
          <w:sz w:val="21"/>
          <w:szCs w:val="21"/>
        </w:rPr>
        <w:t>（教基4358）</w:t>
      </w:r>
      <w:r>
        <w:rPr>
          <w:sz w:val="21"/>
          <w:szCs w:val="21"/>
        </w:rPr>
        <w:tab/>
      </w:r>
      <w:r>
        <w:rPr>
          <w:sz w:val="21"/>
          <w:szCs w:val="21"/>
        </w:rPr>
        <w:fldChar w:fldCharType="begin"/>
      </w:r>
      <w:r>
        <w:rPr>
          <w:sz w:val="21"/>
          <w:szCs w:val="21"/>
        </w:rPr>
        <w:instrText xml:space="preserve"> PAGEREF _Toc23701 </w:instrText>
      </w:r>
      <w:r>
        <w:rPr>
          <w:sz w:val="21"/>
          <w:szCs w:val="21"/>
        </w:rPr>
        <w:fldChar w:fldCharType="separate"/>
      </w:r>
      <w:r>
        <w:rPr>
          <w:sz w:val="21"/>
          <w:szCs w:val="21"/>
        </w:rPr>
        <w:t>52</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_Toc19683 </w:instrText>
      </w:r>
      <w:r>
        <w:rPr>
          <w:rFonts w:hint="eastAsia" w:ascii="黑体" w:hAnsi="黑体" w:eastAsia="黑体"/>
          <w:sz w:val="21"/>
          <w:szCs w:val="21"/>
        </w:rPr>
        <w:fldChar w:fldCharType="separate"/>
      </w:r>
      <w:r>
        <w:rPr>
          <w:rFonts w:hint="eastAsia"/>
          <w:bCs/>
          <w:sz w:val="21"/>
          <w:szCs w:val="21"/>
        </w:rPr>
        <w:t>（六十）职业教育学校、高等学校教师分学历（位）情况</w:t>
      </w:r>
      <w:r>
        <w:rPr>
          <w:rFonts w:hint="eastAsia" w:eastAsia="黑体"/>
          <w:bCs/>
          <w:sz w:val="21"/>
          <w:szCs w:val="21"/>
          <w:lang w:val="en-US" w:eastAsia="zh-CN"/>
        </w:rPr>
        <w:t xml:space="preserve">   </w:t>
      </w:r>
      <w:r>
        <w:rPr>
          <w:rFonts w:hint="eastAsia"/>
          <w:bCs/>
          <w:sz w:val="21"/>
          <w:szCs w:val="21"/>
        </w:rPr>
        <w:t>（教基4360）</w:t>
      </w:r>
      <w:r>
        <w:rPr>
          <w:sz w:val="21"/>
          <w:szCs w:val="21"/>
        </w:rPr>
        <w:tab/>
      </w:r>
      <w:r>
        <w:rPr>
          <w:sz w:val="21"/>
          <w:szCs w:val="21"/>
        </w:rPr>
        <w:fldChar w:fldCharType="begin"/>
      </w:r>
      <w:r>
        <w:rPr>
          <w:sz w:val="21"/>
          <w:szCs w:val="21"/>
        </w:rPr>
        <w:instrText xml:space="preserve"> PAGEREF _Toc19683 </w:instrText>
      </w:r>
      <w:r>
        <w:rPr>
          <w:sz w:val="21"/>
          <w:szCs w:val="21"/>
        </w:rPr>
        <w:fldChar w:fldCharType="separate"/>
      </w:r>
      <w:r>
        <w:rPr>
          <w:sz w:val="21"/>
          <w:szCs w:val="21"/>
        </w:rPr>
        <w:t>53</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_Toc12842 </w:instrText>
      </w:r>
      <w:r>
        <w:rPr>
          <w:rFonts w:hint="eastAsia" w:ascii="黑体" w:hAnsi="黑体" w:eastAsia="黑体"/>
          <w:sz w:val="21"/>
          <w:szCs w:val="21"/>
        </w:rPr>
        <w:fldChar w:fldCharType="separate"/>
      </w:r>
      <w:r>
        <w:rPr>
          <w:rFonts w:hint="eastAsia"/>
          <w:bCs/>
          <w:sz w:val="21"/>
          <w:szCs w:val="21"/>
        </w:rPr>
        <w:t>（六十二）高等教育学校教师授课分类情况（教基4362）</w:t>
      </w:r>
      <w:r>
        <w:rPr>
          <w:sz w:val="21"/>
          <w:szCs w:val="21"/>
        </w:rPr>
        <w:tab/>
      </w:r>
      <w:r>
        <w:rPr>
          <w:sz w:val="21"/>
          <w:szCs w:val="21"/>
        </w:rPr>
        <w:fldChar w:fldCharType="begin"/>
      </w:r>
      <w:r>
        <w:rPr>
          <w:sz w:val="21"/>
          <w:szCs w:val="21"/>
        </w:rPr>
        <w:instrText xml:space="preserve"> PAGEREF _Toc12842 </w:instrText>
      </w:r>
      <w:r>
        <w:rPr>
          <w:sz w:val="21"/>
          <w:szCs w:val="21"/>
        </w:rPr>
        <w:fldChar w:fldCharType="separate"/>
      </w:r>
      <w:r>
        <w:rPr>
          <w:sz w:val="21"/>
          <w:szCs w:val="21"/>
        </w:rPr>
        <w:t>55</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_Toc814 </w:instrText>
      </w:r>
      <w:r>
        <w:rPr>
          <w:rFonts w:hint="eastAsia" w:ascii="黑体" w:hAnsi="黑体" w:eastAsia="黑体"/>
          <w:sz w:val="21"/>
          <w:szCs w:val="21"/>
        </w:rPr>
        <w:fldChar w:fldCharType="separate"/>
      </w:r>
      <w:r>
        <w:rPr>
          <w:rFonts w:hint="eastAsia"/>
          <w:sz w:val="21"/>
          <w:szCs w:val="21"/>
        </w:rPr>
        <w:t>（六十三）专任教师变动情况</w:t>
      </w:r>
      <w:r>
        <w:rPr>
          <w:rFonts w:hint="eastAsia"/>
          <w:sz w:val="21"/>
          <w:szCs w:val="21"/>
          <w:lang w:eastAsia="zh-CN"/>
        </w:rPr>
        <w:t>（教基4063）</w:t>
      </w:r>
      <w:r>
        <w:rPr>
          <w:sz w:val="21"/>
          <w:szCs w:val="21"/>
        </w:rPr>
        <w:tab/>
      </w:r>
      <w:r>
        <w:rPr>
          <w:sz w:val="21"/>
          <w:szCs w:val="21"/>
        </w:rPr>
        <w:fldChar w:fldCharType="begin"/>
      </w:r>
      <w:r>
        <w:rPr>
          <w:sz w:val="21"/>
          <w:szCs w:val="21"/>
        </w:rPr>
        <w:instrText xml:space="preserve"> PAGEREF _Toc814 </w:instrText>
      </w:r>
      <w:r>
        <w:rPr>
          <w:sz w:val="21"/>
          <w:szCs w:val="21"/>
        </w:rPr>
        <w:fldChar w:fldCharType="separate"/>
      </w:r>
      <w:r>
        <w:rPr>
          <w:sz w:val="21"/>
          <w:szCs w:val="21"/>
        </w:rPr>
        <w:t>57</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_Toc25413 </w:instrText>
      </w:r>
      <w:r>
        <w:rPr>
          <w:rFonts w:hint="eastAsia" w:ascii="黑体" w:hAnsi="黑体" w:eastAsia="黑体"/>
          <w:sz w:val="21"/>
          <w:szCs w:val="21"/>
        </w:rPr>
        <w:fldChar w:fldCharType="separate"/>
      </w:r>
      <w:r>
        <w:rPr>
          <w:rFonts w:hint="eastAsia" w:ascii="Times New Roman" w:hAnsi="Times New Roman" w:cs="Times New Roman"/>
          <w:sz w:val="21"/>
          <w:szCs w:val="21"/>
        </w:rPr>
        <w:t>（六十四）心理咨询工作人员（心理健康教育教师）情况</w:t>
      </w:r>
      <w:r>
        <w:rPr>
          <w:rFonts w:hint="eastAsia" w:ascii="Times New Roman" w:hAnsi="Times New Roman" w:cs="Times New Roman"/>
          <w:sz w:val="21"/>
          <w:szCs w:val="21"/>
          <w:lang w:val="zh-CN" w:eastAsia="zh-CN"/>
        </w:rPr>
        <w:t>（教基4064）</w:t>
      </w:r>
      <w:r>
        <w:rPr>
          <w:sz w:val="21"/>
          <w:szCs w:val="21"/>
        </w:rPr>
        <w:tab/>
      </w:r>
      <w:r>
        <w:rPr>
          <w:sz w:val="21"/>
          <w:szCs w:val="21"/>
        </w:rPr>
        <w:fldChar w:fldCharType="begin"/>
      </w:r>
      <w:r>
        <w:rPr>
          <w:sz w:val="21"/>
          <w:szCs w:val="21"/>
        </w:rPr>
        <w:instrText xml:space="preserve"> PAGEREF _Toc25413 </w:instrText>
      </w:r>
      <w:r>
        <w:rPr>
          <w:sz w:val="21"/>
          <w:szCs w:val="21"/>
        </w:rPr>
        <w:fldChar w:fldCharType="separate"/>
      </w:r>
      <w:r>
        <w:rPr>
          <w:sz w:val="21"/>
          <w:szCs w:val="21"/>
        </w:rPr>
        <w:t>58</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_Toc2184 </w:instrText>
      </w:r>
      <w:r>
        <w:rPr>
          <w:rFonts w:hint="eastAsia" w:ascii="黑体" w:hAnsi="黑体" w:eastAsia="黑体"/>
          <w:sz w:val="21"/>
          <w:szCs w:val="21"/>
        </w:rPr>
        <w:fldChar w:fldCharType="separate"/>
      </w:r>
      <w:r>
        <w:rPr>
          <w:rFonts w:hint="eastAsia"/>
          <w:sz w:val="21"/>
          <w:szCs w:val="21"/>
        </w:rPr>
        <w:t>（六十五）研究生指导教师情况</w:t>
      </w:r>
      <w:r>
        <w:rPr>
          <w:rFonts w:hint="eastAsia"/>
          <w:sz w:val="21"/>
          <w:szCs w:val="21"/>
          <w:lang w:eastAsia="zh-CN"/>
        </w:rPr>
        <w:t>（教基4365）</w:t>
      </w:r>
      <w:r>
        <w:rPr>
          <w:sz w:val="21"/>
          <w:szCs w:val="21"/>
        </w:rPr>
        <w:tab/>
      </w:r>
      <w:r>
        <w:rPr>
          <w:sz w:val="21"/>
          <w:szCs w:val="21"/>
        </w:rPr>
        <w:fldChar w:fldCharType="begin"/>
      </w:r>
      <w:r>
        <w:rPr>
          <w:sz w:val="21"/>
          <w:szCs w:val="21"/>
        </w:rPr>
        <w:instrText xml:space="preserve"> PAGEREF _Toc2184 </w:instrText>
      </w:r>
      <w:r>
        <w:rPr>
          <w:sz w:val="21"/>
          <w:szCs w:val="21"/>
        </w:rPr>
        <w:fldChar w:fldCharType="separate"/>
      </w:r>
      <w:r>
        <w:rPr>
          <w:sz w:val="21"/>
          <w:szCs w:val="21"/>
        </w:rPr>
        <w:t>59</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_Toc19290 </w:instrText>
      </w:r>
      <w:r>
        <w:rPr>
          <w:rFonts w:hint="eastAsia" w:ascii="黑体" w:hAnsi="黑体" w:eastAsia="黑体"/>
          <w:sz w:val="21"/>
          <w:szCs w:val="21"/>
        </w:rPr>
        <w:fldChar w:fldCharType="separate"/>
      </w:r>
      <w:r>
        <w:rPr>
          <w:rFonts w:hint="eastAsia"/>
          <w:sz w:val="21"/>
          <w:szCs w:val="21"/>
        </w:rPr>
        <w:t>（六十六）专职辅导员分年龄、专业技术职务、学历情况（教基4366）</w:t>
      </w:r>
      <w:r>
        <w:rPr>
          <w:sz w:val="21"/>
          <w:szCs w:val="21"/>
        </w:rPr>
        <w:tab/>
      </w:r>
      <w:r>
        <w:rPr>
          <w:sz w:val="21"/>
          <w:szCs w:val="21"/>
        </w:rPr>
        <w:fldChar w:fldCharType="begin"/>
      </w:r>
      <w:r>
        <w:rPr>
          <w:sz w:val="21"/>
          <w:szCs w:val="21"/>
        </w:rPr>
        <w:instrText xml:space="preserve"> PAGEREF _Toc19290 </w:instrText>
      </w:r>
      <w:r>
        <w:rPr>
          <w:sz w:val="21"/>
          <w:szCs w:val="21"/>
        </w:rPr>
        <w:fldChar w:fldCharType="separate"/>
      </w:r>
      <w:r>
        <w:rPr>
          <w:sz w:val="21"/>
          <w:szCs w:val="21"/>
        </w:rPr>
        <w:t>60</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_Toc8578 </w:instrText>
      </w:r>
      <w:r>
        <w:rPr>
          <w:rFonts w:hint="eastAsia" w:ascii="黑体" w:hAnsi="黑体" w:eastAsia="黑体"/>
          <w:sz w:val="21"/>
          <w:szCs w:val="21"/>
        </w:rPr>
        <w:fldChar w:fldCharType="separate"/>
      </w:r>
      <w:r>
        <w:rPr>
          <w:rFonts w:hint="eastAsia"/>
          <w:sz w:val="21"/>
          <w:szCs w:val="21"/>
        </w:rPr>
        <w:t>（六十七）教职工其他情</w:t>
      </w:r>
      <w:r>
        <w:rPr>
          <w:rFonts w:hint="eastAsia" w:ascii="Times New Roman" w:hAnsi="Times New Roman" w:cs="Times New Roman"/>
          <w:sz w:val="21"/>
          <w:szCs w:val="21"/>
        </w:rPr>
        <w:t>况</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教基4067</w:t>
      </w:r>
      <w:r>
        <w:rPr>
          <w:rFonts w:hint="eastAsia" w:ascii="Times New Roman" w:hAnsi="Times New Roman" w:cs="Times New Roman"/>
          <w:sz w:val="21"/>
          <w:szCs w:val="21"/>
          <w:lang w:eastAsia="zh-CN"/>
        </w:rPr>
        <w:t>）</w:t>
      </w:r>
      <w:r>
        <w:rPr>
          <w:sz w:val="21"/>
          <w:szCs w:val="21"/>
        </w:rPr>
        <w:tab/>
      </w:r>
      <w:r>
        <w:rPr>
          <w:sz w:val="21"/>
          <w:szCs w:val="21"/>
        </w:rPr>
        <w:fldChar w:fldCharType="begin"/>
      </w:r>
      <w:r>
        <w:rPr>
          <w:sz w:val="21"/>
          <w:szCs w:val="21"/>
        </w:rPr>
        <w:instrText xml:space="preserve"> PAGEREF _Toc8578 </w:instrText>
      </w:r>
      <w:r>
        <w:rPr>
          <w:sz w:val="21"/>
          <w:szCs w:val="21"/>
        </w:rPr>
        <w:fldChar w:fldCharType="separate"/>
      </w:r>
      <w:r>
        <w:rPr>
          <w:sz w:val="21"/>
          <w:szCs w:val="21"/>
        </w:rPr>
        <w:t>62</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_Toc24540 </w:instrText>
      </w:r>
      <w:r>
        <w:rPr>
          <w:rFonts w:hint="eastAsia" w:ascii="黑体" w:hAnsi="黑体" w:eastAsia="黑体"/>
          <w:sz w:val="21"/>
          <w:szCs w:val="21"/>
        </w:rPr>
        <w:fldChar w:fldCharType="separate"/>
      </w:r>
      <w:r>
        <w:rPr>
          <w:rFonts w:hint="eastAsia"/>
          <w:sz w:val="21"/>
          <w:szCs w:val="21"/>
        </w:rPr>
        <w:t>（六十八）专任教师接受培训情况</w:t>
      </w:r>
      <w:r>
        <w:rPr>
          <w:rFonts w:hint="eastAsia"/>
          <w:sz w:val="21"/>
          <w:szCs w:val="21"/>
          <w:lang w:eastAsia="zh-CN"/>
        </w:rPr>
        <w:t>（教基4068）</w:t>
      </w:r>
      <w:r>
        <w:rPr>
          <w:sz w:val="21"/>
          <w:szCs w:val="21"/>
        </w:rPr>
        <w:tab/>
      </w:r>
      <w:r>
        <w:rPr>
          <w:sz w:val="21"/>
          <w:szCs w:val="21"/>
        </w:rPr>
        <w:fldChar w:fldCharType="begin"/>
      </w:r>
      <w:r>
        <w:rPr>
          <w:sz w:val="21"/>
          <w:szCs w:val="21"/>
        </w:rPr>
        <w:instrText xml:space="preserve"> PAGEREF _Toc24540 </w:instrText>
      </w:r>
      <w:r>
        <w:rPr>
          <w:sz w:val="21"/>
          <w:szCs w:val="21"/>
        </w:rPr>
        <w:fldChar w:fldCharType="separate"/>
      </w:r>
      <w:r>
        <w:rPr>
          <w:sz w:val="21"/>
          <w:szCs w:val="21"/>
        </w:rPr>
        <w:t>63</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textAlignment w:val="auto"/>
        <w:rPr>
          <w:rFonts w:hint="eastAsia"/>
          <w:b/>
          <w:bCs/>
          <w:sz w:val="21"/>
          <w:szCs w:val="21"/>
        </w:rPr>
      </w:pPr>
      <w:r>
        <w:rPr>
          <w:rFonts w:hint="eastAsia"/>
          <w:b/>
          <w:bCs/>
          <w:sz w:val="21"/>
          <w:szCs w:val="21"/>
        </w:rPr>
        <w:t>五、办学条件情况</w:t>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_Toc19531 </w:instrText>
      </w:r>
      <w:r>
        <w:rPr>
          <w:rFonts w:hint="eastAsia" w:ascii="黑体" w:hAnsi="黑体" w:eastAsia="黑体"/>
          <w:sz w:val="21"/>
          <w:szCs w:val="21"/>
        </w:rPr>
        <w:fldChar w:fldCharType="separate"/>
      </w:r>
      <w:r>
        <w:rPr>
          <w:rFonts w:hint="eastAsia"/>
          <w:sz w:val="21"/>
          <w:szCs w:val="21"/>
        </w:rPr>
        <w:t>（七十四）高等教育学校（普通）校舍情况</w:t>
      </w:r>
      <w:r>
        <w:rPr>
          <w:rFonts w:hint="eastAsia"/>
          <w:sz w:val="21"/>
          <w:szCs w:val="21"/>
          <w:lang w:eastAsia="zh-CN"/>
        </w:rPr>
        <w:t>（教基5374）</w:t>
      </w:r>
      <w:r>
        <w:rPr>
          <w:sz w:val="21"/>
          <w:szCs w:val="21"/>
        </w:rPr>
        <w:tab/>
      </w:r>
      <w:r>
        <w:rPr>
          <w:sz w:val="21"/>
          <w:szCs w:val="21"/>
        </w:rPr>
        <w:fldChar w:fldCharType="begin"/>
      </w:r>
      <w:r>
        <w:rPr>
          <w:sz w:val="21"/>
          <w:szCs w:val="21"/>
        </w:rPr>
        <w:instrText xml:space="preserve"> PAGEREF _Toc19531 </w:instrText>
      </w:r>
      <w:r>
        <w:rPr>
          <w:sz w:val="21"/>
          <w:szCs w:val="21"/>
        </w:rPr>
        <w:fldChar w:fldCharType="separate"/>
      </w:r>
      <w:r>
        <w:rPr>
          <w:sz w:val="21"/>
          <w:szCs w:val="21"/>
        </w:rPr>
        <w:t>64</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_Toc4797 </w:instrText>
      </w:r>
      <w:r>
        <w:rPr>
          <w:rFonts w:hint="eastAsia" w:ascii="黑体" w:hAnsi="黑体" w:eastAsia="黑体"/>
          <w:sz w:val="21"/>
          <w:szCs w:val="21"/>
        </w:rPr>
        <w:fldChar w:fldCharType="separate"/>
      </w:r>
      <w:r>
        <w:rPr>
          <w:rFonts w:hint="eastAsia"/>
          <w:bCs/>
          <w:sz w:val="21"/>
          <w:szCs w:val="21"/>
        </w:rPr>
        <w:t>（七十七）职业教育学校、高等教育学校资产等办学条件（教基5377）</w:t>
      </w:r>
      <w:r>
        <w:rPr>
          <w:sz w:val="21"/>
          <w:szCs w:val="21"/>
        </w:rPr>
        <w:tab/>
      </w:r>
      <w:r>
        <w:rPr>
          <w:sz w:val="21"/>
          <w:szCs w:val="21"/>
        </w:rPr>
        <w:fldChar w:fldCharType="begin"/>
      </w:r>
      <w:r>
        <w:rPr>
          <w:sz w:val="21"/>
          <w:szCs w:val="21"/>
        </w:rPr>
        <w:instrText xml:space="preserve"> PAGEREF _Toc4797 </w:instrText>
      </w:r>
      <w:r>
        <w:rPr>
          <w:sz w:val="21"/>
          <w:szCs w:val="21"/>
        </w:rPr>
        <w:fldChar w:fldCharType="separate"/>
      </w:r>
      <w:r>
        <w:rPr>
          <w:sz w:val="21"/>
          <w:szCs w:val="21"/>
        </w:rPr>
        <w:t>67</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textAlignment w:val="auto"/>
        <w:rPr>
          <w:rFonts w:hint="eastAsia"/>
          <w:b/>
          <w:bCs/>
          <w:sz w:val="21"/>
          <w:szCs w:val="21"/>
        </w:rPr>
      </w:pPr>
      <w:r>
        <w:rPr>
          <w:rFonts w:hint="eastAsia"/>
          <w:b/>
          <w:bCs/>
          <w:sz w:val="21"/>
          <w:szCs w:val="21"/>
        </w:rPr>
        <w:t>六、其他</w:t>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_Toc21913 </w:instrText>
      </w:r>
      <w:r>
        <w:rPr>
          <w:rFonts w:hint="eastAsia" w:ascii="黑体" w:hAnsi="黑体" w:eastAsia="黑体"/>
          <w:sz w:val="21"/>
          <w:szCs w:val="21"/>
        </w:rPr>
        <w:fldChar w:fldCharType="separate"/>
      </w:r>
      <w:r>
        <w:rPr>
          <w:rFonts w:hint="eastAsia"/>
          <w:sz w:val="21"/>
          <w:szCs w:val="21"/>
        </w:rPr>
        <w:t>（八十六）高等教育学校校园占地情况统计调查表（台账）</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教基8386</w:t>
      </w:r>
      <w:r>
        <w:rPr>
          <w:rFonts w:hint="eastAsia" w:ascii="Times New Roman" w:hAnsi="Times New Roman" w:cs="Times New Roman"/>
          <w:sz w:val="21"/>
          <w:szCs w:val="21"/>
          <w:lang w:eastAsia="zh-CN"/>
        </w:rPr>
        <w:t>）</w:t>
      </w:r>
      <w:r>
        <w:rPr>
          <w:sz w:val="21"/>
          <w:szCs w:val="21"/>
        </w:rPr>
        <w:tab/>
      </w:r>
      <w:r>
        <w:rPr>
          <w:sz w:val="21"/>
          <w:szCs w:val="21"/>
        </w:rPr>
        <w:fldChar w:fldCharType="begin"/>
      </w:r>
      <w:r>
        <w:rPr>
          <w:sz w:val="21"/>
          <w:szCs w:val="21"/>
        </w:rPr>
        <w:instrText xml:space="preserve"> PAGEREF _Toc21913 </w:instrText>
      </w:r>
      <w:r>
        <w:rPr>
          <w:sz w:val="21"/>
          <w:szCs w:val="21"/>
        </w:rPr>
        <w:fldChar w:fldCharType="separate"/>
      </w:r>
      <w:r>
        <w:rPr>
          <w:sz w:val="21"/>
          <w:szCs w:val="21"/>
        </w:rPr>
        <w:t>69</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rPr>
          <w:sz w:val="21"/>
          <w:szCs w:val="21"/>
        </w:rPr>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_Toc24097 </w:instrText>
      </w:r>
      <w:r>
        <w:rPr>
          <w:rFonts w:hint="eastAsia" w:ascii="黑体" w:hAnsi="黑体" w:eastAsia="黑体"/>
          <w:sz w:val="21"/>
          <w:szCs w:val="21"/>
        </w:rPr>
        <w:fldChar w:fldCharType="separate"/>
      </w:r>
      <w:r>
        <w:rPr>
          <w:rFonts w:hint="eastAsia"/>
          <w:sz w:val="21"/>
          <w:szCs w:val="21"/>
        </w:rPr>
        <w:t>（八十八）高等教育学校（普通）校舍功能明细统计调查表（台账）（教基8388）</w:t>
      </w:r>
      <w:r>
        <w:rPr>
          <w:sz w:val="21"/>
          <w:szCs w:val="21"/>
        </w:rPr>
        <w:tab/>
      </w:r>
      <w:r>
        <w:rPr>
          <w:sz w:val="21"/>
          <w:szCs w:val="21"/>
        </w:rPr>
        <w:fldChar w:fldCharType="begin"/>
      </w:r>
      <w:r>
        <w:rPr>
          <w:sz w:val="21"/>
          <w:szCs w:val="21"/>
        </w:rPr>
        <w:instrText xml:space="preserve"> PAGEREF _Toc24097 </w:instrText>
      </w:r>
      <w:r>
        <w:rPr>
          <w:sz w:val="21"/>
          <w:szCs w:val="21"/>
        </w:rPr>
        <w:fldChar w:fldCharType="separate"/>
      </w:r>
      <w:r>
        <w:rPr>
          <w:sz w:val="21"/>
          <w:szCs w:val="21"/>
        </w:rPr>
        <w:t>70</w:t>
      </w:r>
      <w:r>
        <w:rPr>
          <w:sz w:val="21"/>
          <w:szCs w:val="21"/>
        </w:rPr>
        <w:fldChar w:fldCharType="end"/>
      </w:r>
      <w:r>
        <w:rPr>
          <w:rFonts w:hint="eastAsia" w:ascii="黑体" w:hAnsi="黑体" w:eastAsia="黑体"/>
          <w:sz w:val="21"/>
          <w:szCs w:val="21"/>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460" w:lineRule="exact"/>
        <w:ind w:firstLine="210" w:firstLineChars="100"/>
        <w:textAlignment w:val="auto"/>
      </w:pPr>
      <w:r>
        <w:rPr>
          <w:rFonts w:hint="eastAsia" w:ascii="黑体" w:hAnsi="黑体" w:eastAsia="黑体"/>
          <w:sz w:val="21"/>
          <w:szCs w:val="21"/>
        </w:rPr>
        <w:fldChar w:fldCharType="begin"/>
      </w:r>
      <w:r>
        <w:rPr>
          <w:rFonts w:hint="eastAsia" w:ascii="黑体" w:hAnsi="黑体" w:eastAsia="黑体"/>
          <w:sz w:val="21"/>
          <w:szCs w:val="21"/>
        </w:rPr>
        <w:instrText xml:space="preserve"> HYPERLINK \l _Toc22052 </w:instrText>
      </w:r>
      <w:r>
        <w:rPr>
          <w:rFonts w:hint="eastAsia" w:ascii="黑体" w:hAnsi="黑体" w:eastAsia="黑体"/>
          <w:sz w:val="21"/>
          <w:szCs w:val="21"/>
        </w:rPr>
        <w:fldChar w:fldCharType="separate"/>
      </w:r>
      <w:r>
        <w:rPr>
          <w:rFonts w:hint="eastAsia"/>
          <w:sz w:val="21"/>
          <w:szCs w:val="21"/>
        </w:rPr>
        <w:t>（八十九）对外开展培训明细统计调查表</w:t>
      </w:r>
      <w:r>
        <w:rPr>
          <w:rFonts w:hint="eastAsia" w:ascii="Times New Roman" w:hAnsi="Times New Roman" w:cs="Times New Roman"/>
          <w:sz w:val="21"/>
          <w:szCs w:val="21"/>
        </w:rPr>
        <w:t>（台账）</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教基8389</w:t>
      </w:r>
      <w:r>
        <w:rPr>
          <w:rFonts w:hint="eastAsia" w:ascii="Times New Roman" w:hAnsi="Times New Roman" w:cs="Times New Roman"/>
          <w:sz w:val="21"/>
          <w:szCs w:val="21"/>
          <w:lang w:eastAsia="zh-CN"/>
        </w:rPr>
        <w:t>）</w:t>
      </w:r>
      <w:r>
        <w:rPr>
          <w:sz w:val="21"/>
          <w:szCs w:val="21"/>
        </w:rPr>
        <w:tab/>
      </w:r>
      <w:r>
        <w:rPr>
          <w:sz w:val="21"/>
          <w:szCs w:val="21"/>
        </w:rPr>
        <w:fldChar w:fldCharType="begin"/>
      </w:r>
      <w:r>
        <w:rPr>
          <w:sz w:val="21"/>
          <w:szCs w:val="21"/>
        </w:rPr>
        <w:instrText xml:space="preserve"> PAGEREF _Toc22052 </w:instrText>
      </w:r>
      <w:r>
        <w:rPr>
          <w:sz w:val="21"/>
          <w:szCs w:val="21"/>
        </w:rPr>
        <w:fldChar w:fldCharType="separate"/>
      </w:r>
      <w:r>
        <w:rPr>
          <w:sz w:val="21"/>
          <w:szCs w:val="21"/>
        </w:rPr>
        <w:t>73</w:t>
      </w:r>
      <w:r>
        <w:rPr>
          <w:sz w:val="21"/>
          <w:szCs w:val="21"/>
        </w:rPr>
        <w:fldChar w:fldCharType="end"/>
      </w:r>
      <w:r>
        <w:rPr>
          <w:rFonts w:hint="eastAsia" w:ascii="黑体" w:hAnsi="黑体" w:eastAsia="黑体"/>
          <w:sz w:val="21"/>
          <w:szCs w:val="21"/>
        </w:rPr>
        <w:fldChar w:fldCharType="end"/>
      </w:r>
    </w:p>
    <w:p>
      <w:pPr>
        <w:pStyle w:val="13"/>
        <w:tabs>
          <w:tab w:val="right" w:leader="dot" w:pos="8504"/>
        </w:tabs>
        <w:jc w:val="center"/>
        <w:rPr>
          <w:rFonts w:hint="eastAsia" w:ascii="黑体" w:hAnsi="黑体" w:eastAsia="黑体"/>
        </w:rPr>
        <w:sectPr>
          <w:pgSz w:w="11906" w:h="16838"/>
          <w:pgMar w:top="1474" w:right="1701" w:bottom="1474" w:left="1701" w:header="851" w:footer="992" w:gutter="0"/>
          <w:cols w:space="425" w:num="1"/>
          <w:docGrid w:type="lines" w:linePitch="312" w:charSpace="0"/>
        </w:sectPr>
      </w:pPr>
      <w:r>
        <w:rPr>
          <w:rFonts w:hint="eastAsia" w:ascii="黑体" w:hAnsi="黑体" w:eastAsia="黑体"/>
        </w:rPr>
        <w:fldChar w:fldCharType="end"/>
      </w:r>
      <w:bookmarkStart w:id="115" w:name="_GoBack"/>
      <w:bookmarkEnd w:id="115"/>
    </w:p>
    <w:p>
      <w:pPr>
        <w:pStyle w:val="3"/>
        <w:bidi w:val="0"/>
      </w:pPr>
      <w:bookmarkStart w:id="6" w:name="_Toc19339"/>
      <w:r>
        <w:rPr>
          <w:rFonts w:hint="eastAsia"/>
        </w:rPr>
        <w:t>总</w:t>
      </w:r>
      <w:r>
        <w:t xml:space="preserve"> </w:t>
      </w:r>
      <w:r>
        <w:rPr>
          <w:rFonts w:hint="eastAsia"/>
        </w:rPr>
        <w:t>说</w:t>
      </w:r>
      <w:r>
        <w:t xml:space="preserve"> </w:t>
      </w:r>
      <w:r>
        <w:rPr>
          <w:rFonts w:hint="eastAsia"/>
        </w:rPr>
        <w:t>明</w:t>
      </w:r>
      <w:bookmarkEnd w:id="4"/>
      <w:bookmarkEnd w:id="6"/>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6"/>
        <w:spacing w:line="360" w:lineRule="auto"/>
        <w:ind w:firstLine="420" w:firstLineChars="200"/>
        <w:rPr>
          <w:kern w:val="0"/>
        </w:rPr>
      </w:pPr>
      <w:r>
        <w:rPr>
          <w:rFonts w:hint="eastAsia"/>
          <w:kern w:val="0"/>
        </w:rPr>
        <w:t>本调查制度按报告期别分为年报和季报。</w:t>
      </w:r>
    </w:p>
    <w:p>
      <w:pPr>
        <w:pStyle w:val="6"/>
        <w:spacing w:line="360" w:lineRule="auto"/>
        <w:ind w:firstLine="420" w:firstLineChars="200"/>
        <w:rPr>
          <w:rFonts w:hAnsi="宋体"/>
          <w:color w:val="0000FF"/>
        </w:rPr>
      </w:pPr>
      <w:r>
        <w:rPr>
          <w:rFonts w:hAnsi="宋体"/>
          <w:color w:val="0000FF"/>
        </w:rPr>
        <w:t>1.</w:t>
      </w:r>
      <w:r>
        <w:rPr>
          <w:rFonts w:hint="eastAsia" w:hAnsi="宋体"/>
          <w:color w:val="0000FF"/>
        </w:rPr>
        <w:t>年报调查时间，时点指标填写本学年初（</w:t>
      </w:r>
      <w:r>
        <w:rPr>
          <w:rFonts w:hAnsi="宋体"/>
          <w:color w:val="0000FF"/>
        </w:rPr>
        <w:t>9月1日）的数据，如在校生数、教职工数、占地面积、固定资产总值等；时期指标填写上学年初至学年末（上年9月1日至本年8月31日）的数据，如毕业生数、复学学生数</w:t>
      </w:r>
      <w:r>
        <w:rPr>
          <w:rFonts w:hint="eastAsia" w:hAnsi="宋体"/>
          <w:color w:val="0000FF"/>
        </w:rPr>
        <w:t>等</w:t>
      </w:r>
      <w:r>
        <w:rPr>
          <w:rFonts w:hAnsi="宋体"/>
          <w:color w:val="0000FF"/>
        </w:rPr>
        <w:t>。</w:t>
      </w:r>
    </w:p>
    <w:p>
      <w:pPr>
        <w:pStyle w:val="6"/>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6"/>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7"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8" w:name="_Hlk74235924"/>
      <w:r>
        <w:rPr>
          <w:rFonts w:hint="eastAsia" w:ascii="宋体" w:hAnsi="宋体"/>
          <w:kern w:val="0"/>
        </w:rPr>
        <w:t>通过教育统计管理信息系统</w:t>
      </w:r>
      <w:bookmarkEnd w:id="8"/>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7"/>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9" w:name="_Hlk74236703"/>
      <w:r>
        <w:rPr>
          <w:rFonts w:hint="eastAsia"/>
        </w:rPr>
        <w:t>《各级各类学校基本建设完成情况表》</w:t>
      </w:r>
      <w:bookmarkEnd w:id="9"/>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10" w:name="_Hlk74239817"/>
      <w:r>
        <w:rPr>
          <w:rFonts w:hint="eastAsia" w:ascii="宋体" w:hAnsi="宋体"/>
          <w:kern w:val="0"/>
        </w:rPr>
        <w:t>教育统计管理信息系统</w:t>
      </w:r>
      <w:bookmarkEnd w:id="10"/>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11"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11"/>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12"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13" w:name="_Hlk76992503"/>
      <w:r>
        <w:rPr>
          <w:rFonts w:hint="eastAsia" w:ascii="宋体" w:hAnsi="宋体"/>
          <w:kern w:val="0"/>
        </w:rPr>
        <w:t>上报数据应按照会议制度集体讨论决定，并留存相应会议纪要，最终经单位负责人签字确认</w:t>
      </w:r>
      <w:bookmarkEnd w:id="13"/>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12"/>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4"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4"/>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5"/>
    <w:p>
      <w:pPr>
        <w:pStyle w:val="13"/>
        <w:rPr>
          <w:rStyle w:val="24"/>
          <w:rFonts w:hint="eastAsia" w:ascii="Times New Roman" w:hAnsi="Times New Roman" w:cs="Times New Roman"/>
          <w:bCs/>
        </w:rPr>
      </w:pPr>
      <w:r>
        <w:rPr>
          <w:rFonts w:ascii="黑体" w:eastAsia="黑体"/>
        </w:rPr>
        <w:br w:type="page"/>
      </w:r>
      <w:bookmarkStart w:id="15" w:name="_Toc27036"/>
      <w:bookmarkStart w:id="16" w:name="_Toc19787"/>
      <w:r>
        <w:rPr>
          <w:rStyle w:val="24"/>
          <w:rFonts w:hint="eastAsia"/>
          <w:bCs/>
        </w:rPr>
        <w:t>（一）学校基本情况</w:t>
      </w:r>
      <w:bookmarkEnd w:id="15"/>
      <w:r>
        <w:rPr>
          <w:rStyle w:val="24"/>
          <w:rFonts w:hint="eastAsia"/>
          <w:bCs/>
        </w:rPr>
        <w:t>（</w:t>
      </w:r>
      <w:r>
        <w:rPr>
          <w:rStyle w:val="24"/>
          <w:rFonts w:hint="eastAsia" w:ascii="Times New Roman" w:hAnsi="Times New Roman" w:cs="Times New Roman"/>
          <w:bCs/>
        </w:rPr>
        <w:t>教基1001</w:t>
      </w:r>
      <w:r>
        <w:rPr>
          <w:rStyle w:val="24"/>
          <w:rFonts w:hint="eastAsia"/>
          <w:bCs/>
        </w:rPr>
        <w:t>）</w:t>
      </w:r>
    </w:p>
    <w:bookmarkEnd w:id="16"/>
    <w:p>
      <w:pPr>
        <w:tabs>
          <w:tab w:val="left" w:pos="6237"/>
        </w:tabs>
        <w:autoSpaceDE w:val="0"/>
        <w:autoSpaceDN w:val="0"/>
        <w:adjustRightInd w:val="0"/>
        <w:snapToGrid w:val="0"/>
        <w:spacing w:line="240" w:lineRule="exact"/>
        <w:rPr>
          <w:rFonts w:ascii="宋体" w:hAnsi="宋体" w:cs="宋体"/>
          <w:kern w:val="0"/>
          <w:sz w:val="18"/>
          <w:szCs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教基1001</w:t>
      </w:r>
    </w:p>
    <w:p>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237"/>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tbl>
      <w:tblPr>
        <w:tblStyle w:val="16"/>
        <w:tblW w:w="0" w:type="auto"/>
        <w:jc w:val="center"/>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851"/>
        <w:gridCol w:w="765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01</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学校（机构）标识码</w:t>
            </w:r>
            <w:r>
              <w:rPr>
                <w:rFonts w:ascii="宋体" w:hAnsi="宋体"/>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02</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学校（机构）名称（章）</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03</w:t>
            </w:r>
          </w:p>
        </w:tc>
        <w:tc>
          <w:tcPr>
            <w:tcW w:w="7653" w:type="dxa"/>
            <w:vAlign w:val="center"/>
          </w:tcPr>
          <w:p>
            <w:pPr>
              <w:spacing w:line="280" w:lineRule="exact"/>
              <w:ind w:left="420" w:leftChars="200"/>
              <w:rPr>
                <w:rFonts w:ascii="宋体" w:hAnsi="宋体"/>
                <w:sz w:val="18"/>
                <w:szCs w:val="18"/>
              </w:rPr>
            </w:pPr>
            <w:r>
              <w:rPr>
                <w:rFonts w:hint="eastAsia" w:ascii="宋体" w:hAnsi="宋体"/>
                <w:sz w:val="18"/>
                <w:szCs w:val="18"/>
              </w:rPr>
              <w:t>营利性民办学校（机构）简称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04</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学校（机构）英文名称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05</w:t>
            </w:r>
          </w:p>
        </w:tc>
        <w:tc>
          <w:tcPr>
            <w:tcW w:w="7653" w:type="dxa"/>
            <w:vAlign w:val="center"/>
          </w:tcPr>
          <w:p>
            <w:pPr>
              <w:spacing w:line="280" w:lineRule="exact"/>
              <w:ind w:left="420" w:leftChars="200"/>
              <w:rPr>
                <w:rFonts w:ascii="宋体" w:hAnsi="宋体"/>
                <w:sz w:val="18"/>
                <w:szCs w:val="18"/>
              </w:rPr>
            </w:pPr>
            <w:r>
              <w:rPr>
                <w:rFonts w:hint="eastAsia" w:ascii="宋体" w:hAnsi="宋体"/>
                <w:sz w:val="18"/>
                <w:szCs w:val="18"/>
              </w:rPr>
              <w:t>学校（机构）地址</w:t>
            </w:r>
            <w:r>
              <w:rPr>
                <w:rFonts w:ascii="宋体" w:hAnsi="宋体"/>
                <w:sz w:val="18"/>
                <w:szCs w:val="18"/>
              </w:rPr>
              <w:t xml:space="preserve"> </w:t>
            </w:r>
          </w:p>
          <w:p>
            <w:pPr>
              <w:spacing w:line="280" w:lineRule="exact"/>
              <w:ind w:left="420" w:leftChars="200"/>
              <w:rPr>
                <w:rFonts w:ascii="宋体"/>
                <w:sz w:val="18"/>
              </w:rPr>
            </w:pPr>
            <w:r>
              <w:rPr>
                <w:rFonts w:ascii="宋体" w:hAnsi="宋体"/>
                <w:sz w:val="18"/>
                <w:szCs w:val="18"/>
                <w:u w:val="single"/>
              </w:rPr>
              <w:t xml:space="preserve">          </w:t>
            </w:r>
            <w:r>
              <w:rPr>
                <w:rFonts w:hint="eastAsia" w:ascii="宋体" w:hAnsi="宋体"/>
                <w:sz w:val="18"/>
                <w:szCs w:val="18"/>
              </w:rPr>
              <w:t>省</w:t>
            </w:r>
            <w:r>
              <w:rPr>
                <w:rFonts w:ascii="宋体" w:hAnsi="宋体"/>
                <w:sz w:val="18"/>
                <w:szCs w:val="18"/>
              </w:rPr>
              <w:t>(自治区、直辖市)</w:t>
            </w:r>
            <w:r>
              <w:rPr>
                <w:rFonts w:ascii="宋体" w:hAnsi="宋体"/>
                <w:sz w:val="18"/>
                <w:szCs w:val="18"/>
                <w:u w:val="single"/>
              </w:rPr>
              <w:t xml:space="preserve">        </w:t>
            </w:r>
            <w:r>
              <w:rPr>
                <w:rFonts w:hint="eastAsia" w:ascii="宋体" w:hAnsi="宋体"/>
                <w:sz w:val="18"/>
                <w:szCs w:val="18"/>
              </w:rPr>
              <w:t>地</w:t>
            </w:r>
            <w:r>
              <w:rPr>
                <w:rFonts w:ascii="宋体" w:hAnsi="宋体"/>
                <w:sz w:val="18"/>
                <w:szCs w:val="18"/>
              </w:rPr>
              <w:t>(区、市、州、盟)</w:t>
            </w:r>
            <w:r>
              <w:rPr>
                <w:rFonts w:ascii="宋体" w:hAnsi="宋体"/>
                <w:sz w:val="18"/>
                <w:szCs w:val="18"/>
                <w:u w:val="single"/>
              </w:rPr>
              <w:t xml:space="preserve">        </w:t>
            </w:r>
            <w:r>
              <w:rPr>
                <w:rFonts w:hint="eastAsia" w:ascii="宋体" w:hAnsi="宋体"/>
                <w:sz w:val="18"/>
                <w:szCs w:val="18"/>
              </w:rPr>
              <w:t>县</w:t>
            </w:r>
            <w:r>
              <w:rPr>
                <w:rFonts w:ascii="宋体" w:hAnsi="宋体"/>
                <w:sz w:val="18"/>
                <w:szCs w:val="18"/>
              </w:rPr>
              <w:t>(市、区、旗)</w:t>
            </w:r>
            <w:r>
              <w:rPr>
                <w:rFonts w:ascii="宋体" w:hAnsi="宋体"/>
                <w:sz w:val="18"/>
                <w:szCs w:val="18"/>
                <w:u w:val="single"/>
              </w:rPr>
              <w:t xml:space="preserve">          </w:t>
            </w:r>
            <w:r>
              <w:rPr>
                <w:rFonts w:hint="eastAsia" w:ascii="宋体" w:hAnsi="宋体"/>
                <w:sz w:val="18"/>
                <w:szCs w:val="18"/>
              </w:rPr>
              <w:t>乡</w:t>
            </w:r>
            <w:r>
              <w:rPr>
                <w:rFonts w:ascii="宋体" w:hAnsi="宋体"/>
                <w:sz w:val="18"/>
                <w:szCs w:val="18"/>
              </w:rPr>
              <w:t>(镇、街道)</w:t>
            </w:r>
            <w:r>
              <w:rPr>
                <w:rFonts w:ascii="宋体" w:hAnsi="宋体"/>
                <w:sz w:val="18"/>
                <w:szCs w:val="18"/>
                <w:u w:val="single"/>
              </w:rPr>
              <w:t xml:space="preserve">          </w:t>
            </w:r>
            <w:r>
              <w:rPr>
                <w:rFonts w:hint="eastAsia" w:ascii="宋体" w:hAnsi="宋体"/>
                <w:sz w:val="18"/>
                <w:szCs w:val="18"/>
              </w:rPr>
              <w:t>村委会</w:t>
            </w:r>
            <w:r>
              <w:rPr>
                <w:rFonts w:ascii="宋体" w:hAnsi="宋体"/>
                <w:sz w:val="18"/>
                <w:szCs w:val="18"/>
              </w:rPr>
              <w:t>(居委会)</w:t>
            </w:r>
            <w:r>
              <w:rPr>
                <w:rFonts w:ascii="宋体" w:hAnsi="宋体"/>
                <w:sz w:val="18"/>
                <w:szCs w:val="18"/>
                <w:u w:val="single"/>
              </w:rPr>
              <w:t xml:space="preserve">          </w:t>
            </w:r>
            <w:r>
              <w:rPr>
                <w:rFonts w:hint="eastAsia" w:ascii="宋体" w:hAnsi="宋体"/>
                <w:sz w:val="18"/>
                <w:szCs w:val="18"/>
              </w:rPr>
              <w:t>号，</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06</w:t>
            </w:r>
          </w:p>
        </w:tc>
        <w:tc>
          <w:tcPr>
            <w:tcW w:w="7653" w:type="dxa"/>
            <w:vAlign w:val="center"/>
          </w:tcPr>
          <w:p>
            <w:pPr>
              <w:spacing w:line="280" w:lineRule="exact"/>
              <w:ind w:left="420" w:leftChars="200"/>
              <w:rPr>
                <w:rFonts w:ascii="宋体"/>
                <w:sz w:val="18"/>
              </w:rPr>
            </w:pPr>
            <w:r>
              <w:rPr>
                <w:rFonts w:hint="eastAsia" w:ascii="宋体" w:hAnsi="宋体"/>
                <w:sz w:val="18"/>
                <w:szCs w:val="18"/>
              </w:rPr>
              <w:t>学校（机构）所在地经度</w:t>
            </w:r>
            <w:r>
              <w:rPr>
                <w:rFonts w:ascii="宋体" w:hAnsi="宋体"/>
                <w:sz w:val="18"/>
                <w:szCs w:val="18"/>
              </w:rPr>
              <w:t xml:space="preserve"> </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r>
              <w:rPr>
                <w:rFonts w:hint="eastAsia" w:ascii="宋体" w:hAnsi="宋体"/>
                <w:sz w:val="18"/>
                <w:szCs w:val="18"/>
              </w:rPr>
              <w:t>纬度</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r>
              <w:rPr>
                <w:rFonts w:ascii="宋体" w:hAnsi="宋体"/>
                <w:sz w:val="18"/>
                <w:szCs w:val="18"/>
                <w:u w:val="single"/>
              </w:rPr>
              <w:t xml:space="preserve">     </w:t>
            </w:r>
            <w:r>
              <w:rPr>
                <w:rFonts w:hint="eastAsia" w:ascii="Arial Unicode MS" w:hAnsi="Arial Unicode MS"/>
                <w:kern w:val="56"/>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07</w:t>
            </w:r>
          </w:p>
        </w:tc>
        <w:tc>
          <w:tcPr>
            <w:tcW w:w="7653" w:type="dxa"/>
            <w:vAlign w:val="center"/>
          </w:tcPr>
          <w:p>
            <w:pPr>
              <w:spacing w:line="280" w:lineRule="exact"/>
              <w:ind w:left="420" w:leftChars="200"/>
              <w:rPr>
                <w:rFonts w:ascii="宋体" w:hAnsi="宋体"/>
                <w:sz w:val="18"/>
                <w:szCs w:val="18"/>
              </w:rPr>
            </w:pPr>
            <w:r>
              <w:rPr>
                <w:rFonts w:hint="eastAsia" w:ascii="宋体" w:hAnsi="宋体"/>
                <w:sz w:val="18"/>
                <w:szCs w:val="18"/>
              </w:rPr>
              <w:t>学校（机构）驻地城乡类型</w:t>
            </w:r>
            <w:r>
              <w:rPr>
                <w:rFonts w:ascii="宋体" w:hAnsi="宋体"/>
                <w:sz w:val="18"/>
                <w:szCs w:val="18"/>
              </w:rPr>
              <w:t xml:space="preserve">  </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sz w:val="18"/>
                <w:szCs w:val="18"/>
              </w:rPr>
              <w:t>城区</w:t>
            </w:r>
            <w:r>
              <w:rPr>
                <w:rFonts w:ascii="宋体" w:hAnsi="宋体"/>
                <w:sz w:val="18"/>
                <w:szCs w:val="18"/>
              </w:rPr>
              <w:t xml:space="preserve"> </w:t>
            </w:r>
            <w:r>
              <w:rPr>
                <w:rFonts w:ascii="宋体" w:hAnsi="宋体" w:cs="宋体"/>
                <w:kern w:val="0"/>
                <w:sz w:val="18"/>
                <w:szCs w:val="18"/>
              </w:rPr>
              <w:t>2</w:t>
            </w:r>
            <w:r>
              <w:rPr>
                <w:rFonts w:hint="eastAsia" w:ascii="宋体" w:hAnsi="宋体"/>
                <w:sz w:val="18"/>
                <w:szCs w:val="18"/>
              </w:rPr>
              <w:t>镇区</w:t>
            </w:r>
            <w:r>
              <w:rPr>
                <w:rFonts w:ascii="宋体" w:hAnsi="宋体"/>
                <w:sz w:val="18"/>
                <w:szCs w:val="18"/>
              </w:rPr>
              <w:t xml:space="preserve"> 3乡村</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08</w:t>
            </w:r>
          </w:p>
        </w:tc>
        <w:tc>
          <w:tcPr>
            <w:tcW w:w="7653" w:type="dxa"/>
            <w:vAlign w:val="center"/>
          </w:tcPr>
          <w:p>
            <w:pPr>
              <w:spacing w:line="280" w:lineRule="exact"/>
              <w:ind w:left="420" w:leftChars="200"/>
              <w:rPr>
                <w:rFonts w:ascii="宋体"/>
                <w:sz w:val="18"/>
              </w:rPr>
            </w:pPr>
            <w:r>
              <w:rPr>
                <w:rFonts w:hint="eastAsia" w:ascii="宋体" w:hAnsi="宋体"/>
                <w:sz w:val="18"/>
                <w:szCs w:val="18"/>
              </w:rPr>
              <w:t>学校官网网址</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09</w:t>
            </w:r>
          </w:p>
        </w:tc>
        <w:tc>
          <w:tcPr>
            <w:tcW w:w="7653" w:type="dxa"/>
            <w:vAlign w:val="center"/>
          </w:tcPr>
          <w:p>
            <w:pPr>
              <w:spacing w:line="280" w:lineRule="exact"/>
              <w:ind w:left="420" w:leftChars="200"/>
              <w:rPr>
                <w:rFonts w:ascii="宋体"/>
                <w:sz w:val="18"/>
              </w:rPr>
            </w:pPr>
            <w:r>
              <w:rPr>
                <w:rFonts w:hint="eastAsia" w:ascii="宋体" w:hAnsi="宋体"/>
                <w:sz w:val="18"/>
                <w:szCs w:val="18"/>
              </w:rPr>
              <w:t>校</w:t>
            </w:r>
            <w:r>
              <w:rPr>
                <w:rFonts w:ascii="宋体" w:hAnsi="宋体"/>
                <w:sz w:val="18"/>
                <w:szCs w:val="18"/>
              </w:rPr>
              <w:t>(</w:t>
            </w:r>
            <w:r>
              <w:rPr>
                <w:rFonts w:hint="eastAsia" w:ascii="宋体" w:hAnsi="宋体"/>
                <w:sz w:val="18"/>
                <w:szCs w:val="18"/>
              </w:rPr>
              <w:t>园</w:t>
            </w:r>
            <w:r>
              <w:rPr>
                <w:rFonts w:ascii="宋体" w:hAnsi="宋体"/>
                <w:sz w:val="18"/>
                <w:szCs w:val="18"/>
              </w:rPr>
              <w:t>)</w:t>
            </w:r>
            <w:r>
              <w:rPr>
                <w:rFonts w:hint="eastAsia" w:ascii="宋体" w:hAnsi="宋体"/>
                <w:sz w:val="18"/>
                <w:szCs w:val="18"/>
              </w:rPr>
              <w:t>长（签章）</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sz w:val="18"/>
                <w:szCs w:val="18"/>
              </w:rPr>
              <w:t>10</w:t>
            </w:r>
          </w:p>
        </w:tc>
        <w:tc>
          <w:tcPr>
            <w:tcW w:w="7653" w:type="dxa"/>
            <w:vAlign w:val="center"/>
          </w:tcPr>
          <w:p>
            <w:pPr>
              <w:spacing w:line="280" w:lineRule="exact"/>
              <w:ind w:left="1860" w:leftChars="200" w:hanging="1440" w:hangingChars="800"/>
              <w:rPr>
                <w:rFonts w:ascii="宋体" w:hAnsi="宋体"/>
                <w:sz w:val="18"/>
                <w:szCs w:val="18"/>
              </w:rPr>
            </w:pPr>
            <w:r>
              <w:rPr>
                <w:rFonts w:hint="eastAsia" w:ascii="宋体" w:hAnsi="宋体"/>
                <w:sz w:val="18"/>
                <w:szCs w:val="18"/>
              </w:rPr>
              <w:t>联系方式：</w:t>
            </w:r>
            <w:r>
              <w:rPr>
                <w:rFonts w:ascii="宋体" w:hAnsi="宋体"/>
                <w:sz w:val="18"/>
                <w:szCs w:val="18"/>
              </w:rPr>
              <w:t xml:space="preserve"> </w:t>
            </w:r>
            <w:r>
              <w:rPr>
                <w:rFonts w:hint="eastAsia" w:ascii="宋体" w:hAnsi="宋体"/>
                <w:sz w:val="18"/>
                <w:szCs w:val="18"/>
              </w:rPr>
              <w:t>移动电话</w:t>
            </w:r>
            <w:r>
              <w:rPr>
                <w:rFonts w:ascii="宋体" w:hAnsi="宋体"/>
                <w:sz w:val="18"/>
                <w:szCs w:val="18"/>
              </w:rPr>
              <w:t xml:space="preserve"> </w:t>
            </w:r>
            <w:r>
              <w:rPr>
                <w:rFonts w:hint="eastAsia" w:ascii="宋体" w:hAnsi="宋体"/>
                <w:sz w:val="18"/>
                <w:szCs w:val="18"/>
              </w:rPr>
              <w:t>□□□□□□□□□□□</w:t>
            </w:r>
          </w:p>
          <w:p>
            <w:pPr>
              <w:spacing w:line="280" w:lineRule="exact"/>
              <w:ind w:left="420" w:leftChars="200" w:firstLine="990" w:firstLineChars="550"/>
              <w:rPr>
                <w:rFonts w:ascii="宋体" w:hAnsi="宋体"/>
                <w:sz w:val="18"/>
                <w:szCs w:val="18"/>
              </w:rPr>
            </w:pPr>
            <w:r>
              <w:rPr>
                <w:rFonts w:hint="eastAsia" w:ascii="宋体" w:hAnsi="宋体"/>
                <w:sz w:val="18"/>
                <w:szCs w:val="18"/>
              </w:rPr>
              <w:t>长途区号</w:t>
            </w:r>
            <w:r>
              <w:rPr>
                <w:rFonts w:ascii="宋体" w:hAnsi="宋体"/>
                <w:sz w:val="18"/>
                <w:szCs w:val="18"/>
              </w:rPr>
              <w:t xml:space="preserve"> □□□□ 办公电话 □□□□□□□□- □□□□ </w:t>
            </w:r>
          </w:p>
          <w:p>
            <w:pPr>
              <w:spacing w:line="280" w:lineRule="exact"/>
              <w:ind w:left="420" w:leftChars="200" w:firstLine="990" w:firstLineChars="550"/>
              <w:rPr>
                <w:rFonts w:ascii="宋体"/>
                <w:sz w:val="18"/>
              </w:rPr>
            </w:pPr>
            <w:r>
              <w:rPr>
                <w:rFonts w:hint="eastAsia" w:ascii="宋体" w:hAnsi="宋体"/>
                <w:sz w:val="18"/>
                <w:szCs w:val="18"/>
              </w:rPr>
              <w:t>单位电子信箱</w:t>
            </w:r>
            <w:r>
              <w:rPr>
                <w:rFonts w:ascii="宋体" w:hAnsi="宋体"/>
                <w:sz w:val="18"/>
                <w:szCs w:val="18"/>
              </w:rPr>
              <w:t xml:space="preserve"> :                   </w:t>
            </w:r>
            <w:r>
              <w:rPr>
                <w:rFonts w:hint="eastAsia" w:ascii="宋体" w:hAnsi="宋体"/>
                <w:sz w:val="18"/>
                <w:szCs w:val="18"/>
              </w:rPr>
              <w:t>邮政编码：□□□□□□</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sz w:val="18"/>
              </w:rPr>
            </w:pPr>
            <w:r>
              <w:rPr>
                <w:rFonts w:ascii="宋体" w:hAnsi="宋体" w:cs="宋体"/>
                <w:kern w:val="0"/>
                <w:sz w:val="18"/>
                <w:szCs w:val="18"/>
              </w:rPr>
              <w:t>11</w:t>
            </w:r>
          </w:p>
        </w:tc>
        <w:tc>
          <w:tcPr>
            <w:tcW w:w="7653" w:type="dxa"/>
            <w:vAlign w:val="center"/>
          </w:tcPr>
          <w:p>
            <w:pPr>
              <w:spacing w:line="280" w:lineRule="exact"/>
              <w:ind w:firstLine="360" w:firstLineChars="200"/>
              <w:rPr>
                <w:rFonts w:ascii="宋体"/>
                <w:sz w:val="18"/>
              </w:rPr>
            </w:pPr>
            <w:r>
              <w:rPr>
                <w:rFonts w:hint="eastAsia" w:ascii="宋体" w:hAnsi="宋体"/>
                <w:sz w:val="18"/>
                <w:szCs w:val="18"/>
              </w:rPr>
              <w:t>学校（机构）属地管理教育行政部门</w:t>
            </w:r>
            <w:r>
              <w:rPr>
                <w:rFonts w:ascii="宋体" w:hAnsi="宋体"/>
                <w:sz w:val="18"/>
                <w:szCs w:val="18"/>
              </w:rPr>
              <w:t xml:space="preserve">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cs="宋体"/>
                <w:kern w:val="0"/>
                <w:sz w:val="18"/>
                <w:szCs w:val="18"/>
              </w:rPr>
            </w:pPr>
            <w:r>
              <w:rPr>
                <w:rFonts w:ascii="宋体" w:hAnsi="宋体" w:cs="宋体"/>
                <w:kern w:val="0"/>
                <w:sz w:val="18"/>
                <w:szCs w:val="18"/>
              </w:rPr>
              <w:t>12</w:t>
            </w:r>
          </w:p>
        </w:tc>
        <w:tc>
          <w:tcPr>
            <w:tcW w:w="7653" w:type="dxa"/>
            <w:vAlign w:val="center"/>
          </w:tcPr>
          <w:p>
            <w:pPr>
              <w:spacing w:line="280" w:lineRule="exact"/>
              <w:ind w:firstLine="360" w:firstLineChars="200"/>
              <w:rPr>
                <w:rFonts w:ascii="宋体"/>
                <w:sz w:val="18"/>
              </w:rPr>
            </w:pPr>
            <w:r>
              <w:rPr>
                <w:rFonts w:hint="eastAsia" w:ascii="宋体" w:hAnsi="宋体" w:cs="宋体"/>
                <w:kern w:val="0"/>
                <w:sz w:val="18"/>
                <w:szCs w:val="18"/>
              </w:rPr>
              <w:t>学校（机构）办学类型</w:t>
            </w:r>
            <w:r>
              <w:rPr>
                <w:rFonts w:ascii="宋体" w:hAnsi="宋体" w:cs="宋体"/>
                <w:kern w:val="0"/>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cs="宋体"/>
                <w:kern w:val="0"/>
                <w:sz w:val="18"/>
                <w:szCs w:val="18"/>
              </w:rPr>
            </w:pPr>
            <w:r>
              <w:rPr>
                <w:rFonts w:ascii="宋体" w:hAnsi="宋体" w:cs="宋体"/>
                <w:kern w:val="0"/>
                <w:sz w:val="18"/>
                <w:szCs w:val="18"/>
              </w:rPr>
              <w:t>13</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cs="宋体"/>
                <w:kern w:val="0"/>
                <w:sz w:val="18"/>
                <w:szCs w:val="18"/>
              </w:rPr>
              <w:t>高等教育学校性质类别</w:t>
            </w:r>
            <w:r>
              <w:rPr>
                <w:rFonts w:ascii="宋体" w:hAnsi="宋体" w:cs="宋体"/>
                <w:kern w:val="0"/>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cs="宋体"/>
                <w:kern w:val="0"/>
                <w:sz w:val="18"/>
                <w:szCs w:val="18"/>
              </w:rPr>
            </w:pPr>
            <w:r>
              <w:rPr>
                <w:rFonts w:ascii="宋体" w:hAnsi="宋体"/>
                <w:sz w:val="18"/>
                <w:szCs w:val="18"/>
              </w:rPr>
              <w:t>14</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cs="宋体"/>
                <w:kern w:val="0"/>
                <w:sz w:val="18"/>
                <w:szCs w:val="18"/>
              </w:rPr>
              <w:t>学校（机构）举办者类型</w:t>
            </w:r>
            <w:r>
              <w:rPr>
                <w:rFonts w:ascii="宋体" w:hAnsi="宋体" w:cs="宋体"/>
                <w:kern w:val="0"/>
                <w:sz w:val="18"/>
                <w:szCs w:val="18"/>
              </w:rPr>
              <w:t xml:space="preserve"> </w:t>
            </w: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15</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sz w:val="18"/>
                <w:szCs w:val="18"/>
              </w:rPr>
              <w:t>附设教学班类型□</w:t>
            </w:r>
            <w:r>
              <w:rPr>
                <w:rFonts w:ascii="宋体" w:hAnsi="宋体"/>
                <w:sz w:val="18"/>
                <w:szCs w:val="18"/>
              </w:rPr>
              <w:t xml:space="preserve"> 1</w:t>
            </w:r>
            <w:r>
              <w:rPr>
                <w:rFonts w:hint="eastAsia" w:ascii="宋体" w:hAnsi="宋体"/>
                <w:sz w:val="18"/>
                <w:szCs w:val="18"/>
              </w:rPr>
              <w:t>附设幼儿班</w:t>
            </w:r>
            <w:r>
              <w:rPr>
                <w:rFonts w:ascii="宋体" w:hAnsi="宋体"/>
                <w:sz w:val="18"/>
                <w:szCs w:val="18"/>
              </w:rPr>
              <w:t xml:space="preserve"> </w:t>
            </w:r>
            <w:r>
              <w:rPr>
                <w:rFonts w:hint="eastAsia" w:ascii="宋体" w:hAnsi="宋体"/>
                <w:sz w:val="18"/>
                <w:szCs w:val="18"/>
              </w:rPr>
              <w:t>□</w:t>
            </w:r>
            <w:r>
              <w:rPr>
                <w:rFonts w:ascii="宋体" w:hAnsi="宋体"/>
                <w:sz w:val="18"/>
                <w:szCs w:val="18"/>
              </w:rPr>
              <w:t>2</w:t>
            </w:r>
            <w:r>
              <w:rPr>
                <w:rFonts w:hint="eastAsia" w:ascii="宋体" w:hAnsi="宋体"/>
                <w:sz w:val="18"/>
                <w:szCs w:val="18"/>
              </w:rPr>
              <w:t>附设小学班</w:t>
            </w:r>
            <w:r>
              <w:rPr>
                <w:rFonts w:ascii="宋体" w:hAnsi="宋体"/>
                <w:sz w:val="18"/>
                <w:szCs w:val="18"/>
              </w:rPr>
              <w:t xml:space="preserve"> </w:t>
            </w:r>
            <w:r>
              <w:rPr>
                <w:rFonts w:hint="eastAsia" w:ascii="宋体" w:hAnsi="宋体"/>
                <w:sz w:val="18"/>
                <w:szCs w:val="18"/>
              </w:rPr>
              <w:t>□</w:t>
            </w:r>
            <w:r>
              <w:rPr>
                <w:rFonts w:ascii="宋体" w:hAnsi="宋体"/>
                <w:sz w:val="18"/>
                <w:szCs w:val="18"/>
              </w:rPr>
              <w:t>3</w:t>
            </w:r>
            <w:r>
              <w:rPr>
                <w:rFonts w:hint="eastAsia" w:ascii="宋体" w:hAnsi="宋体"/>
                <w:sz w:val="18"/>
                <w:szCs w:val="18"/>
              </w:rPr>
              <w:t>附设普通初中班</w:t>
            </w:r>
            <w:r>
              <w:rPr>
                <w:rFonts w:ascii="宋体" w:hAnsi="宋体"/>
                <w:sz w:val="18"/>
                <w:szCs w:val="18"/>
              </w:rPr>
              <w:t xml:space="preserve"> </w:t>
            </w:r>
            <w:r>
              <w:rPr>
                <w:rFonts w:hint="eastAsia" w:ascii="宋体" w:hAnsi="宋体"/>
                <w:sz w:val="18"/>
                <w:szCs w:val="18"/>
              </w:rPr>
              <w:t>□</w:t>
            </w:r>
            <w:r>
              <w:rPr>
                <w:rFonts w:ascii="宋体" w:hAnsi="宋体"/>
                <w:sz w:val="18"/>
                <w:szCs w:val="18"/>
              </w:rPr>
              <w:t>4</w:t>
            </w:r>
            <w:r>
              <w:rPr>
                <w:rFonts w:hint="eastAsia" w:ascii="宋体" w:hAnsi="宋体"/>
                <w:sz w:val="18"/>
                <w:szCs w:val="18"/>
              </w:rPr>
              <w:t>附设职业初中班</w:t>
            </w:r>
            <w:r>
              <w:rPr>
                <w:rFonts w:ascii="宋体" w:hAnsi="宋体"/>
                <w:sz w:val="18"/>
                <w:szCs w:val="18"/>
              </w:rPr>
              <w:t xml:space="preserve"> </w:t>
            </w:r>
            <w:r>
              <w:rPr>
                <w:rFonts w:hint="eastAsia" w:ascii="宋体" w:hAnsi="宋体"/>
                <w:sz w:val="18"/>
                <w:szCs w:val="18"/>
              </w:rPr>
              <w:t>□</w:t>
            </w:r>
            <w:r>
              <w:rPr>
                <w:rFonts w:ascii="宋体" w:hAnsi="宋体"/>
                <w:sz w:val="18"/>
                <w:szCs w:val="18"/>
              </w:rPr>
              <w:t xml:space="preserve">5附设普通高中班  </w:t>
            </w:r>
            <w:r>
              <w:rPr>
                <w:rFonts w:hint="eastAsia" w:ascii="宋体" w:hAnsi="宋体"/>
                <w:sz w:val="18"/>
                <w:szCs w:val="18"/>
              </w:rPr>
              <w:t>□</w:t>
            </w:r>
            <w:r>
              <w:rPr>
                <w:rFonts w:ascii="宋体" w:hAnsi="宋体"/>
                <w:sz w:val="18"/>
                <w:szCs w:val="18"/>
              </w:rPr>
              <w:t xml:space="preserve">6附设中职班 </w:t>
            </w:r>
            <w:r>
              <w:rPr>
                <w:rFonts w:hint="eastAsia" w:ascii="宋体" w:hAnsi="宋体"/>
                <w:sz w:val="18"/>
                <w:szCs w:val="18"/>
              </w:rPr>
              <w:t>□</w:t>
            </w:r>
            <w:r>
              <w:rPr>
                <w:rFonts w:ascii="宋体" w:hAnsi="宋体"/>
                <w:sz w:val="18"/>
                <w:szCs w:val="18"/>
              </w:rPr>
              <w:t>7</w:t>
            </w:r>
            <w:r>
              <w:rPr>
                <w:rFonts w:hint="eastAsia" w:ascii="宋体" w:hAnsi="宋体"/>
                <w:sz w:val="18"/>
                <w:szCs w:val="18"/>
              </w:rPr>
              <w:t>附设特教班</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16</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通电</w:t>
            </w:r>
            <w:r>
              <w:rPr>
                <w:rFonts w:ascii="宋体" w:hAnsi="宋体"/>
                <w:sz w:val="18"/>
                <w:szCs w:val="18"/>
              </w:rPr>
              <w:t xml:space="preserve">               </w:t>
            </w:r>
            <w:r>
              <w:rPr>
                <w:rFonts w:hint="eastAsia" w:ascii="宋体" w:hAnsi="宋体" w:cs="宋体"/>
                <w:kern w:val="0"/>
                <w:sz w:val="18"/>
                <w:szCs w:val="18"/>
              </w:rPr>
              <w:t>□</w:t>
            </w:r>
            <w:r>
              <w:rPr>
                <w:rFonts w:ascii="宋体" w:hAnsi="宋体" w:cs="宋体"/>
                <w:kern w:val="0"/>
                <w:sz w:val="18"/>
                <w:szCs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17</w:t>
            </w:r>
          </w:p>
        </w:tc>
        <w:tc>
          <w:tcPr>
            <w:tcW w:w="7653" w:type="dxa"/>
            <w:vAlign w:val="center"/>
          </w:tcPr>
          <w:p>
            <w:pPr>
              <w:spacing w:line="280" w:lineRule="exact"/>
              <w:ind w:firstLine="360" w:firstLineChars="200"/>
              <w:rPr>
                <w:rFonts w:ascii="宋体" w:hAnsi="宋体" w:cs="宋体"/>
                <w:kern w:val="0"/>
                <w:sz w:val="18"/>
                <w:szCs w:val="18"/>
              </w:rPr>
            </w:pPr>
            <w:r>
              <w:rPr>
                <w:rFonts w:hint="eastAsia" w:ascii="宋体" w:hAnsi="宋体" w:cs="宋体"/>
                <w:kern w:val="0"/>
                <w:sz w:val="18"/>
                <w:szCs w:val="18"/>
              </w:rPr>
              <w:t>接入互联网</w:t>
            </w:r>
            <w:r>
              <w:rPr>
                <w:rFonts w:ascii="宋体" w:hAnsi="宋体" w:cs="宋体"/>
                <w:kern w:val="0"/>
                <w:sz w:val="18"/>
                <w:szCs w:val="18"/>
              </w:rPr>
              <w:t xml:space="preserve">       </w:t>
            </w:r>
            <w:r>
              <w:rPr>
                <w:rFonts w:hint="eastAsia" w:ascii="宋体" w:hAnsi="宋体" w:cs="宋体"/>
                <w:kern w:val="0"/>
                <w:sz w:val="18"/>
                <w:szCs w:val="18"/>
              </w:rPr>
              <w:t>□</w:t>
            </w:r>
            <w:r>
              <w:rPr>
                <w:rFonts w:ascii="宋体" w:hAnsi="宋体" w:cs="宋体"/>
                <w:kern w:val="0"/>
                <w:sz w:val="18"/>
                <w:szCs w:val="18"/>
              </w:rPr>
              <w:t xml:space="preserve"> </w:t>
            </w:r>
            <w:r>
              <w:rPr>
                <w:rFonts w:hint="eastAsia" w:ascii="宋体" w:hAnsi="宋体" w:cs="宋体"/>
                <w:kern w:val="0"/>
                <w:sz w:val="18"/>
                <w:szCs w:val="18"/>
              </w:rPr>
              <w:t>是（</w:t>
            </w:r>
            <w:r>
              <w:rPr>
                <w:rFonts w:ascii="宋体" w:hAnsi="宋体" w:cs="宋体"/>
                <w:kern w:val="0"/>
                <w:sz w:val="18"/>
                <w:szCs w:val="18"/>
              </w:rPr>
              <w:t xml:space="preserve">1.ADSL </w:t>
            </w:r>
            <w:r>
              <w:rPr>
                <w:rFonts w:hint="eastAsia" w:ascii="宋体" w:hAnsi="宋体" w:cs="宋体"/>
                <w:kern w:val="0"/>
                <w:sz w:val="18"/>
                <w:szCs w:val="18"/>
              </w:rPr>
              <w:t>、</w:t>
            </w:r>
            <w:r>
              <w:rPr>
                <w:rFonts w:ascii="宋体" w:hAnsi="宋体" w:cs="宋体"/>
                <w:kern w:val="0"/>
                <w:sz w:val="18"/>
                <w:szCs w:val="18"/>
              </w:rPr>
              <w:t xml:space="preserve">2.光纤、3.无线、4.其他） </w:t>
            </w:r>
            <w:r>
              <w:rPr>
                <w:rFonts w:hint="eastAsia" w:ascii="宋体" w:hAnsi="宋体" w:cs="宋体"/>
                <w:kern w:val="0"/>
                <w:sz w:val="18"/>
                <w:szCs w:val="18"/>
              </w:rPr>
              <w:t>□否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18</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无线网全覆盖</w:t>
            </w:r>
            <w:r>
              <w:rPr>
                <w:rFonts w:ascii="宋体" w:hAnsi="宋体"/>
                <w:sz w:val="18"/>
                <w:szCs w:val="18"/>
              </w:rPr>
              <w:t xml:space="preserve">       </w:t>
            </w:r>
            <w:r>
              <w:rPr>
                <w:rFonts w:hint="eastAsia" w:ascii="宋体" w:hAnsi="宋体"/>
                <w:sz w:val="18"/>
                <w:szCs w:val="18"/>
              </w:rPr>
              <w:t>□</w:t>
            </w:r>
            <w:r>
              <w:rPr>
                <w:rFonts w:ascii="宋体" w:hAnsi="宋体"/>
                <w:sz w:val="18"/>
                <w:szCs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19</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学校供水方式</w:t>
            </w:r>
            <w:r>
              <w:rPr>
                <w:rFonts w:ascii="宋体" w:hAnsi="宋体"/>
                <w:sz w:val="18"/>
                <w:szCs w:val="18"/>
              </w:rPr>
              <w:t xml:space="preserve">  </w:t>
            </w:r>
            <w:r>
              <w:rPr>
                <w:rFonts w:hint="eastAsia" w:ascii="宋体" w:hAnsi="宋体" w:cs="宋体"/>
                <w:kern w:val="0"/>
                <w:sz w:val="18"/>
                <w:szCs w:val="18"/>
              </w:rPr>
              <w:t>□</w:t>
            </w:r>
            <w:r>
              <w:rPr>
                <w:rFonts w:ascii="宋体" w:hAnsi="宋体"/>
                <w:sz w:val="18"/>
                <w:szCs w:val="18"/>
              </w:rPr>
              <w:t xml:space="preserve">1. </w:t>
            </w:r>
            <w:r>
              <w:rPr>
                <w:rFonts w:hint="eastAsia" w:ascii="宋体" w:hAnsi="宋体"/>
                <w:sz w:val="18"/>
                <w:szCs w:val="18"/>
              </w:rPr>
              <w:t>自备水源</w:t>
            </w:r>
            <w:r>
              <w:rPr>
                <w:rFonts w:ascii="宋体" w:hAnsi="宋体"/>
                <w:sz w:val="18"/>
                <w:szCs w:val="18"/>
              </w:rPr>
              <w:t xml:space="preserve">  2. </w:t>
            </w:r>
            <w:r>
              <w:rPr>
                <w:rFonts w:hint="eastAsia" w:ascii="宋体" w:hAnsi="宋体"/>
                <w:sz w:val="18"/>
                <w:szCs w:val="18"/>
              </w:rPr>
              <w:t>网管供水</w:t>
            </w:r>
            <w:r>
              <w:rPr>
                <w:rFonts w:ascii="宋体" w:hAnsi="宋体"/>
                <w:sz w:val="18"/>
                <w:szCs w:val="18"/>
              </w:rPr>
              <w:t xml:space="preserve">    3. </w:t>
            </w:r>
            <w:r>
              <w:rPr>
                <w:rFonts w:hint="eastAsia" w:ascii="宋体" w:hAnsi="宋体"/>
                <w:sz w:val="18"/>
                <w:szCs w:val="18"/>
              </w:rPr>
              <w:t>无水源</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20</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学校厕所情况</w:t>
            </w:r>
            <w:r>
              <w:rPr>
                <w:rFonts w:ascii="宋体" w:hAnsi="宋体"/>
                <w:sz w:val="18"/>
                <w:szCs w:val="18"/>
              </w:rPr>
              <w:t xml:space="preserve">  </w:t>
            </w:r>
            <w:r>
              <w:rPr>
                <w:rFonts w:hint="eastAsia" w:ascii="宋体" w:hAnsi="宋体" w:cs="宋体"/>
                <w:kern w:val="0"/>
                <w:sz w:val="18"/>
                <w:szCs w:val="18"/>
              </w:rPr>
              <w:t>□</w:t>
            </w:r>
            <w:r>
              <w:rPr>
                <w:rFonts w:ascii="宋体" w:hAnsi="宋体"/>
                <w:sz w:val="18"/>
                <w:szCs w:val="18"/>
              </w:rPr>
              <w:t xml:space="preserve">1. </w:t>
            </w:r>
            <w:r>
              <w:rPr>
                <w:rFonts w:hint="eastAsia" w:ascii="宋体" w:hAnsi="宋体"/>
                <w:sz w:val="18"/>
                <w:szCs w:val="18"/>
              </w:rPr>
              <w:t>卫生厕所</w:t>
            </w:r>
            <w:r>
              <w:rPr>
                <w:rFonts w:ascii="宋体" w:hAnsi="宋体"/>
                <w:sz w:val="18"/>
                <w:szCs w:val="18"/>
              </w:rPr>
              <w:t xml:space="preserve">  2. </w:t>
            </w:r>
            <w:r>
              <w:rPr>
                <w:rFonts w:hint="eastAsia" w:ascii="宋体" w:hAnsi="宋体"/>
                <w:sz w:val="18"/>
                <w:szCs w:val="18"/>
              </w:rPr>
              <w:t>非卫生厕所</w:t>
            </w:r>
            <w:r>
              <w:rPr>
                <w:rFonts w:ascii="宋体" w:hAnsi="宋体"/>
                <w:sz w:val="18"/>
                <w:szCs w:val="18"/>
              </w:rPr>
              <w:t xml:space="preserve">  3. </w:t>
            </w:r>
            <w:r>
              <w:rPr>
                <w:rFonts w:hint="eastAsia" w:ascii="宋体" w:hAnsi="宋体"/>
                <w:sz w:val="18"/>
                <w:szCs w:val="18"/>
              </w:rPr>
              <w:t>无厕所</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851" w:type="dxa"/>
            <w:vAlign w:val="center"/>
          </w:tcPr>
          <w:p>
            <w:pPr>
              <w:spacing w:line="280" w:lineRule="exact"/>
              <w:ind w:left="420" w:leftChars="200"/>
              <w:jc w:val="left"/>
              <w:rPr>
                <w:rFonts w:ascii="宋体" w:hAnsi="宋体"/>
                <w:sz w:val="18"/>
                <w:szCs w:val="18"/>
              </w:rPr>
            </w:pPr>
            <w:r>
              <w:rPr>
                <w:rFonts w:ascii="宋体" w:hAnsi="宋体"/>
                <w:sz w:val="18"/>
                <w:szCs w:val="18"/>
              </w:rPr>
              <w:t>21</w:t>
            </w:r>
          </w:p>
        </w:tc>
        <w:tc>
          <w:tcPr>
            <w:tcW w:w="7653" w:type="dxa"/>
            <w:vAlign w:val="center"/>
          </w:tcPr>
          <w:p>
            <w:pPr>
              <w:spacing w:line="280" w:lineRule="exact"/>
              <w:ind w:firstLine="360" w:firstLineChars="200"/>
              <w:rPr>
                <w:rFonts w:ascii="宋体" w:hAnsi="宋体"/>
                <w:sz w:val="18"/>
                <w:szCs w:val="18"/>
              </w:rPr>
            </w:pPr>
            <w:r>
              <w:rPr>
                <w:rFonts w:hint="eastAsia" w:ascii="宋体" w:hAnsi="宋体"/>
                <w:sz w:val="18"/>
                <w:szCs w:val="18"/>
              </w:rPr>
              <w:t>洗手设施</w:t>
            </w:r>
            <w:r>
              <w:rPr>
                <w:rFonts w:ascii="宋体" w:hAnsi="宋体"/>
                <w:sz w:val="18"/>
                <w:szCs w:val="18"/>
              </w:rPr>
              <w:t xml:space="preserve">   </w:t>
            </w:r>
            <w:r>
              <w:rPr>
                <w:rFonts w:hint="eastAsia" w:ascii="宋体" w:hAnsi="宋体" w:cs="宋体"/>
                <w:kern w:val="0"/>
                <w:sz w:val="18"/>
                <w:szCs w:val="18"/>
              </w:rPr>
              <w:t>□</w:t>
            </w:r>
            <w:r>
              <w:rPr>
                <w:rFonts w:ascii="宋体" w:hAnsi="宋体"/>
                <w:sz w:val="18"/>
                <w:szCs w:val="18"/>
              </w:rPr>
              <w:t>1.有水和肥皂  2.只有水  3.既没有水也没有肥皂</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ind w:left="2016" w:hanging="2015" w:hangingChars="1120"/>
        <w:rPr>
          <w:rFonts w:ascii="宋体" w:hAnsi="宋体"/>
          <w:sz w:val="18"/>
          <w:szCs w:val="18"/>
        </w:rPr>
      </w:pPr>
      <w:r>
        <w:rPr>
          <w:rFonts w:hint="eastAsia" w:ascii="宋体" w:hAnsi="宋体"/>
          <w:sz w:val="18"/>
          <w:szCs w:val="18"/>
        </w:rPr>
        <w:t>说明：</w:t>
      </w:r>
    </w:p>
    <w:p>
      <w:pPr>
        <w:tabs>
          <w:tab w:val="left" w:pos="567"/>
        </w:tabs>
        <w:spacing w:line="240" w:lineRule="exact"/>
        <w:ind w:left="2016" w:hanging="2015" w:hangingChars="1120"/>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spacing w:line="240" w:lineRule="exact"/>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）学校（机构）是指经县级以上人民政府及其教育行政部门按照国家规定批准设立，以及县级以上人民政府其他有关行政部门审批设立并报教育行政部门备案的各级各类学校及其他教育机构。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2）学校（机构）标识码是指由教育部按照国家标准及编码规则编制，赋予每一个学校（机构）在全国范围内唯一的、始终不变的识别标识码。</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3）学校（机构）名称是指在教育行政部门备案的学校（机构）全称。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4）营利性民办学校（机构）简称是指</w:t>
      </w:r>
      <w:r>
        <w:rPr>
          <w:rFonts w:hint="eastAsia" w:ascii="宋体" w:hAnsi="宋体"/>
          <w:sz w:val="18"/>
          <w:szCs w:val="18"/>
        </w:rPr>
        <w:t>按照《工商总局</w:t>
      </w:r>
      <w:r>
        <w:rPr>
          <w:rFonts w:ascii="宋体" w:hAnsi="宋体"/>
          <w:sz w:val="18"/>
          <w:szCs w:val="18"/>
        </w:rPr>
        <w:t xml:space="preserve"> </w:t>
      </w:r>
      <w:r>
        <w:rPr>
          <w:rFonts w:hint="eastAsia" w:ascii="宋体" w:hAnsi="宋体"/>
          <w:sz w:val="18"/>
          <w:szCs w:val="18"/>
        </w:rPr>
        <w:t>教育部关于营利性民办学校名称登记管理有关工作的通知》（工商企注字〔</w:t>
      </w:r>
      <w:r>
        <w:rPr>
          <w:rFonts w:ascii="宋体" w:hAnsi="宋体"/>
          <w:sz w:val="18"/>
          <w:szCs w:val="18"/>
        </w:rPr>
        <w:t>2017〕156号）有关要求，经教育行政部门批准的</w:t>
      </w:r>
      <w:r>
        <w:rPr>
          <w:rFonts w:hint="eastAsia" w:ascii="宋体" w:hAnsi="宋体"/>
          <w:sz w:val="18"/>
          <w:szCs w:val="18"/>
        </w:rPr>
        <w:t>营利性民办学校的简称。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学校（机构）驻地城乡类型是指学校（机构）驻地的城乡分类属性，分为城区、镇区、乡村，以国家统计局对外公布的《统计用区划代码和城乡划分代码》为准。依据国务院批复同意的《关于统计上划分城乡的规定》（国函〔</w:t>
      </w:r>
      <w:r>
        <w:rPr>
          <w:rFonts w:ascii="宋体" w:hAnsi="宋体"/>
          <w:sz w:val="18"/>
          <w:szCs w:val="18"/>
        </w:rPr>
        <w:t>2008〕60号）及国家统计局印发的《统计用区划代码和城乡划分代码编制规则》（国统字〔2009〕91号）</w:t>
      </w:r>
      <w:r>
        <w:rPr>
          <w:rFonts w:hint="eastAsia" w:ascii="宋体" w:hAnsi="宋体"/>
          <w:sz w:val="18"/>
          <w:szCs w:val="18"/>
        </w:rPr>
        <w:t>，城区是指在市辖区和不设区的市，区、市政府驻地的实际建设连接到的居民委员会和其他区域。镇区是指在城区以外的县人民政府驻地和其他镇，政府驻地的实际建设连接到的居民委员会和其他区域。与政府驻地的实际建设不连接，且常住人口在</w:t>
      </w:r>
      <w:r>
        <w:rPr>
          <w:rFonts w:ascii="宋体" w:hAnsi="宋体"/>
          <w:sz w:val="18"/>
          <w:szCs w:val="18"/>
        </w:rPr>
        <w:t>3000人以上的独立的工矿区、开发区、科研单位、大专院校等特殊区域及农场、林场的场部驻地视为镇区。乡村是指城区、镇区以外的其他区域</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）学校（机构）办学类型：按层次分为学前教育、初等教育、中等教育、高等教育和其他教育。</w:t>
      </w:r>
    </w:p>
    <w:p>
      <w:pPr>
        <w:spacing w:line="240" w:lineRule="exact"/>
        <w:ind w:firstLine="360" w:firstLineChars="200"/>
        <w:rPr>
          <w:rFonts w:ascii="宋体" w:hAnsi="宋体"/>
          <w:sz w:val="18"/>
          <w:szCs w:val="18"/>
        </w:rPr>
      </w:pPr>
      <w:r>
        <w:rPr>
          <w:rFonts w:hint="eastAsia" w:ascii="宋体" w:hAnsi="宋体"/>
          <w:sz w:val="18"/>
          <w:szCs w:val="18"/>
        </w:rPr>
        <w:t>学前教育包括幼儿园。</w:t>
      </w:r>
    </w:p>
    <w:p>
      <w:pPr>
        <w:spacing w:line="240" w:lineRule="exact"/>
        <w:ind w:firstLine="360" w:firstLineChars="200"/>
        <w:rPr>
          <w:rFonts w:ascii="宋体" w:hAnsi="宋体"/>
          <w:sz w:val="18"/>
          <w:szCs w:val="18"/>
        </w:rPr>
      </w:pPr>
      <w:r>
        <w:rPr>
          <w:rFonts w:hint="eastAsia" w:ascii="宋体" w:hAnsi="宋体"/>
          <w:sz w:val="18"/>
          <w:szCs w:val="18"/>
        </w:rPr>
        <w:t>初等教育包括小学、小学教学点、成人小学。</w:t>
      </w:r>
    </w:p>
    <w:p>
      <w:pPr>
        <w:spacing w:line="240" w:lineRule="exact"/>
        <w:ind w:firstLine="360" w:firstLineChars="200"/>
        <w:rPr>
          <w:rFonts w:ascii="宋体" w:hAnsi="宋体"/>
          <w:sz w:val="18"/>
          <w:szCs w:val="18"/>
        </w:rPr>
      </w:pPr>
      <w:r>
        <w:rPr>
          <w:rFonts w:hint="eastAsia" w:ascii="宋体" w:hAnsi="宋体"/>
          <w:sz w:val="18"/>
          <w:szCs w:val="18"/>
        </w:rPr>
        <w:t>中等教育包括初级中学、九年一贯制学校、职业初级中学、完全中学、高级中学、十二年一贯制学校、调整后中等职业学校、中等技术学校、中等师范学校、成人中等专业学校、职业高中学校、技工学校、其他中职机构、成人初中、成人高中。</w:t>
      </w:r>
    </w:p>
    <w:p>
      <w:pPr>
        <w:spacing w:line="240" w:lineRule="exact"/>
        <w:ind w:firstLine="360" w:firstLineChars="200"/>
        <w:rPr>
          <w:rFonts w:ascii="宋体" w:hAnsi="宋体"/>
          <w:sz w:val="18"/>
          <w:szCs w:val="18"/>
        </w:rPr>
      </w:pPr>
      <w:r>
        <w:rPr>
          <w:rFonts w:ascii="宋体" w:hAnsi="宋体"/>
          <w:sz w:val="18"/>
          <w:szCs w:val="18"/>
        </w:rPr>
        <w:t>高等教育包括大学、学院、独立学院、本科层次职业学校、高等专科学校、高等职业学校、其他普通高教机构</w:t>
      </w:r>
      <w:r>
        <w:rPr>
          <w:rFonts w:hint="eastAsia" w:ascii="宋体" w:hAnsi="宋体"/>
          <w:sz w:val="18"/>
          <w:szCs w:val="18"/>
        </w:rPr>
        <w:t>、开放大学、职工高校、农民高校、管理干部学院、教育学院、独立函授学院、其他成人高教机构、培养研究生的科研机构。</w:t>
      </w:r>
    </w:p>
    <w:p>
      <w:pPr>
        <w:spacing w:line="240" w:lineRule="exact"/>
        <w:ind w:firstLine="360" w:firstLineChars="200"/>
        <w:rPr>
          <w:rFonts w:ascii="宋体" w:hAnsi="宋体"/>
          <w:sz w:val="18"/>
          <w:szCs w:val="18"/>
        </w:rPr>
      </w:pPr>
      <w:r>
        <w:rPr>
          <w:rFonts w:hint="eastAsia" w:ascii="宋体" w:hAnsi="宋体"/>
          <w:sz w:val="18"/>
          <w:szCs w:val="18"/>
        </w:rPr>
        <w:t>其他教育办学类型包括专门学校、特殊教育学校（盲人学校、聋人学校、培智学校、其他特殊教育学校）。</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高等教育学校性质类别是指普通高等学校、本科层次职业学校、高等职业学校、高等专科学校办学性质，包括综合大学、理工院校、农业院校、林业院校、医药院校、师范院校、语文院校、财经院校、政法院校、体育院校、艺术院校、民族院校。</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）学校举办者是指学校（机构）的上级主管部门或为设置学校（机构）提供必要经费和基本办学条件者。</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幼儿园举办者包括：教育部门、其他部门、地方企业、事业单位、部队、集体、民办、具有法人资格的中外合作办学机构（含内地与港澳台地区合作办学机构）。其他类型教育学校举办者包括：教育部门、其他部门、地方企业、民办、具有法人资格的中外合作办学机构（含内地与港澳台地区合作办学机构）。</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教育部门是指利用国家财政性教育经费举办各级各类学校（机构）的各级教育行政部门。</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其他部门是指利用国家财政性经费和国有资产举办学校（机构）的教育行政部门以外的各级党政机关、事业单位，国家级金融机构、经济实体等。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其他部门（幼儿园）是指利用国家财政性教育经费或国有资产举办幼儿园的教育行政部门以外的各级党政机关，国家级金融机构、经济实体等。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事业单位（幼儿园）是指利用国有资产或财政专项补贴举办幼儿园的事业单位。如科研机构，大、中、小学（除民办）等。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部队（幼儿园）是指在各地举办幼儿园的军队系统。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集体（幼儿园）是指利用集体或公共资产、经费举办幼儿园的街道、乡镇、居委会或村委会。</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地方企业是指利用企业拨款（企业对学校的拨款属于国家财政性教育经费和国有资产举办学校）的地方国有企业。</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民办是指利用非国家财政性经费举办学校（机构）的社会组织或个人。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具有法人资格的中外合作办学机构（含内地与港澳台地区合作办学机构）是指依据《中外合作办学条例》及其实施办法，经教育行政部门审批设立的具有法人资格的中外合作办学机构（含内地与港澳台地区合作办学机构）。</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9）附设教学班是指受当地条件、资源所限，经教育行政部门批准，利用现有学校资源（教职工、办学条件等），举办的其他层次（形式）的教学班，类型包括：附设幼儿班、附设小学班、附设普通初中班、附设职业初中班、附设普通高中班、附设特教班、附设中职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0</w:t>
      </w:r>
      <w:r>
        <w:rPr>
          <w:rFonts w:hint="eastAsia" w:ascii="宋体" w:hAnsi="宋体"/>
          <w:sz w:val="18"/>
          <w:szCs w:val="18"/>
        </w:rPr>
        <w:t>）通电是指学校可获得定期或随时可用的电力来源（例如电网/电源连接，风能，水，太阳能和燃料动力发电机等）。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接入互联网是指已接入互联网的学校，填报“是”，同时填报接入互联网方式（1.ADSL、2.光纤、3.无线、4.其它）（通过城域网形成逻辑校园网的，填报“光纤”）。ADSL（非对称数字用户环路）是利用普通铜质电话线作为传输介质，配上专用的Modem即可实现数据高速传输，速率为1Mbps～8Mbps，VDSL是ADSL的快速版本，VDSL短距离内的最大下传速率可达55Mbps。光纤是一种点对多点的光纤传输和接入技术，接入系统总的传输容量为155Mbps。无线是一种有线接入的延伸技术，使用无线射频（RF）技术越空收发数据，带宽总容量为600Mbps，用户共享带宽。其他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）无线网全覆盖是指学校内教学、活动和办公等所有场所均接入无线网络。</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）网管供水：即通常说的自来水，指市政供水部门通过管网将水输送至学校内。其中，自备水源是指利用学校内的水窖、手压井、引泉水、大口井和机井等提供学校日常所需的饮用水。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）卫生厕所是指厕所有墙、有顶，贮粪池不渗、不漏、密闭有盖，厕所清洁、无蝇蛆、基本无臭，粪便必须及时清出并进行无害化处理。包含如下类型：① 三格化粪池厕所，②粪尿分集式厕所，③三联沼气式厕所，④水冲式厕所（完整下水道水冲式）等。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5</w:t>
      </w:r>
      <w:r>
        <w:rPr>
          <w:rFonts w:hint="eastAsia" w:ascii="宋体" w:hAnsi="宋体"/>
          <w:sz w:val="18"/>
          <w:szCs w:val="18"/>
        </w:rPr>
        <w:t>）洗手设施是指学校在公共区域设置的能够方便学生使用流动水、肥皂或洗手液洗手的设施。</w:t>
      </w:r>
    </w:p>
    <w:p>
      <w:pPr>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）学校官网网址以学校对外公开的官方网站为准。如学校没有官网，统一填报“无”。</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2）联系方式填报学校对外公开</w:t>
      </w:r>
      <w:r>
        <w:rPr>
          <w:rFonts w:hint="eastAsia" w:ascii="宋体" w:hAnsi="宋体"/>
          <w:sz w:val="18"/>
          <w:szCs w:val="18"/>
        </w:rPr>
        <w:t>使用的联系方式。</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3）学校（机构）属地管理教育行政部门名称为属地管理的省教育厅（委员会）、地（市）、县（区）教</w:t>
      </w:r>
      <w:r>
        <w:rPr>
          <w:rFonts w:hint="eastAsia" w:ascii="宋体" w:hAnsi="宋体"/>
          <w:sz w:val="18"/>
          <w:szCs w:val="18"/>
        </w:rPr>
        <w:t>育局（委员会）具体名称。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附设教学班在填报附设班调查表时，学校（机构）标识码填写举办附设教学班的学校（机构）的标识码，学校（机构）属地管理行政部门名称、代码、学校（机构）办学类型、学校（机构）举办者等属性代码按附设教学班的类型填写。附设教学班调查表只填报附设教学班类型的班数、学生数、专任教师数相关表格（为举办附设教学班的学校教职工数的其中数）。</w:t>
      </w:r>
    </w:p>
    <w:p>
      <w:pPr>
        <w:tabs>
          <w:tab w:val="left" w:pos="567"/>
        </w:tabs>
        <w:spacing w:line="240" w:lineRule="exact"/>
        <w:ind w:firstLine="360" w:firstLineChars="200"/>
        <w:rPr>
          <w:rFonts w:ascii="宋体" w:hAnsi="宋体"/>
          <w:sz w:val="18"/>
          <w:szCs w:val="18"/>
        </w:rPr>
      </w:pPr>
    </w:p>
    <w:p>
      <w:pPr>
        <w:widowControl/>
        <w:ind w:left="-1982" w:firstLine="16" w:firstLineChars="9"/>
        <w:jc w:val="left"/>
        <w:rPr>
          <w:rFonts w:ascii="宋体" w:hAnsi="宋体"/>
          <w:bCs/>
          <w:kern w:val="28"/>
          <w:sz w:val="18"/>
          <w:szCs w:val="18"/>
          <w:lang w:val="zh-CN"/>
        </w:rPr>
      </w:pPr>
      <w:r>
        <w:rPr>
          <w:rFonts w:ascii="宋体" w:hAnsi="宋体"/>
          <w:sz w:val="18"/>
          <w:szCs w:val="18"/>
        </w:rPr>
        <w:br w:type="page"/>
      </w:r>
    </w:p>
    <w:p>
      <w:pPr>
        <w:pStyle w:val="13"/>
        <w:rPr>
          <w:rStyle w:val="24"/>
          <w:bCs/>
        </w:rPr>
      </w:pPr>
      <w:bookmarkStart w:id="17" w:name="_Toc7541"/>
      <w:r>
        <w:rPr>
          <w:rStyle w:val="24"/>
          <w:rFonts w:hint="eastAsia"/>
          <w:bCs/>
        </w:rPr>
        <w:t>（四）高等教育学校基本情况</w:t>
      </w:r>
      <w:bookmarkEnd w:id="0"/>
      <w:r>
        <w:rPr>
          <w:rStyle w:val="24"/>
          <w:rFonts w:hint="eastAsia"/>
          <w:bCs/>
        </w:rPr>
        <w:t>（教基1304）</w:t>
      </w:r>
    </w:p>
    <w:bookmarkEnd w:id="17"/>
    <w:p>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096"/>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096"/>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096"/>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tbl>
      <w:tblPr>
        <w:tblStyle w:val="16"/>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60"/>
        <w:gridCol w:w="727"/>
        <w:gridCol w:w="437"/>
        <w:gridCol w:w="1162"/>
        <w:gridCol w:w="1891"/>
        <w:gridCol w:w="1835"/>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9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349"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1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0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“长江学者奖励计划”讲座教授</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29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sz w:val="18"/>
                <w:szCs w:val="18"/>
              </w:rPr>
              <w:t>“长江学者奖励计划”特聘教授</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“国家杰出青年科学基金”获得者</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ascii="宋体" w:hAnsi="宋体"/>
                <w:sz w:val="18"/>
                <w:szCs w:val="18"/>
              </w:rPr>
              <w:t xml:space="preserve">  </w:t>
            </w:r>
            <w:r>
              <w:rPr>
                <w:rFonts w:hint="eastAsia" w:ascii="宋体" w:hAnsi="宋体"/>
                <w:sz w:val="18"/>
                <w:szCs w:val="18"/>
              </w:rPr>
              <w:t>普通本科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高等职业教育本科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9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9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3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9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普通预科注册学生数</w:t>
            </w:r>
          </w:p>
        </w:tc>
        <w:tc>
          <w:tcPr>
            <w:tcW w:w="349"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1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7</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0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本表由大学、学院、独立学院、其他普通高教机构、成人高校和培养研究生的科研机构填报。</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ascii="宋体" w:hAnsi="宋体"/>
          <w:sz w:val="18"/>
          <w:szCs w:val="18"/>
          <w:highlight w:val="yellow"/>
        </w:rPr>
        <w:t>一流学科数量是指经省级以上教育行政部门认定的一流学科</w:t>
      </w:r>
      <w:r>
        <w:rPr>
          <w:rFonts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ascii="宋体" w:hAnsi="宋体"/>
          <w:sz w:val="18"/>
          <w:szCs w:val="18"/>
          <w:highlight w:val="yellow"/>
        </w:rPr>
        <w:t>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ascii="宋体" w:hAnsi="宋体"/>
          <w:sz w:val="18"/>
          <w:szCs w:val="18"/>
          <w:highlight w:val="yellow"/>
        </w:rPr>
        <w:t>应届毕业生升学人数是指截至统计时点（9月1日）取得上一级学校（含国外高校、成人高校）录取通知书的应届毕业生人数。</w:t>
      </w:r>
      <w:r>
        <w:rPr>
          <w:rFonts w:hint="eastAsia" w:ascii="宋体" w:hAnsi="宋体"/>
          <w:sz w:val="18"/>
          <w:szCs w:val="18"/>
          <w:highlight w:val="yellow"/>
        </w:rPr>
        <w:t>如高等职业教育专科学生取得本科层次教育录取通知书，普通本科学生取得研究生层次录取通知书</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ascii="宋体" w:hAnsi="宋体"/>
          <w:sz w:val="18"/>
          <w:szCs w:val="18"/>
          <w:highlight w:val="yellow"/>
        </w:rPr>
        <w:t>）专业数是指经省级以上教育行政部门</w:t>
      </w:r>
      <w:r>
        <w:rPr>
          <w:rFonts w:hint="eastAsia" w:ascii="宋体" w:hAnsi="宋体"/>
          <w:sz w:val="18"/>
          <w:szCs w:val="18"/>
          <w:highlight w:val="yellow"/>
        </w:rPr>
        <w:t>审批和备案的专业数</w:t>
      </w:r>
      <w:r>
        <w:rPr>
          <w:rFonts w:hint="eastAsia" w:ascii="宋体" w:hAnsi="宋体"/>
          <w:sz w:val="18"/>
          <w:szCs w:val="18"/>
        </w:rPr>
        <w:t>，</w:t>
      </w:r>
      <w:r>
        <w:rPr>
          <w:rFonts w:hint="eastAsia" w:ascii="宋体" w:hAnsi="宋体"/>
          <w:color w:val="FF0000"/>
          <w:sz w:val="18"/>
          <w:szCs w:val="18"/>
        </w:rPr>
        <w:t>不包括成人、网络教育的专业数</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11）“长江学者奖励计划”特聘教授是指按照《“长江学者奖励计划”聘任办法》，经教育部批准当选“长江学者奖励计划”特聘教授，在聘期内并与本校签订全职聘任合同。</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12）“长江学者奖励计划”讲座教授</w:t>
      </w:r>
      <w:r>
        <w:rPr>
          <w:rFonts w:hint="eastAsia" w:ascii="宋体" w:hAnsi="宋体"/>
          <w:sz w:val="18"/>
          <w:szCs w:val="18"/>
        </w:rPr>
        <w:t>是指</w:t>
      </w:r>
      <w:r>
        <w:rPr>
          <w:rFonts w:ascii="宋体" w:hAnsi="宋体"/>
          <w:sz w:val="18"/>
          <w:szCs w:val="18"/>
        </w:rPr>
        <w:t>按照《“长江学者奖励计划”聘任办法》，经教育部批准当选“长江学者奖励计划”讲座教授，在聘期内并与本校签订短期聘任合同。</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13）“国家杰出青年科学基金”获得者是指人事关系在本校并获得“国家杰出青年科学基金”资助的优秀青年学者。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6</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w:t>
      </w:r>
      <w:r>
        <w:rPr>
          <w:rFonts w:ascii="宋体" w:hAnsi="宋体"/>
          <w:sz w:val="18"/>
          <w:szCs w:val="18"/>
          <w:highlight w:val="yellow"/>
        </w:rPr>
        <w:t>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0）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21）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22）学校附属医院是指在省级以上教育、卫生行政部门批准备案或省级以上编制部门批准为附属医院的医疗机构，承担1个以上专业的全程临床教育教学任务。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23）</w:t>
      </w:r>
      <w:r>
        <w:rPr>
          <w:rFonts w:hint="eastAsia" w:ascii="宋体" w:hAnsi="宋体"/>
          <w:sz w:val="18"/>
          <w:szCs w:val="18"/>
          <w:highlight w:val="yellow"/>
        </w:rPr>
        <w:t>学校首席信息官（CIO）是指根据《教育信息化2.0行动计划》要求，设立的统筹管理教育信息化工作并参与学校相关决策的重要领导</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4）预防艾滋病教育和性教育相关课程和活动是指通过在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主要从事安全保卫工作的校内职工、临时工、外聘保安公司等人员。</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1）行13=行14+行15</w:t>
      </w:r>
      <w:r>
        <w:rPr>
          <w:rFonts w:hint="eastAsia" w:ascii="宋体" w:hAnsi="宋体"/>
          <w:sz w:val="18"/>
          <w:szCs w:val="18"/>
        </w:rPr>
        <w:t>；</w:t>
      </w:r>
    </w:p>
    <w:p>
      <w:pPr>
        <w:tabs>
          <w:tab w:val="left" w:pos="567"/>
          <w:tab w:val="left" w:pos="152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2）行16=行17+行18</w:t>
      </w:r>
      <w:r>
        <w:rPr>
          <w:rFonts w:hint="eastAsia" w:ascii="宋体" w:hAnsi="宋体"/>
          <w:sz w:val="18"/>
          <w:szCs w:val="18"/>
        </w:rPr>
        <w:t>；</w:t>
      </w:r>
    </w:p>
    <w:p>
      <w:pPr>
        <w:tabs>
          <w:tab w:val="left" w:pos="567"/>
          <w:tab w:val="left" w:pos="152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行19=行20+行21</w:t>
      </w:r>
      <w:r>
        <w:rPr>
          <w:rFonts w:hint="eastAsia" w:ascii="宋体" w:hAnsi="宋体"/>
          <w:sz w:val="18"/>
          <w:szCs w:val="18"/>
        </w:rPr>
        <w:t>；</w:t>
      </w:r>
    </w:p>
    <w:p>
      <w:pPr>
        <w:tabs>
          <w:tab w:val="left" w:pos="567"/>
          <w:tab w:val="left" w:pos="1526"/>
        </w:tabs>
        <w:spacing w:line="240" w:lineRule="exact"/>
        <w:ind w:firstLine="360" w:firstLineChars="200"/>
        <w:rPr>
          <w:rFonts w:ascii="宋体" w:hAnsi="宋体"/>
          <w:sz w:val="18"/>
        </w:rPr>
      </w:pPr>
      <w:r>
        <w:rPr>
          <w:rFonts w:hint="eastAsia" w:ascii="宋体" w:hAnsi="宋体"/>
          <w:sz w:val="18"/>
        </w:rPr>
        <w:t>（</w:t>
      </w:r>
      <w:r>
        <w:rPr>
          <w:rFonts w:ascii="宋体" w:hAnsi="宋体"/>
          <w:sz w:val="18"/>
        </w:rPr>
        <w:t>4</w:t>
      </w:r>
      <w:r>
        <w:rPr>
          <w:rFonts w:hint="eastAsia" w:ascii="宋体" w:hAnsi="宋体"/>
          <w:sz w:val="18"/>
        </w:rPr>
        <w:t>）</w:t>
      </w:r>
      <w:r>
        <w:rPr>
          <w:rFonts w:ascii="宋体" w:hAnsi="宋体"/>
          <w:sz w:val="18"/>
        </w:rPr>
        <w:t>行</w:t>
      </w:r>
      <w:r>
        <w:rPr>
          <w:rFonts w:ascii="宋体" w:hAnsi="宋体"/>
          <w:sz w:val="18"/>
          <w:szCs w:val="18"/>
        </w:rPr>
        <w:t>29</w:t>
      </w:r>
      <w:r>
        <w:rPr>
          <w:rFonts w:ascii="宋体" w:hAnsi="宋体"/>
          <w:sz w:val="18"/>
        </w:rPr>
        <w:t>=行3</w:t>
      </w:r>
      <w:r>
        <w:rPr>
          <w:rFonts w:ascii="宋体" w:hAnsi="宋体"/>
          <w:sz w:val="18"/>
          <w:szCs w:val="18"/>
        </w:rPr>
        <w:t>0</w:t>
      </w:r>
      <w:r>
        <w:rPr>
          <w:rFonts w:ascii="宋体" w:hAnsi="宋体"/>
          <w:sz w:val="18"/>
        </w:rPr>
        <w:t>+行3</w:t>
      </w:r>
      <w:r>
        <w:rPr>
          <w:rFonts w:ascii="宋体" w:hAnsi="宋体"/>
          <w:sz w:val="18"/>
          <w:szCs w:val="18"/>
        </w:rPr>
        <w:t>1</w:t>
      </w:r>
      <w:r>
        <w:rPr>
          <w:rFonts w:ascii="宋体" w:hAnsi="宋体"/>
          <w:sz w:val="18"/>
        </w:rPr>
        <w:t>+行</w:t>
      </w:r>
      <w:r>
        <w:rPr>
          <w:rFonts w:ascii="宋体" w:hAnsi="宋体"/>
          <w:sz w:val="18"/>
          <w:szCs w:val="18"/>
        </w:rPr>
        <w:t>32</w:t>
      </w:r>
      <w:r>
        <w:rPr>
          <w:rFonts w:hint="eastAsia" w:ascii="宋体" w:hAnsi="宋体"/>
          <w:sz w:val="18"/>
        </w:rPr>
        <w:t>；</w:t>
      </w:r>
    </w:p>
    <w:p>
      <w:pPr>
        <w:tabs>
          <w:tab w:val="left" w:pos="567"/>
          <w:tab w:val="left" w:pos="1526"/>
        </w:tabs>
        <w:spacing w:line="240" w:lineRule="exact"/>
        <w:ind w:firstLine="360" w:firstLineChars="200"/>
        <w:rPr>
          <w:rFonts w:ascii="宋体" w:hAnsi="宋体"/>
          <w:sz w:val="18"/>
        </w:rPr>
      </w:pPr>
      <w:r>
        <w:rPr>
          <w:rFonts w:hint="eastAsia" w:ascii="宋体" w:hAnsi="宋体"/>
          <w:sz w:val="18"/>
        </w:rPr>
        <w:t>（</w:t>
      </w:r>
      <w:r>
        <w:rPr>
          <w:rFonts w:ascii="宋体" w:hAnsi="宋体"/>
          <w:sz w:val="18"/>
        </w:rPr>
        <w:t>5</w:t>
      </w:r>
      <w:r>
        <w:rPr>
          <w:rFonts w:hint="eastAsia" w:ascii="宋体" w:hAnsi="宋体"/>
          <w:sz w:val="18"/>
        </w:rPr>
        <w:t>）</w:t>
      </w:r>
      <w:r>
        <w:rPr>
          <w:rFonts w:ascii="宋体" w:hAnsi="宋体"/>
          <w:sz w:val="18"/>
        </w:rPr>
        <w:t>行3</w:t>
      </w:r>
      <w:r>
        <w:rPr>
          <w:rFonts w:ascii="宋体" w:hAnsi="宋体"/>
          <w:sz w:val="18"/>
          <w:szCs w:val="18"/>
        </w:rPr>
        <w:t>3</w:t>
      </w:r>
      <w:r>
        <w:rPr>
          <w:rFonts w:ascii="宋体" w:hAnsi="宋体"/>
          <w:sz w:val="18"/>
        </w:rPr>
        <w:t>=行3</w:t>
      </w:r>
      <w:r>
        <w:rPr>
          <w:rFonts w:ascii="宋体" w:hAnsi="宋体"/>
          <w:sz w:val="18"/>
          <w:szCs w:val="18"/>
        </w:rPr>
        <w:t>4</w:t>
      </w:r>
      <w:r>
        <w:rPr>
          <w:rFonts w:ascii="宋体" w:hAnsi="宋体"/>
          <w:sz w:val="18"/>
        </w:rPr>
        <w:t>+行3</w:t>
      </w:r>
      <w:r>
        <w:rPr>
          <w:rFonts w:ascii="宋体" w:hAnsi="宋体"/>
          <w:sz w:val="18"/>
          <w:szCs w:val="18"/>
        </w:rPr>
        <w:t>5</w:t>
      </w:r>
      <w:r>
        <w:rPr>
          <w:rFonts w:hint="eastAsia" w:ascii="宋体" w:hAnsi="宋体"/>
          <w:sz w:val="18"/>
        </w:rPr>
        <w:t>；</w:t>
      </w:r>
    </w:p>
    <w:p>
      <w:pPr>
        <w:tabs>
          <w:tab w:val="left" w:pos="567"/>
          <w:tab w:val="left" w:pos="1526"/>
        </w:tabs>
        <w:spacing w:line="240" w:lineRule="exact"/>
        <w:ind w:firstLine="360" w:firstLineChars="200"/>
        <w:rPr>
          <w:rFonts w:ascii="宋体" w:hAnsi="宋体"/>
          <w:sz w:val="18"/>
        </w:rPr>
      </w:pPr>
      <w:r>
        <w:rPr>
          <w:rFonts w:hint="eastAsia" w:ascii="宋体" w:hAnsi="宋体"/>
          <w:sz w:val="18"/>
        </w:rPr>
        <w:t>（</w:t>
      </w:r>
      <w:r>
        <w:rPr>
          <w:rFonts w:ascii="宋体" w:hAnsi="宋体"/>
          <w:sz w:val="18"/>
        </w:rPr>
        <w:t>6</w:t>
      </w:r>
      <w:r>
        <w:rPr>
          <w:rFonts w:hint="eastAsia" w:ascii="宋体" w:hAnsi="宋体"/>
          <w:sz w:val="18"/>
        </w:rPr>
        <w:t>）</w:t>
      </w:r>
      <w:r>
        <w:rPr>
          <w:rFonts w:ascii="宋体" w:hAnsi="宋体"/>
          <w:sz w:val="18"/>
        </w:rPr>
        <w:t>行3</w:t>
      </w:r>
      <w:r>
        <w:rPr>
          <w:rFonts w:ascii="宋体" w:hAnsi="宋体"/>
          <w:sz w:val="18"/>
          <w:szCs w:val="18"/>
        </w:rPr>
        <w:t>6</w:t>
      </w:r>
      <w:r>
        <w:rPr>
          <w:rFonts w:ascii="宋体" w:hAnsi="宋体"/>
          <w:sz w:val="18"/>
        </w:rPr>
        <w:t>=行3</w:t>
      </w:r>
      <w:r>
        <w:rPr>
          <w:rFonts w:ascii="宋体" w:hAnsi="宋体"/>
          <w:sz w:val="18"/>
          <w:szCs w:val="18"/>
        </w:rPr>
        <w:t>7+行38</w:t>
      </w:r>
      <w:r>
        <w:rPr>
          <w:rFonts w:ascii="宋体" w:hAnsi="宋体"/>
          <w:sz w:val="18"/>
        </w:rPr>
        <w:t>+行39</w:t>
      </w:r>
      <w:r>
        <w:rPr>
          <w:rFonts w:ascii="宋体" w:hAnsi="宋体"/>
          <w:sz w:val="18"/>
          <w:szCs w:val="18"/>
        </w:rPr>
        <w:t>+行40</w:t>
      </w:r>
      <w:r>
        <w:rPr>
          <w:rFonts w:hint="eastAsia" w:ascii="宋体" w:hAnsi="宋体"/>
          <w:sz w:val="18"/>
        </w:rPr>
        <w:t>。</w:t>
      </w:r>
    </w:p>
    <w:p>
      <w:pPr>
        <w:pStyle w:val="13"/>
        <w:rPr>
          <w:rFonts w:hint="eastAsia"/>
        </w:rPr>
      </w:pPr>
      <w:bookmarkStart w:id="18" w:name="_Toc25217"/>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3"/>
        <w:bidi w:val="0"/>
      </w:pPr>
      <w:bookmarkStart w:id="19" w:name="_Toc32420"/>
      <w:r>
        <w:rPr>
          <w:rFonts w:hint="eastAsia"/>
        </w:rPr>
        <w:t>（十）高等教育班额</w:t>
      </w:r>
      <w:bookmarkEnd w:id="18"/>
      <w:r>
        <w:rPr>
          <w:rFonts w:hint="eastAsia"/>
          <w:lang w:eastAsia="zh-CN"/>
        </w:rPr>
        <w:t>（</w:t>
      </w:r>
      <w:r>
        <w:rPr>
          <w:rFonts w:hint="eastAsia"/>
        </w:rPr>
        <w:t>教基2310</w:t>
      </w:r>
      <w:r>
        <w:rPr>
          <w:rFonts w:hint="eastAsia"/>
          <w:lang w:eastAsia="zh-CN"/>
        </w:rPr>
        <w:t>）</w:t>
      </w:r>
      <w:bookmarkEnd w:id="19"/>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教基2310</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Cs/>
          <w:sz w:val="18"/>
          <w:szCs w:val="18"/>
        </w:rPr>
        <w:tab/>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计量单位：个</w:t>
      </w:r>
    </w:p>
    <w:tbl>
      <w:tblPr>
        <w:tblStyle w:val="16"/>
        <w:tblW w:w="4834" w:type="pct"/>
        <w:tblInd w:w="14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2711"/>
        <w:gridCol w:w="621"/>
        <w:gridCol w:w="1648"/>
        <w:gridCol w:w="1650"/>
        <w:gridCol w:w="165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942" w:hRule="atLeast"/>
        </w:trPr>
        <w:tc>
          <w:tcPr>
            <w:tcW w:w="1637" w:type="pct"/>
            <w:shd w:val="clear" w:color="auto" w:fill="auto"/>
            <w:vAlign w:val="center"/>
          </w:tcPr>
          <w:p>
            <w:pPr>
              <w:autoSpaceDE w:val="0"/>
              <w:autoSpaceDN w:val="0"/>
              <w:adjustRightInd w:val="0"/>
              <w:spacing w:line="280" w:lineRule="exact"/>
              <w:ind w:right="360" w:firstLine="360" w:firstLineChars="200"/>
              <w:jc w:val="center"/>
              <w:rPr>
                <w:rFonts w:ascii="宋体" w:hAnsi="宋体"/>
                <w:sz w:val="18"/>
              </w:rPr>
            </w:pPr>
            <w:r>
              <w:rPr>
                <w:rFonts w:hint="eastAsia" w:ascii="宋体" w:hAnsi="宋体"/>
                <w:sz w:val="18"/>
              </w:rPr>
              <w:t>指标名称</w:t>
            </w:r>
          </w:p>
        </w:tc>
        <w:tc>
          <w:tcPr>
            <w:tcW w:w="375" w:type="pct"/>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995" w:type="pct"/>
            <w:tcBorders>
              <w:top w:val="single" w:color="auto" w:sz="8"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合计</w:t>
            </w:r>
          </w:p>
        </w:tc>
        <w:tc>
          <w:tcPr>
            <w:tcW w:w="996"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公共基础课</w:t>
            </w:r>
          </w:p>
        </w:tc>
        <w:tc>
          <w:tcPr>
            <w:tcW w:w="996" w:type="pct"/>
            <w:tcBorders>
              <w:top w:val="single" w:color="auto" w:sz="8"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专业课</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637" w:type="pct"/>
            <w:tcBorders>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75" w:type="pct"/>
            <w:tcBorders>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99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996"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sz w:val="18"/>
              </w:rPr>
            </w:pPr>
            <w:r>
              <w:rPr>
                <w:rFonts w:ascii="宋体" w:hAnsi="宋体"/>
                <w:sz w:val="18"/>
              </w:rPr>
              <w:t>2</w:t>
            </w:r>
          </w:p>
        </w:tc>
        <w:tc>
          <w:tcPr>
            <w:tcW w:w="996" w:type="pct"/>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hAnsi="宋体"/>
                <w:sz w:val="18"/>
              </w:rPr>
            </w:pPr>
            <w:r>
              <w:rPr>
                <w:rFonts w:ascii="宋体" w:hAnsi="宋体"/>
                <w:sz w:val="18"/>
              </w:rPr>
              <w:t>3</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rPr>
            </w:pPr>
            <w:r>
              <w:rPr>
                <w:rFonts w:hint="eastAsia" w:ascii="宋体" w:hAnsi="宋体"/>
                <w:sz w:val="18"/>
              </w:rPr>
              <w:t>总计</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 xml:space="preserve">01 </w:t>
            </w:r>
          </w:p>
        </w:tc>
        <w:tc>
          <w:tcPr>
            <w:tcW w:w="995" w:type="pct"/>
            <w:tcBorders>
              <w:top w:val="single" w:color="auto" w:sz="2" w:space="0"/>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single" w:color="auto" w:sz="2" w:space="0"/>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single" w:color="auto" w:sz="2" w:space="0"/>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高等职业专科</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30</w:t>
            </w:r>
            <w:r>
              <w:rPr>
                <w:rFonts w:hint="eastAsia" w:ascii="宋体" w:hAnsi="宋体"/>
                <w:sz w:val="18"/>
              </w:rPr>
              <w:t>人以下</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51-100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101-150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151-200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201</w:t>
            </w:r>
            <w:r>
              <w:rPr>
                <w:rFonts w:hint="eastAsia" w:ascii="宋体" w:hAnsi="宋体"/>
                <w:sz w:val="18"/>
              </w:rPr>
              <w:t>人以上</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jc w:val="left"/>
              <w:rPr>
                <w:rFonts w:ascii="宋体" w:hAnsi="宋体"/>
                <w:sz w:val="18"/>
              </w:rPr>
            </w:pPr>
            <w:r>
              <w:rPr>
                <w:rFonts w:hint="eastAsia" w:ascii="宋体" w:hAnsi="宋体"/>
                <w:sz w:val="18"/>
              </w:rPr>
              <w:t>普通本科、高等职业教育本科</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30</w:t>
            </w:r>
            <w:r>
              <w:rPr>
                <w:rFonts w:hint="eastAsia" w:ascii="宋体" w:hAnsi="宋体"/>
                <w:sz w:val="18"/>
              </w:rPr>
              <w:t>人以下</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51-100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101-150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151-200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201</w:t>
            </w:r>
            <w:r>
              <w:rPr>
                <w:rFonts w:hint="eastAsia" w:ascii="宋体" w:hAnsi="宋体"/>
                <w:sz w:val="18"/>
              </w:rPr>
              <w:t>人以上</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jc w:val="left"/>
              <w:rPr>
                <w:rFonts w:ascii="宋体" w:hAnsi="宋体"/>
                <w:sz w:val="18"/>
              </w:rPr>
            </w:pPr>
            <w:r>
              <w:rPr>
                <w:rFonts w:hint="eastAsia" w:ascii="宋体" w:hAnsi="宋体"/>
                <w:sz w:val="18"/>
              </w:rPr>
              <w:t>研究生</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30</w:t>
            </w:r>
            <w:r>
              <w:rPr>
                <w:rFonts w:hint="eastAsia" w:ascii="宋体" w:hAnsi="宋体"/>
                <w:sz w:val="18"/>
              </w:rPr>
              <w:t>人以下</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31-50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51-100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101-150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151-200</w:t>
            </w:r>
            <w:r>
              <w:rPr>
                <w:rFonts w:hint="eastAsia" w:ascii="宋体" w:hAnsi="宋体"/>
                <w:sz w:val="18"/>
              </w:rPr>
              <w:t>人</w:t>
            </w:r>
          </w:p>
        </w:tc>
        <w:tc>
          <w:tcPr>
            <w:tcW w:w="375"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995"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1637" w:type="pct"/>
            <w:tcBorders>
              <w:top w:val="single" w:color="auto" w:sz="2" w:space="0"/>
              <w:bottom w:val="single" w:color="auto" w:sz="8" w:space="0"/>
            </w:tcBorders>
            <w:shd w:val="clear" w:color="auto" w:fill="auto"/>
            <w:vAlign w:val="center"/>
          </w:tcPr>
          <w:p>
            <w:pPr>
              <w:autoSpaceDE w:val="0"/>
              <w:autoSpaceDN w:val="0"/>
              <w:adjustRightInd w:val="0"/>
              <w:spacing w:line="280" w:lineRule="exact"/>
              <w:ind w:firstLine="360" w:firstLineChars="200"/>
              <w:jc w:val="left"/>
              <w:rPr>
                <w:rFonts w:ascii="宋体" w:hAnsi="宋体"/>
                <w:sz w:val="18"/>
              </w:rPr>
            </w:pPr>
            <w:r>
              <w:rPr>
                <w:rFonts w:ascii="宋体" w:hAnsi="宋体"/>
                <w:sz w:val="18"/>
              </w:rPr>
              <w:t>201</w:t>
            </w:r>
            <w:r>
              <w:rPr>
                <w:rFonts w:hint="eastAsia" w:ascii="宋体" w:hAnsi="宋体"/>
                <w:sz w:val="18"/>
              </w:rPr>
              <w:t>人以上</w:t>
            </w:r>
          </w:p>
        </w:tc>
        <w:tc>
          <w:tcPr>
            <w:tcW w:w="375" w:type="pct"/>
            <w:tcBorders>
              <w:top w:val="single" w:color="auto" w:sz="2" w:space="0"/>
              <w:bottom w:val="single" w:color="auto" w:sz="8" w:space="0"/>
            </w:tcBorders>
            <w:shd w:val="clear" w:color="auto" w:fill="auto"/>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995" w:type="pct"/>
            <w:tcBorders>
              <w:top w:val="nil"/>
              <w:bottom w:val="single" w:color="auto" w:sz="8" w:space="0"/>
              <w:right w:val="nil"/>
            </w:tcBorders>
            <w:shd w:val="clear" w:color="auto" w:fill="auto"/>
            <w:vAlign w:val="center"/>
          </w:tcPr>
          <w:p>
            <w:pPr>
              <w:autoSpaceDE w:val="0"/>
              <w:autoSpaceDN w:val="0"/>
              <w:adjustRightInd w:val="0"/>
              <w:spacing w:line="280" w:lineRule="exact"/>
              <w:jc w:val="center"/>
              <w:rPr>
                <w:rFonts w:ascii="宋体" w:hAnsi="宋体"/>
                <w:sz w:val="18"/>
              </w:rPr>
            </w:pPr>
          </w:p>
        </w:tc>
        <w:tc>
          <w:tcPr>
            <w:tcW w:w="996"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rPr>
            </w:pPr>
          </w:p>
        </w:tc>
        <w:tc>
          <w:tcPr>
            <w:tcW w:w="996" w:type="pct"/>
            <w:tcBorders>
              <w:top w:val="nil"/>
              <w:left w:val="nil"/>
              <w:bottom w:val="single" w:color="auto" w:sz="8" w:space="0"/>
            </w:tcBorders>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spacing w:line="240" w:lineRule="exact"/>
        <w:ind w:firstLine="360" w:firstLineChars="200"/>
        <w:rPr>
          <w:rFonts w:ascii="宋体" w:hAnsi="宋体"/>
          <w:sz w:val="18"/>
          <w:szCs w:val="18"/>
        </w:rPr>
      </w:pPr>
      <w:r>
        <w:rPr>
          <w:rFonts w:hint="eastAsia" w:ascii="宋体" w:hAnsi="宋体"/>
          <w:sz w:val="18"/>
        </w:rPr>
        <w:t>本表由</w:t>
      </w:r>
      <w:r>
        <w:rPr>
          <w:rFonts w:hint="eastAsia" w:ascii="宋体" w:hAnsi="宋体"/>
          <w:sz w:val="18"/>
          <w:szCs w:val="18"/>
        </w:rPr>
        <w:t>大学、学院、独立学院、本科层次职业学校、高等专科学校、高等职业学校、成人高校、其他普通高教机构</w:t>
      </w:r>
      <w:r>
        <w:rPr>
          <w:rFonts w:hint="eastAsia" w:ascii="宋体" w:hAnsi="宋体"/>
          <w:sz w:val="18"/>
        </w:rPr>
        <w:t>填报。</w:t>
      </w:r>
    </w:p>
    <w:p>
      <w:pPr>
        <w:tabs>
          <w:tab w:val="left" w:pos="30"/>
        </w:tabs>
        <w:spacing w:line="240" w:lineRule="exact"/>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）班额是指高等教育学校根据教学计划开设的每门课程每个教学班学生的规模。</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2</w:t>
      </w:r>
      <w:r>
        <w:rPr>
          <w:rFonts w:hint="eastAsia" w:ascii="宋体" w:hAnsi="宋体"/>
          <w:sz w:val="18"/>
        </w:rPr>
        <w:t>）公共基础课是指全部专业或部分同类专业的学生都必须学习的课程，如思政类、公共外语类、数学类、</w:t>
      </w:r>
      <w:r>
        <w:rPr>
          <w:rFonts w:hint="eastAsia" w:ascii="宋体" w:hAnsi="宋体"/>
          <w:sz w:val="18"/>
          <w:szCs w:val="18"/>
        </w:rPr>
        <w:t>体育类、国防教育类等课程。</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3</w:t>
      </w:r>
      <w:r>
        <w:rPr>
          <w:rFonts w:hint="eastAsia" w:ascii="宋体" w:hAnsi="宋体"/>
          <w:sz w:val="18"/>
        </w:rPr>
        <w:t>）专业课与公共基础课相对，是指根据培养目标所开设的专业知识和专门技能的课程。</w:t>
      </w:r>
    </w:p>
    <w:p>
      <w:pPr>
        <w:spacing w:line="240" w:lineRule="exact"/>
        <w:ind w:left="1984" w:hanging="1983" w:hangingChars="1102"/>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rPr>
        <w:t>本表按本学年第一学期数据填报。</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1）列1=</w:t>
      </w:r>
      <w:r>
        <w:rPr>
          <w:rFonts w:hint="eastAsia" w:ascii="宋体" w:hAnsi="宋体"/>
          <w:sz w:val="18"/>
        </w:rPr>
        <w:t>列</w:t>
      </w:r>
      <w:r>
        <w:rPr>
          <w:rFonts w:ascii="宋体" w:hAnsi="宋体"/>
          <w:sz w:val="18"/>
        </w:rPr>
        <w:t>2+列3；</w:t>
      </w:r>
    </w:p>
    <w:p>
      <w:pPr>
        <w:spacing w:line="240" w:lineRule="exact"/>
        <w:ind w:firstLine="360" w:firstLineChars="200"/>
        <w:rPr>
          <w:rFonts w:ascii="宋体" w:hAnsi="宋体"/>
          <w:sz w:val="18"/>
        </w:rPr>
      </w:pPr>
      <w:r>
        <w:rPr>
          <w:rFonts w:hint="eastAsia" w:ascii="宋体" w:hAnsi="宋体"/>
          <w:sz w:val="18"/>
        </w:rPr>
        <w:t>（2）行0</w:t>
      </w:r>
      <w:r>
        <w:rPr>
          <w:rFonts w:ascii="宋体" w:hAnsi="宋体"/>
          <w:sz w:val="18"/>
        </w:rPr>
        <w:t>1</w:t>
      </w:r>
      <w:r>
        <w:rPr>
          <w:rFonts w:hint="eastAsia" w:ascii="宋体" w:hAnsi="宋体"/>
          <w:sz w:val="18"/>
        </w:rPr>
        <w:t>=行0</w:t>
      </w:r>
      <w:r>
        <w:rPr>
          <w:rFonts w:ascii="宋体" w:hAnsi="宋体"/>
          <w:sz w:val="18"/>
        </w:rPr>
        <w:t>2</w:t>
      </w:r>
      <w:r>
        <w:rPr>
          <w:rFonts w:hint="eastAsia" w:ascii="宋体" w:hAnsi="宋体"/>
          <w:sz w:val="18"/>
        </w:rPr>
        <w:t>+行0</w:t>
      </w:r>
      <w:r>
        <w:rPr>
          <w:rFonts w:ascii="宋体" w:hAnsi="宋体"/>
          <w:sz w:val="18"/>
        </w:rPr>
        <w:t>9</w:t>
      </w:r>
      <w:r>
        <w:rPr>
          <w:rFonts w:hint="eastAsia" w:ascii="宋体" w:hAnsi="宋体"/>
          <w:sz w:val="18"/>
        </w:rPr>
        <w:t>+行1</w:t>
      </w:r>
      <w:r>
        <w:rPr>
          <w:rFonts w:ascii="宋体" w:hAnsi="宋体"/>
          <w:sz w:val="18"/>
        </w:rPr>
        <w:t>6</w:t>
      </w:r>
      <w:r>
        <w:rPr>
          <w:rFonts w:hint="eastAsia" w:ascii="宋体" w:hAnsi="宋体"/>
          <w:sz w:val="18"/>
        </w:rPr>
        <w:t>；</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3）行02=行03+行04+行05+行06+行07+行08</w:t>
      </w:r>
      <w:r>
        <w:rPr>
          <w:rFonts w:hint="eastAsia" w:ascii="宋体" w:hAnsi="宋体"/>
          <w:sz w:val="18"/>
        </w:rPr>
        <w:t>；</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4</w:t>
      </w:r>
      <w:r>
        <w:rPr>
          <w:rFonts w:hint="eastAsia" w:ascii="宋体" w:hAnsi="宋体"/>
          <w:sz w:val="18"/>
        </w:rPr>
        <w:t>）</w:t>
      </w:r>
      <w:r>
        <w:rPr>
          <w:rFonts w:ascii="宋体" w:hAnsi="宋体"/>
          <w:sz w:val="18"/>
        </w:rPr>
        <w:t>行09=行10+行11+行12+行13+行14+行15</w:t>
      </w:r>
      <w:r>
        <w:rPr>
          <w:rFonts w:hint="eastAsia" w:ascii="宋体" w:hAnsi="宋体"/>
          <w:sz w:val="18"/>
        </w:rPr>
        <w:t>；</w:t>
      </w:r>
    </w:p>
    <w:p>
      <w:pPr>
        <w:spacing w:line="240" w:lineRule="exact"/>
        <w:ind w:firstLine="360" w:firstLineChars="200"/>
        <w:rPr>
          <w:rFonts w:ascii="宋体" w:hAnsi="宋体"/>
          <w:sz w:val="18"/>
        </w:rPr>
      </w:pPr>
      <w:r>
        <w:rPr>
          <w:rFonts w:hint="eastAsia" w:ascii="宋体" w:hAnsi="宋体"/>
          <w:sz w:val="18"/>
        </w:rPr>
        <w:t>（</w:t>
      </w:r>
      <w:r>
        <w:rPr>
          <w:rFonts w:ascii="宋体" w:hAnsi="宋体"/>
          <w:sz w:val="18"/>
        </w:rPr>
        <w:t>5）行16=行17+行18+行19+行20+行21+行22</w:t>
      </w:r>
      <w:r>
        <w:rPr>
          <w:rFonts w:hint="eastAsia" w:ascii="宋体" w:hAnsi="宋体"/>
          <w:sz w:val="18"/>
        </w:rPr>
        <w:t>。</w:t>
      </w:r>
    </w:p>
    <w:p>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rPr>
      </w:pPr>
    </w:p>
    <w:p>
      <w:pPr>
        <w:pStyle w:val="13"/>
        <w:rPr>
          <w:rFonts w:hint="eastAsia"/>
        </w:rPr>
      </w:pPr>
      <w:bookmarkStart w:id="20" w:name="_Toc4224"/>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3"/>
        <w:bidi w:val="0"/>
        <w:rPr>
          <w:rFonts w:hint="eastAsia" w:eastAsia="黑体"/>
          <w:lang w:eastAsia="zh-CN"/>
        </w:rPr>
      </w:pPr>
      <w:bookmarkStart w:id="21" w:name="_Toc12354"/>
      <w:r>
        <w:rPr>
          <w:rFonts w:hint="eastAsia"/>
        </w:rPr>
        <w:t>（二十四）高等职业教育专科分专业学生数</w:t>
      </w:r>
      <w:bookmarkEnd w:id="20"/>
      <w:r>
        <w:rPr>
          <w:rFonts w:hint="eastAsia"/>
          <w:lang w:eastAsia="zh-CN"/>
        </w:rPr>
        <w:t>（教基3324）</w:t>
      </w:r>
      <w:bookmarkEnd w:id="21"/>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教基3324</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5"/>
        <w:gridCol w:w="720"/>
        <w:gridCol w:w="910"/>
        <w:gridCol w:w="909"/>
        <w:gridCol w:w="909"/>
        <w:gridCol w:w="909"/>
        <w:gridCol w:w="909"/>
        <w:gridCol w:w="910"/>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38" w:type="pct"/>
            <w:vMerge w:val="restart"/>
            <w:tcBorders>
              <w:top w:val="single" w:color="auto" w:sz="8" w:space="0"/>
              <w:left w:val="nil"/>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专业名称</w:t>
            </w:r>
          </w:p>
        </w:tc>
        <w:tc>
          <w:tcPr>
            <w:tcW w:w="413" w:type="pct"/>
            <w:vMerge w:val="restart"/>
            <w:tcBorders>
              <w:top w:val="single" w:color="auto" w:sz="8"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代码</w:t>
            </w:r>
          </w:p>
        </w:tc>
        <w:tc>
          <w:tcPr>
            <w:tcW w:w="522" w:type="pct"/>
            <w:vMerge w:val="restart"/>
            <w:tcBorders>
              <w:top w:val="single" w:color="auto" w:sz="8"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自主专业名称</w:t>
            </w:r>
          </w:p>
        </w:tc>
        <w:tc>
          <w:tcPr>
            <w:tcW w:w="521" w:type="pct"/>
            <w:vMerge w:val="restart"/>
            <w:tcBorders>
              <w:top w:val="single" w:color="auto" w:sz="8" w:space="0"/>
            </w:tcBorders>
            <w:vAlign w:val="center"/>
          </w:tcPr>
          <w:p>
            <w:pPr>
              <w:spacing w:line="280" w:lineRule="exact"/>
              <w:jc w:val="center"/>
              <w:rPr>
                <w:rFonts w:ascii="宋体"/>
                <w:kern w:val="0"/>
                <w:sz w:val="18"/>
                <w:szCs w:val="18"/>
              </w:rPr>
            </w:pPr>
            <w:r>
              <w:rPr>
                <w:rFonts w:hint="eastAsia" w:ascii="宋体" w:hAnsi="宋体" w:cs="宋体"/>
                <w:kern w:val="0"/>
                <w:sz w:val="18"/>
                <w:szCs w:val="18"/>
              </w:rPr>
              <w:t>专业代码</w:t>
            </w:r>
          </w:p>
        </w:tc>
        <w:tc>
          <w:tcPr>
            <w:tcW w:w="521" w:type="pct"/>
            <w:vMerge w:val="restart"/>
            <w:tcBorders>
              <w:top w:val="single" w:color="auto" w:sz="8"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年制</w:t>
            </w:r>
          </w:p>
        </w:tc>
        <w:tc>
          <w:tcPr>
            <w:tcW w:w="521" w:type="pct"/>
            <w:vMerge w:val="restart"/>
            <w:tcBorders>
              <w:top w:val="single" w:color="auto" w:sz="8" w:space="0"/>
              <w:right w:val="nil"/>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毕业生数</w:t>
            </w:r>
          </w:p>
        </w:tc>
        <w:tc>
          <w:tcPr>
            <w:tcW w:w="521" w:type="pct"/>
            <w:tcBorders>
              <w:top w:val="single" w:color="auto" w:sz="8" w:space="0"/>
              <w:left w:val="nil"/>
              <w:bottom w:val="single" w:color="auto" w:sz="4" w:space="0"/>
              <w:right w:val="nil"/>
            </w:tcBorders>
            <w:vAlign w:val="center"/>
          </w:tcPr>
          <w:p>
            <w:pPr>
              <w:widowControl/>
              <w:spacing w:line="280" w:lineRule="exact"/>
              <w:jc w:val="center"/>
              <w:rPr>
                <w:rFonts w:ascii="宋体"/>
                <w:kern w:val="0"/>
                <w:sz w:val="18"/>
                <w:szCs w:val="18"/>
              </w:rPr>
            </w:pPr>
          </w:p>
        </w:tc>
        <w:tc>
          <w:tcPr>
            <w:tcW w:w="522" w:type="pct"/>
            <w:tcBorders>
              <w:top w:val="single" w:color="auto" w:sz="8" w:space="0"/>
              <w:left w:val="nil"/>
              <w:bottom w:val="single" w:color="auto" w:sz="4" w:space="0"/>
            </w:tcBorders>
          </w:tcPr>
          <w:p>
            <w:pPr>
              <w:widowControl/>
              <w:spacing w:line="280" w:lineRule="exact"/>
              <w:jc w:val="center"/>
              <w:rPr>
                <w:rFonts w:ascii="宋体"/>
                <w:kern w:val="0"/>
                <w:sz w:val="18"/>
                <w:szCs w:val="18"/>
              </w:rPr>
            </w:pPr>
          </w:p>
        </w:tc>
        <w:tc>
          <w:tcPr>
            <w:tcW w:w="521" w:type="pct"/>
            <w:vMerge w:val="restart"/>
            <w:tcBorders>
              <w:top w:val="single" w:color="auto" w:sz="8" w:space="0"/>
              <w:right w:val="nil"/>
            </w:tcBorders>
            <w:vAlign w:val="center"/>
          </w:tcPr>
          <w:p>
            <w:pPr>
              <w:widowControl/>
              <w:spacing w:line="280" w:lineRule="exact"/>
              <w:jc w:val="center"/>
              <w:rPr>
                <w:rFonts w:ascii="宋体"/>
                <w:kern w:val="0"/>
                <w:sz w:val="18"/>
                <w:szCs w:val="18"/>
              </w:rPr>
            </w:pPr>
            <w:r>
              <w:rPr>
                <w:rFonts w:hint="eastAsia" w:ascii="宋体"/>
                <w:kern w:val="0"/>
                <w:sz w:val="18"/>
                <w:szCs w:val="18"/>
              </w:rPr>
              <w:t>招生数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938" w:type="pct"/>
            <w:vMerge w:val="continue"/>
            <w:tcBorders>
              <w:left w:val="nil"/>
            </w:tcBorders>
            <w:vAlign w:val="center"/>
          </w:tcPr>
          <w:p>
            <w:pPr>
              <w:widowControl/>
              <w:spacing w:line="280" w:lineRule="exact"/>
              <w:jc w:val="center"/>
              <w:rPr>
                <w:rFonts w:ascii="宋体"/>
                <w:kern w:val="0"/>
                <w:sz w:val="18"/>
                <w:szCs w:val="18"/>
              </w:rPr>
            </w:pPr>
          </w:p>
        </w:tc>
        <w:tc>
          <w:tcPr>
            <w:tcW w:w="413" w:type="pct"/>
            <w:vMerge w:val="continue"/>
            <w:vAlign w:val="center"/>
          </w:tcPr>
          <w:p>
            <w:pPr>
              <w:widowControl/>
              <w:spacing w:line="280" w:lineRule="exact"/>
              <w:jc w:val="center"/>
              <w:rPr>
                <w:rFonts w:ascii="宋体"/>
                <w:kern w:val="0"/>
                <w:sz w:val="18"/>
                <w:szCs w:val="18"/>
              </w:rPr>
            </w:pPr>
          </w:p>
        </w:tc>
        <w:tc>
          <w:tcPr>
            <w:tcW w:w="522"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widowControl/>
              <w:spacing w:line="280" w:lineRule="exact"/>
              <w:jc w:val="center"/>
              <w:rPr>
                <w:rFonts w:ascii="宋体"/>
                <w:kern w:val="0"/>
                <w:sz w:val="18"/>
                <w:szCs w:val="18"/>
              </w:rPr>
            </w:pPr>
          </w:p>
        </w:tc>
        <w:tc>
          <w:tcPr>
            <w:tcW w:w="521" w:type="pct"/>
            <w:vMerge w:val="restart"/>
            <w:tcBorders>
              <w:right w:val="nil"/>
            </w:tcBorders>
            <w:vAlign w:val="center"/>
          </w:tcPr>
          <w:p>
            <w:pPr>
              <w:spacing w:line="280" w:lineRule="exact"/>
              <w:jc w:val="center"/>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职业类证书</w:t>
            </w:r>
          </w:p>
        </w:tc>
        <w:tc>
          <w:tcPr>
            <w:tcW w:w="522" w:type="pct"/>
            <w:tcBorders>
              <w:left w:val="nil"/>
            </w:tcBorders>
          </w:tcPr>
          <w:p>
            <w:pPr>
              <w:spacing w:line="280" w:lineRule="exact"/>
              <w:jc w:val="center"/>
              <w:rPr>
                <w:rFonts w:ascii="宋体" w:hAnsi="宋体" w:cs="宋体"/>
                <w:kern w:val="0"/>
                <w:sz w:val="18"/>
                <w:szCs w:val="18"/>
              </w:rPr>
            </w:pPr>
          </w:p>
        </w:tc>
        <w:tc>
          <w:tcPr>
            <w:tcW w:w="521" w:type="pct"/>
            <w:vMerge w:val="continue"/>
            <w:tcBorders>
              <w:right w:val="nil"/>
            </w:tcBorders>
            <w:vAlign w:val="center"/>
          </w:tcPr>
          <w:p>
            <w:pPr>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38" w:type="pct"/>
            <w:vMerge w:val="continue"/>
            <w:tcBorders>
              <w:left w:val="nil"/>
            </w:tcBorders>
            <w:vAlign w:val="center"/>
          </w:tcPr>
          <w:p>
            <w:pPr>
              <w:widowControl/>
              <w:spacing w:line="280" w:lineRule="exact"/>
              <w:jc w:val="center"/>
              <w:rPr>
                <w:rFonts w:ascii="宋体"/>
                <w:kern w:val="0"/>
                <w:sz w:val="18"/>
                <w:szCs w:val="18"/>
              </w:rPr>
            </w:pPr>
          </w:p>
        </w:tc>
        <w:tc>
          <w:tcPr>
            <w:tcW w:w="413" w:type="pct"/>
            <w:vMerge w:val="continue"/>
            <w:vAlign w:val="center"/>
          </w:tcPr>
          <w:p>
            <w:pPr>
              <w:widowControl/>
              <w:spacing w:line="280" w:lineRule="exact"/>
              <w:jc w:val="center"/>
              <w:rPr>
                <w:rFonts w:ascii="宋体"/>
                <w:kern w:val="0"/>
                <w:sz w:val="18"/>
                <w:szCs w:val="18"/>
              </w:rPr>
            </w:pPr>
          </w:p>
        </w:tc>
        <w:tc>
          <w:tcPr>
            <w:tcW w:w="522"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widowControl/>
              <w:spacing w:line="280" w:lineRule="exact"/>
              <w:jc w:val="center"/>
              <w:rPr>
                <w:rFonts w:ascii="宋体"/>
                <w:kern w:val="0"/>
                <w:sz w:val="18"/>
                <w:szCs w:val="18"/>
              </w:rPr>
            </w:pPr>
          </w:p>
        </w:tc>
        <w:tc>
          <w:tcPr>
            <w:tcW w:w="521" w:type="pct"/>
            <w:vMerge w:val="continue"/>
            <w:vAlign w:val="center"/>
          </w:tcPr>
          <w:p>
            <w:pPr>
              <w:spacing w:line="280" w:lineRule="exact"/>
              <w:jc w:val="center"/>
              <w:rPr>
                <w:rFonts w:ascii="宋体" w:hAnsi="宋体" w:cs="宋体"/>
                <w:kern w:val="0"/>
                <w:sz w:val="18"/>
                <w:szCs w:val="18"/>
              </w:rPr>
            </w:pPr>
          </w:p>
        </w:tc>
        <w:tc>
          <w:tcPr>
            <w:tcW w:w="522" w:type="pct"/>
          </w:tcPr>
          <w:p>
            <w:pPr>
              <w:spacing w:line="280" w:lineRule="exact"/>
              <w:jc w:val="center"/>
              <w:rPr>
                <w:rFonts w:ascii="宋体" w:hAnsi="宋体" w:cs="宋体"/>
                <w:kern w:val="0"/>
                <w:sz w:val="18"/>
                <w:szCs w:val="18"/>
              </w:rPr>
            </w:pPr>
            <w:r>
              <w:rPr>
                <w:rFonts w:ascii="宋体" w:hAnsi="宋体" w:cs="宋体"/>
                <w:kern w:val="0"/>
                <w:sz w:val="18"/>
                <w:szCs w:val="18"/>
              </w:rPr>
              <w:t>#职业技能等级证书</w:t>
            </w:r>
          </w:p>
        </w:tc>
        <w:tc>
          <w:tcPr>
            <w:tcW w:w="521" w:type="pct"/>
            <w:vMerge w:val="continue"/>
            <w:tcBorders>
              <w:right w:val="nil"/>
            </w:tcBorders>
            <w:vAlign w:val="center"/>
          </w:tcPr>
          <w:p>
            <w:pPr>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38" w:type="pct"/>
            <w:tcBorders>
              <w:left w:val="nil"/>
              <w:bottom w:val="single" w:color="auto" w:sz="4"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甲</w:t>
            </w:r>
          </w:p>
        </w:tc>
        <w:tc>
          <w:tcPr>
            <w:tcW w:w="413" w:type="pct"/>
            <w:tcBorders>
              <w:bottom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乙</w:t>
            </w:r>
          </w:p>
        </w:tc>
        <w:tc>
          <w:tcPr>
            <w:tcW w:w="522" w:type="pct"/>
            <w:tcBorders>
              <w:bottom w:val="single" w:color="auto" w:sz="4"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丙</w:t>
            </w:r>
          </w:p>
        </w:tc>
        <w:tc>
          <w:tcPr>
            <w:tcW w:w="521" w:type="pct"/>
            <w:tcBorders>
              <w:bottom w:val="single" w:color="auto" w:sz="4" w:space="0"/>
            </w:tcBorders>
            <w:vAlign w:val="center"/>
          </w:tcPr>
          <w:p>
            <w:pPr>
              <w:spacing w:line="280" w:lineRule="exact"/>
              <w:jc w:val="center"/>
              <w:rPr>
                <w:rFonts w:ascii="宋体"/>
                <w:kern w:val="0"/>
                <w:sz w:val="18"/>
                <w:szCs w:val="18"/>
              </w:rPr>
            </w:pPr>
            <w:r>
              <w:rPr>
                <w:rFonts w:hint="eastAsia" w:ascii="宋体" w:hAnsi="宋体" w:cs="宋体"/>
                <w:kern w:val="0"/>
                <w:sz w:val="18"/>
                <w:szCs w:val="18"/>
              </w:rPr>
              <w:t>丁</w:t>
            </w:r>
          </w:p>
        </w:tc>
        <w:tc>
          <w:tcPr>
            <w:tcW w:w="521" w:type="pct"/>
            <w:tcBorders>
              <w:bottom w:val="single" w:color="auto" w:sz="4" w:space="0"/>
            </w:tcBorders>
            <w:vAlign w:val="center"/>
          </w:tcPr>
          <w:p>
            <w:pPr>
              <w:widowControl/>
              <w:spacing w:line="280" w:lineRule="exact"/>
              <w:jc w:val="center"/>
              <w:rPr>
                <w:rFonts w:ascii="宋体"/>
                <w:kern w:val="0"/>
                <w:sz w:val="18"/>
                <w:szCs w:val="18"/>
              </w:rPr>
            </w:pPr>
            <w:r>
              <w:rPr>
                <w:rFonts w:hint="eastAsia" w:ascii="宋体"/>
                <w:kern w:val="0"/>
                <w:sz w:val="18"/>
                <w:szCs w:val="18"/>
              </w:rPr>
              <w:t>戊</w:t>
            </w:r>
          </w:p>
        </w:tc>
        <w:tc>
          <w:tcPr>
            <w:tcW w:w="521" w:type="pct"/>
            <w:tcBorders>
              <w:bottom w:val="single" w:color="auto" w:sz="4" w:space="0"/>
            </w:tcBorders>
            <w:vAlign w:val="center"/>
          </w:tcPr>
          <w:p>
            <w:pPr>
              <w:widowControl/>
              <w:spacing w:line="280" w:lineRule="exact"/>
              <w:jc w:val="center"/>
              <w:rPr>
                <w:rFonts w:ascii="宋体"/>
                <w:kern w:val="0"/>
                <w:sz w:val="18"/>
                <w:szCs w:val="18"/>
              </w:rPr>
            </w:pPr>
            <w:r>
              <w:rPr>
                <w:rFonts w:ascii="宋体" w:hAnsi="宋体" w:cs="宋体"/>
                <w:kern w:val="0"/>
                <w:sz w:val="18"/>
                <w:szCs w:val="18"/>
              </w:rPr>
              <w:t>1</w:t>
            </w:r>
          </w:p>
        </w:tc>
        <w:tc>
          <w:tcPr>
            <w:tcW w:w="521" w:type="pct"/>
            <w:tcBorders>
              <w:bottom w:val="single" w:color="auto" w:sz="4"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2</w:t>
            </w:r>
          </w:p>
        </w:tc>
        <w:tc>
          <w:tcPr>
            <w:tcW w:w="522" w:type="pct"/>
            <w:tcBorders>
              <w:bottom w:val="single" w:color="auto" w:sz="4"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3</w:t>
            </w:r>
          </w:p>
        </w:tc>
        <w:tc>
          <w:tcPr>
            <w:tcW w:w="521" w:type="pct"/>
            <w:tcBorders>
              <w:bottom w:val="single" w:color="auto" w:sz="4" w:space="0"/>
              <w:right w:val="nil"/>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38" w:type="pct"/>
            <w:tcBorders>
              <w:left w:val="nil"/>
              <w:bottom w:val="single" w:color="auto" w:sz="2" w:space="0"/>
              <w:right w:val="single" w:color="auto" w:sz="2" w:space="0"/>
            </w:tcBorders>
            <w:vAlign w:val="center"/>
          </w:tcPr>
          <w:p>
            <w:pPr>
              <w:widowControl/>
              <w:spacing w:line="280" w:lineRule="exact"/>
              <w:rPr>
                <w:rFonts w:ascii="宋体"/>
                <w:kern w:val="0"/>
                <w:sz w:val="18"/>
              </w:rPr>
            </w:pPr>
            <w:r>
              <w:rPr>
                <w:rFonts w:hint="eastAsia" w:ascii="宋体" w:hAnsi="宋体" w:cs="宋体"/>
                <w:bCs/>
                <w:kern w:val="0"/>
                <w:sz w:val="18"/>
                <w:szCs w:val="18"/>
              </w:rPr>
              <w:t>高职专科生</w:t>
            </w:r>
          </w:p>
        </w:tc>
        <w:tc>
          <w:tcPr>
            <w:tcW w:w="413"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bCs/>
                <w:kern w:val="0"/>
                <w:sz w:val="18"/>
                <w:szCs w:val="18"/>
              </w:rPr>
            </w:pPr>
            <w:r>
              <w:rPr>
                <w:rFonts w:ascii="宋体"/>
                <w:bCs/>
                <w:kern w:val="0"/>
                <w:sz w:val="18"/>
                <w:szCs w:val="18"/>
              </w:rPr>
              <w:t>01</w:t>
            </w:r>
          </w:p>
        </w:tc>
        <w:tc>
          <w:tcPr>
            <w:tcW w:w="522" w:type="pct"/>
            <w:tcBorders>
              <w:left w:val="single" w:color="auto" w:sz="2" w:space="0"/>
              <w:bottom w:val="nil"/>
              <w:right w:val="nil"/>
            </w:tcBorders>
            <w:vAlign w:val="center"/>
          </w:tcPr>
          <w:p>
            <w:pPr>
              <w:widowControl/>
              <w:spacing w:line="280" w:lineRule="exact"/>
              <w:jc w:val="center"/>
              <w:rPr>
                <w:rFonts w:ascii="宋体"/>
                <w:kern w:val="0"/>
                <w:sz w:val="18"/>
              </w:rPr>
            </w:pPr>
            <w:r>
              <w:rPr>
                <w:rFonts w:hint="eastAsia" w:ascii="宋体"/>
                <w:kern w:val="0"/>
                <w:sz w:val="18"/>
              </w:rPr>
              <w:t>—</w:t>
            </w:r>
          </w:p>
        </w:tc>
        <w:tc>
          <w:tcPr>
            <w:tcW w:w="521" w:type="pct"/>
            <w:tcBorders>
              <w:left w:val="nil"/>
              <w:bottom w:val="nil"/>
              <w:right w:val="nil"/>
            </w:tcBorders>
            <w:vAlign w:val="center"/>
          </w:tcPr>
          <w:p>
            <w:pPr>
              <w:widowControl/>
              <w:spacing w:line="280" w:lineRule="exact"/>
              <w:jc w:val="center"/>
              <w:rPr>
                <w:rFonts w:ascii="宋体"/>
                <w:kern w:val="0"/>
                <w:sz w:val="18"/>
              </w:rPr>
            </w:pPr>
            <w:r>
              <w:rPr>
                <w:rFonts w:ascii="宋体" w:hAnsi="宋体" w:cs="宋体"/>
                <w:sz w:val="18"/>
                <w:szCs w:val="18"/>
              </w:rPr>
              <w:t>—</w:t>
            </w:r>
          </w:p>
        </w:tc>
        <w:tc>
          <w:tcPr>
            <w:tcW w:w="521" w:type="pct"/>
            <w:tcBorders>
              <w:left w:val="nil"/>
              <w:bottom w:val="nil"/>
              <w:right w:val="nil"/>
            </w:tcBorders>
            <w:vAlign w:val="center"/>
          </w:tcPr>
          <w:p>
            <w:pPr>
              <w:spacing w:line="280" w:lineRule="exact"/>
              <w:jc w:val="center"/>
            </w:pPr>
            <w:r>
              <w:rPr>
                <w:rFonts w:ascii="宋体" w:hAnsi="宋体" w:cs="宋体"/>
                <w:sz w:val="18"/>
                <w:szCs w:val="18"/>
              </w:rPr>
              <w:t>—</w:t>
            </w:r>
          </w:p>
        </w:tc>
        <w:tc>
          <w:tcPr>
            <w:tcW w:w="521" w:type="pct"/>
            <w:tcBorders>
              <w:left w:val="nil"/>
              <w:bottom w:val="nil"/>
              <w:right w:val="nil"/>
            </w:tcBorders>
            <w:vAlign w:val="center"/>
          </w:tcPr>
          <w:p>
            <w:pPr>
              <w:widowControl/>
              <w:spacing w:line="280" w:lineRule="exact"/>
              <w:jc w:val="center"/>
              <w:rPr>
                <w:rFonts w:ascii="宋体"/>
                <w:kern w:val="0"/>
                <w:sz w:val="18"/>
                <w:szCs w:val="18"/>
              </w:rPr>
            </w:pPr>
          </w:p>
        </w:tc>
        <w:tc>
          <w:tcPr>
            <w:tcW w:w="521" w:type="pct"/>
            <w:tcBorders>
              <w:left w:val="nil"/>
              <w:bottom w:val="nil"/>
              <w:right w:val="nil"/>
            </w:tcBorders>
            <w:vAlign w:val="center"/>
          </w:tcPr>
          <w:p>
            <w:pPr>
              <w:widowControl/>
              <w:spacing w:line="280" w:lineRule="exact"/>
              <w:jc w:val="center"/>
              <w:rPr>
                <w:rFonts w:ascii="宋体" w:hAnsi="宋体" w:cs="宋体"/>
                <w:kern w:val="0"/>
                <w:sz w:val="18"/>
                <w:szCs w:val="18"/>
              </w:rPr>
            </w:pPr>
          </w:p>
        </w:tc>
        <w:tc>
          <w:tcPr>
            <w:tcW w:w="522" w:type="pct"/>
            <w:tcBorders>
              <w:left w:val="nil"/>
              <w:bottom w:val="nil"/>
              <w:right w:val="nil"/>
            </w:tcBorders>
          </w:tcPr>
          <w:p>
            <w:pPr>
              <w:widowControl/>
              <w:spacing w:line="280" w:lineRule="exact"/>
              <w:jc w:val="center"/>
              <w:rPr>
                <w:rFonts w:ascii="宋体" w:hAnsi="宋体" w:cs="宋体"/>
                <w:kern w:val="0"/>
                <w:sz w:val="18"/>
                <w:szCs w:val="18"/>
              </w:rPr>
            </w:pPr>
          </w:p>
        </w:tc>
        <w:tc>
          <w:tcPr>
            <w:tcW w:w="521" w:type="pct"/>
            <w:tcBorders>
              <w:left w:val="nil"/>
              <w:bottom w:val="nil"/>
              <w:right w:val="nil"/>
            </w:tcBorders>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38"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rPr>
            </w:pPr>
            <w:r>
              <w:rPr>
                <w:rFonts w:ascii="宋体" w:hAnsi="宋体" w:cs="宋体"/>
                <w:bCs/>
                <w:kern w:val="0"/>
                <w:sz w:val="18"/>
                <w:szCs w:val="18"/>
              </w:rPr>
              <w:t>#</w:t>
            </w:r>
            <w:r>
              <w:rPr>
                <w:rFonts w:hint="eastAsia" w:ascii="宋体" w:hAnsi="宋体" w:cs="宋体"/>
                <w:bCs/>
                <w:kern w:val="0"/>
                <w:sz w:val="18"/>
                <w:szCs w:val="18"/>
              </w:rPr>
              <w:t>女</w:t>
            </w:r>
          </w:p>
        </w:tc>
        <w:tc>
          <w:tcPr>
            <w:tcW w:w="413"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bCs/>
                <w:kern w:val="0"/>
                <w:sz w:val="18"/>
                <w:szCs w:val="18"/>
              </w:rPr>
            </w:pPr>
            <w:r>
              <w:rPr>
                <w:rFonts w:ascii="宋体"/>
                <w:bCs/>
                <w:kern w:val="0"/>
                <w:sz w:val="18"/>
                <w:szCs w:val="18"/>
              </w:rPr>
              <w:t>02</w:t>
            </w:r>
          </w:p>
        </w:tc>
        <w:tc>
          <w:tcPr>
            <w:tcW w:w="522" w:type="pct"/>
            <w:tcBorders>
              <w:top w:val="nil"/>
              <w:left w:val="single" w:color="auto" w:sz="2" w:space="0"/>
              <w:bottom w:val="nil"/>
              <w:right w:val="nil"/>
            </w:tcBorders>
            <w:vAlign w:val="center"/>
          </w:tcPr>
          <w:p>
            <w:pPr>
              <w:widowControl/>
              <w:spacing w:line="280" w:lineRule="exact"/>
              <w:jc w:val="center"/>
              <w:rPr>
                <w:rFonts w:ascii="宋体"/>
                <w:kern w:val="0"/>
                <w:sz w:val="18"/>
              </w:rPr>
            </w:pPr>
            <w:r>
              <w:rPr>
                <w:rFonts w:hint="eastAsia" w:ascii="宋体"/>
                <w:kern w:val="0"/>
                <w:sz w:val="18"/>
              </w:rPr>
              <w:t>—</w:t>
            </w:r>
          </w:p>
        </w:tc>
        <w:tc>
          <w:tcPr>
            <w:tcW w:w="521"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cs="宋体"/>
                <w:sz w:val="18"/>
                <w:szCs w:val="18"/>
              </w:rPr>
              <w:t>—</w:t>
            </w:r>
          </w:p>
        </w:tc>
        <w:tc>
          <w:tcPr>
            <w:tcW w:w="521" w:type="pct"/>
            <w:tcBorders>
              <w:top w:val="nil"/>
              <w:left w:val="nil"/>
              <w:bottom w:val="nil"/>
              <w:right w:val="nil"/>
            </w:tcBorders>
            <w:vAlign w:val="center"/>
          </w:tcPr>
          <w:p>
            <w:pPr>
              <w:spacing w:line="280" w:lineRule="exact"/>
              <w:jc w:val="center"/>
            </w:pPr>
            <w:r>
              <w:rPr>
                <w:rFonts w:ascii="宋体" w:hAnsi="宋体" w:cs="宋体"/>
                <w:sz w:val="18"/>
                <w:szCs w:val="18"/>
              </w:rPr>
              <w:t>—</w:t>
            </w:r>
          </w:p>
        </w:tc>
        <w:tc>
          <w:tcPr>
            <w:tcW w:w="521" w:type="pct"/>
            <w:tcBorders>
              <w:top w:val="nil"/>
              <w:left w:val="nil"/>
              <w:bottom w:val="nil"/>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22" w:type="pct"/>
            <w:tcBorders>
              <w:top w:val="nil"/>
              <w:left w:val="nil"/>
              <w:bottom w:val="nil"/>
              <w:right w:val="nil"/>
            </w:tcBorders>
          </w:tcPr>
          <w:p>
            <w:pPr>
              <w:widowControl/>
              <w:spacing w:line="280" w:lineRule="exact"/>
              <w:jc w:val="center"/>
              <w:rPr>
                <w:rFonts w:ascii="宋体" w:hAnsi="宋体" w:cs="宋体"/>
                <w:kern w:val="0"/>
                <w:sz w:val="18"/>
                <w:szCs w:val="18"/>
              </w:rPr>
            </w:pPr>
          </w:p>
        </w:tc>
        <w:tc>
          <w:tcPr>
            <w:tcW w:w="521"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38"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kern w:val="0"/>
                <w:sz w:val="18"/>
                <w:szCs w:val="18"/>
              </w:rPr>
            </w:pPr>
            <w:r>
              <w:rPr>
                <w:rFonts w:hint="eastAsia" w:ascii="宋体"/>
                <w:kern w:val="0"/>
                <w:sz w:val="18"/>
                <w:szCs w:val="18"/>
              </w:rPr>
              <w:t>专业名称</w:t>
            </w:r>
          </w:p>
        </w:tc>
        <w:tc>
          <w:tcPr>
            <w:tcW w:w="413"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kern w:val="0"/>
                <w:sz w:val="18"/>
                <w:szCs w:val="18"/>
              </w:rPr>
            </w:pPr>
            <w:r>
              <w:rPr>
                <w:rFonts w:hint="eastAsia" w:ascii="宋体"/>
                <w:kern w:val="0"/>
                <w:sz w:val="18"/>
                <w:szCs w:val="18"/>
              </w:rPr>
              <w:t>0</w:t>
            </w:r>
            <w:r>
              <w:rPr>
                <w:rFonts w:ascii="宋体"/>
                <w:kern w:val="0"/>
                <w:sz w:val="18"/>
                <w:szCs w:val="18"/>
              </w:rPr>
              <w:t>3</w:t>
            </w:r>
          </w:p>
        </w:tc>
        <w:tc>
          <w:tcPr>
            <w:tcW w:w="522" w:type="pct"/>
            <w:tcBorders>
              <w:top w:val="nil"/>
              <w:left w:val="single" w:color="auto" w:sz="2" w:space="0"/>
              <w:bottom w:val="nil"/>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nil"/>
              <w:right w:val="nil"/>
            </w:tcBorders>
            <w:vAlign w:val="center"/>
          </w:tcPr>
          <w:p>
            <w:pPr>
              <w:widowControl/>
              <w:jc w:val="center"/>
              <w:rPr>
                <w:rFonts w:ascii="宋体"/>
                <w:kern w:val="0"/>
                <w:sz w:val="18"/>
                <w:szCs w:val="18"/>
              </w:rPr>
            </w:pPr>
          </w:p>
        </w:tc>
        <w:tc>
          <w:tcPr>
            <w:tcW w:w="521" w:type="pct"/>
            <w:tcBorders>
              <w:top w:val="nil"/>
              <w:left w:val="nil"/>
              <w:bottom w:val="nil"/>
              <w:right w:val="nil"/>
            </w:tcBorders>
            <w:vAlign w:val="center"/>
          </w:tcPr>
          <w:p>
            <w:pPr>
              <w:widowControl/>
              <w:jc w:val="center"/>
              <w:rPr>
                <w:rFonts w:ascii="宋体"/>
                <w:kern w:val="0"/>
                <w:sz w:val="18"/>
                <w:szCs w:val="18"/>
              </w:rPr>
            </w:pPr>
          </w:p>
        </w:tc>
        <w:tc>
          <w:tcPr>
            <w:tcW w:w="521" w:type="pct"/>
            <w:tcBorders>
              <w:top w:val="nil"/>
              <w:left w:val="nil"/>
              <w:bottom w:val="nil"/>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nil"/>
              <w:right w:val="nil"/>
            </w:tcBorders>
            <w:vAlign w:val="center"/>
          </w:tcPr>
          <w:p>
            <w:pPr>
              <w:widowControl/>
              <w:spacing w:line="280" w:lineRule="exact"/>
              <w:jc w:val="center"/>
              <w:rPr>
                <w:rFonts w:ascii="宋体"/>
                <w:kern w:val="0"/>
                <w:sz w:val="18"/>
                <w:szCs w:val="18"/>
              </w:rPr>
            </w:pPr>
          </w:p>
        </w:tc>
        <w:tc>
          <w:tcPr>
            <w:tcW w:w="522" w:type="pct"/>
            <w:tcBorders>
              <w:top w:val="nil"/>
              <w:left w:val="nil"/>
              <w:bottom w:val="nil"/>
              <w:right w:val="nil"/>
            </w:tcBorders>
          </w:tcPr>
          <w:p>
            <w:pPr>
              <w:widowControl/>
              <w:spacing w:line="280" w:lineRule="exact"/>
              <w:jc w:val="center"/>
              <w:rPr>
                <w:rFonts w:ascii="宋体"/>
                <w:kern w:val="0"/>
                <w:sz w:val="18"/>
                <w:szCs w:val="18"/>
              </w:rPr>
            </w:pPr>
          </w:p>
        </w:tc>
        <w:tc>
          <w:tcPr>
            <w:tcW w:w="521" w:type="pct"/>
            <w:tcBorders>
              <w:top w:val="nil"/>
              <w:left w:val="nil"/>
              <w:bottom w:val="nil"/>
              <w:right w:val="nil"/>
            </w:tcBorders>
            <w:vAlign w:val="center"/>
          </w:tcPr>
          <w:p>
            <w:pPr>
              <w:widowControl/>
              <w:spacing w:line="280" w:lineRule="exact"/>
              <w:jc w:val="center"/>
              <w:rPr>
                <w:rFonts w:asci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38" w:type="pct"/>
            <w:tcBorders>
              <w:top w:val="single" w:color="auto" w:sz="2" w:space="0"/>
              <w:left w:val="nil"/>
              <w:bottom w:val="single" w:color="auto" w:sz="8" w:space="0"/>
              <w:right w:val="single" w:color="auto" w:sz="2" w:space="0"/>
            </w:tcBorders>
            <w:vAlign w:val="center"/>
          </w:tcPr>
          <w:p>
            <w:pPr>
              <w:widowControl/>
              <w:spacing w:line="280" w:lineRule="exact"/>
              <w:ind w:firstLine="180" w:firstLineChars="100"/>
              <w:rPr>
                <w:rFonts w:ascii="宋体" w:hAnsi="宋体"/>
                <w:sz w:val="18"/>
              </w:rPr>
            </w:pPr>
            <w:r>
              <w:rPr>
                <w:rFonts w:ascii="宋体" w:hAnsi="宋体"/>
                <w:sz w:val="18"/>
              </w:rPr>
              <w:t>……</w:t>
            </w:r>
          </w:p>
        </w:tc>
        <w:tc>
          <w:tcPr>
            <w:tcW w:w="413"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kern w:val="0"/>
                <w:sz w:val="18"/>
                <w:szCs w:val="18"/>
              </w:rPr>
            </w:pPr>
          </w:p>
        </w:tc>
        <w:tc>
          <w:tcPr>
            <w:tcW w:w="522" w:type="pct"/>
            <w:tcBorders>
              <w:top w:val="nil"/>
              <w:left w:val="single" w:color="auto" w:sz="2" w:space="0"/>
              <w:bottom w:val="single" w:color="auto" w:sz="8" w:space="0"/>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c>
          <w:tcPr>
            <w:tcW w:w="521"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c>
          <w:tcPr>
            <w:tcW w:w="522" w:type="pct"/>
            <w:tcBorders>
              <w:top w:val="nil"/>
              <w:left w:val="nil"/>
              <w:bottom w:val="single" w:color="auto" w:sz="8" w:space="0"/>
              <w:right w:val="nil"/>
            </w:tcBorders>
          </w:tcPr>
          <w:p>
            <w:pPr>
              <w:widowControl/>
              <w:spacing w:line="280" w:lineRule="exact"/>
              <w:jc w:val="center"/>
              <w:rPr>
                <w:rFonts w:ascii="宋体"/>
                <w:kern w:val="0"/>
                <w:sz w:val="18"/>
                <w:szCs w:val="18"/>
              </w:rPr>
            </w:pPr>
          </w:p>
        </w:tc>
        <w:tc>
          <w:tcPr>
            <w:tcW w:w="521"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r>
    </w:tbl>
    <w:p>
      <w:pPr>
        <w:spacing w:line="240" w:lineRule="exact"/>
        <w:jc w:val="left"/>
        <w:rPr>
          <w:rFonts w:ascii="宋体"/>
          <w:sz w:val="18"/>
          <w:szCs w:val="18"/>
        </w:rPr>
      </w:pPr>
      <w:r>
        <w:rPr>
          <w:rFonts w:hint="eastAsia" w:ascii="宋体" w:hAnsi="宋体" w:cs="宋体"/>
          <w:sz w:val="18"/>
          <w:szCs w:val="18"/>
        </w:rPr>
        <w:t>续表</w:t>
      </w:r>
    </w:p>
    <w:tbl>
      <w:tblPr>
        <w:tblStyle w:val="16"/>
        <w:tblW w:w="5061" w:type="pct"/>
        <w:tblInd w:w="-10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1251"/>
        <w:gridCol w:w="1252"/>
        <w:gridCol w:w="1252"/>
        <w:gridCol w:w="1252"/>
        <w:gridCol w:w="1260"/>
        <w:gridCol w:w="130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pct"/>
            <w:vMerge w:val="restart"/>
            <w:tcBorders>
              <w:top w:val="single" w:color="auto" w:sz="8" w:space="0"/>
              <w:right w:val="nil"/>
            </w:tcBorders>
            <w:vAlign w:val="center"/>
          </w:tcPr>
          <w:p>
            <w:pPr>
              <w:jc w:val="center"/>
              <w:rPr>
                <w:rFonts w:ascii="宋体"/>
                <w:kern w:val="0"/>
                <w:sz w:val="18"/>
                <w:szCs w:val="18"/>
              </w:rPr>
            </w:pPr>
            <w:r>
              <w:rPr>
                <w:rFonts w:hint="eastAsia" w:ascii="宋体" w:hAnsi="宋体" w:cs="宋体"/>
                <w:kern w:val="0"/>
                <w:sz w:val="18"/>
                <w:szCs w:val="18"/>
              </w:rPr>
              <w:t>在校生数</w:t>
            </w:r>
          </w:p>
        </w:tc>
        <w:tc>
          <w:tcPr>
            <w:tcW w:w="3550" w:type="pct"/>
            <w:gridSpan w:val="5"/>
            <w:tcBorders>
              <w:top w:val="single" w:color="auto" w:sz="8" w:space="0"/>
              <w:left w:val="nil"/>
              <w:bottom w:val="nil"/>
            </w:tcBorders>
            <w:vAlign w:val="center"/>
          </w:tcPr>
          <w:p>
            <w:pPr>
              <w:widowControl/>
              <w:jc w:val="center"/>
              <w:rPr>
                <w:rFonts w:ascii="宋体"/>
                <w:kern w:val="0"/>
                <w:sz w:val="18"/>
                <w:szCs w:val="18"/>
              </w:rPr>
            </w:pPr>
          </w:p>
        </w:tc>
        <w:tc>
          <w:tcPr>
            <w:tcW w:w="742" w:type="pct"/>
            <w:vMerge w:val="restart"/>
            <w:tcBorders>
              <w:top w:val="single" w:color="auto" w:sz="8" w:space="0"/>
            </w:tcBorders>
            <w:vAlign w:val="center"/>
          </w:tcPr>
          <w:p>
            <w:pPr>
              <w:widowControl/>
              <w:jc w:val="center"/>
              <w:rPr>
                <w:rFonts w:ascii="宋体"/>
                <w:kern w:val="0"/>
                <w:sz w:val="18"/>
                <w:szCs w:val="18"/>
              </w:rPr>
            </w:pPr>
            <w:r>
              <w:rPr>
                <w:rFonts w:hint="eastAsia" w:ascii="宋体" w:hAnsi="宋体" w:cs="宋体"/>
                <w:kern w:val="0"/>
                <w:sz w:val="18"/>
                <w:szCs w:val="18"/>
              </w:rPr>
              <w:t>预计毕业生数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09" w:type="pct"/>
            <w:vMerge w:val="continue"/>
            <w:vAlign w:val="center"/>
          </w:tcPr>
          <w:p>
            <w:pPr>
              <w:widowControl/>
              <w:jc w:val="center"/>
              <w:rPr>
                <w:rFonts w:ascii="宋体"/>
                <w:kern w:val="0"/>
                <w:sz w:val="18"/>
                <w:szCs w:val="18"/>
              </w:rPr>
            </w:pPr>
          </w:p>
        </w:tc>
        <w:tc>
          <w:tcPr>
            <w:tcW w:w="709" w:type="pct"/>
            <w:vAlign w:val="center"/>
          </w:tcPr>
          <w:p>
            <w:pPr>
              <w:widowControl/>
              <w:jc w:val="center"/>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现代学徒制</w:t>
            </w:r>
          </w:p>
        </w:tc>
        <w:tc>
          <w:tcPr>
            <w:tcW w:w="709" w:type="pct"/>
            <w:vAlign w:val="center"/>
          </w:tcPr>
          <w:p>
            <w:pPr>
              <w:widowControl/>
              <w:jc w:val="center"/>
              <w:rPr>
                <w:rFonts w:ascii="宋体"/>
                <w:kern w:val="0"/>
                <w:sz w:val="18"/>
                <w:szCs w:val="18"/>
              </w:rPr>
            </w:pPr>
            <w:r>
              <w:rPr>
                <w:rFonts w:hint="eastAsia" w:ascii="宋体" w:hAnsi="宋体" w:cs="宋体"/>
                <w:kern w:val="0"/>
                <w:sz w:val="18"/>
                <w:szCs w:val="18"/>
              </w:rPr>
              <w:t>一年级</w:t>
            </w:r>
          </w:p>
        </w:tc>
        <w:tc>
          <w:tcPr>
            <w:tcW w:w="709" w:type="pct"/>
            <w:vAlign w:val="center"/>
          </w:tcPr>
          <w:p>
            <w:pPr>
              <w:widowControl/>
              <w:jc w:val="center"/>
              <w:rPr>
                <w:rFonts w:ascii="宋体"/>
                <w:kern w:val="0"/>
                <w:sz w:val="18"/>
                <w:szCs w:val="18"/>
              </w:rPr>
            </w:pPr>
            <w:r>
              <w:rPr>
                <w:rFonts w:hint="eastAsia" w:ascii="宋体" w:hAnsi="宋体" w:cs="宋体"/>
                <w:kern w:val="0"/>
                <w:sz w:val="18"/>
                <w:szCs w:val="18"/>
              </w:rPr>
              <w:t>二年级</w:t>
            </w:r>
          </w:p>
        </w:tc>
        <w:tc>
          <w:tcPr>
            <w:tcW w:w="709" w:type="pct"/>
            <w:vAlign w:val="center"/>
          </w:tcPr>
          <w:p>
            <w:pPr>
              <w:widowControl/>
              <w:jc w:val="center"/>
              <w:rPr>
                <w:rFonts w:ascii="宋体"/>
                <w:kern w:val="0"/>
                <w:sz w:val="18"/>
                <w:szCs w:val="18"/>
              </w:rPr>
            </w:pPr>
            <w:r>
              <w:rPr>
                <w:rFonts w:hint="eastAsia" w:ascii="宋体" w:hAnsi="宋体" w:cs="宋体"/>
                <w:kern w:val="0"/>
                <w:sz w:val="18"/>
                <w:szCs w:val="18"/>
              </w:rPr>
              <w:t>三年级</w:t>
            </w:r>
          </w:p>
        </w:tc>
        <w:tc>
          <w:tcPr>
            <w:tcW w:w="713" w:type="pct"/>
            <w:vAlign w:val="center"/>
          </w:tcPr>
          <w:p>
            <w:pPr>
              <w:widowControl/>
              <w:jc w:val="center"/>
              <w:rPr>
                <w:rFonts w:ascii="宋体"/>
                <w:kern w:val="0"/>
                <w:sz w:val="18"/>
                <w:szCs w:val="18"/>
              </w:rPr>
            </w:pPr>
            <w:r>
              <w:rPr>
                <w:rFonts w:hint="eastAsia" w:ascii="宋体" w:hAnsi="宋体" w:cs="宋体"/>
                <w:kern w:val="0"/>
                <w:sz w:val="18"/>
                <w:szCs w:val="18"/>
              </w:rPr>
              <w:t>四年级</w:t>
            </w:r>
            <w:r>
              <w:rPr>
                <w:rFonts w:hint="eastAsia" w:ascii="宋体" w:hAnsi="宋体" w:cs="宋体"/>
                <w:sz w:val="18"/>
                <w:szCs w:val="18"/>
              </w:rPr>
              <w:t>以上</w:t>
            </w:r>
          </w:p>
        </w:tc>
        <w:tc>
          <w:tcPr>
            <w:tcW w:w="742" w:type="pct"/>
            <w:vMerge w:val="continue"/>
            <w:vAlign w:val="center"/>
          </w:tcPr>
          <w:p>
            <w:pPr>
              <w:widowControl/>
              <w:jc w:val="left"/>
              <w:rPr>
                <w:rFonts w:asci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5</w:t>
            </w:r>
          </w:p>
        </w:tc>
        <w:tc>
          <w:tcPr>
            <w:tcW w:w="709" w:type="pct"/>
            <w:tcBorders>
              <w:bottom w:val="single" w:color="auto" w:sz="8" w:space="0"/>
            </w:tcBorders>
          </w:tcPr>
          <w:p>
            <w:pPr>
              <w:widowControl/>
              <w:jc w:val="center"/>
              <w:rPr>
                <w:rFonts w:ascii="宋体" w:hAnsi="宋体" w:cs="宋体"/>
                <w:kern w:val="0"/>
                <w:sz w:val="18"/>
                <w:szCs w:val="18"/>
              </w:rPr>
            </w:pPr>
            <w:r>
              <w:rPr>
                <w:rFonts w:ascii="宋体" w:hAnsi="宋体" w:cs="宋体"/>
                <w:kern w:val="0"/>
                <w:sz w:val="18"/>
                <w:szCs w:val="18"/>
              </w:rPr>
              <w:t>6</w:t>
            </w:r>
          </w:p>
        </w:tc>
        <w:tc>
          <w:tcPr>
            <w:tcW w:w="709" w:type="pct"/>
            <w:tcBorders>
              <w:bottom w:val="single" w:color="auto" w:sz="8" w:space="0"/>
            </w:tcBorders>
            <w:vAlign w:val="center"/>
          </w:tcPr>
          <w:p>
            <w:pPr>
              <w:widowControl/>
              <w:jc w:val="center"/>
              <w:rPr>
                <w:rFonts w:ascii="宋体"/>
                <w:kern w:val="0"/>
                <w:sz w:val="18"/>
                <w:szCs w:val="18"/>
              </w:rPr>
            </w:pPr>
            <w:r>
              <w:rPr>
                <w:rFonts w:ascii="宋体"/>
                <w:kern w:val="0"/>
                <w:sz w:val="18"/>
                <w:szCs w:val="18"/>
              </w:rPr>
              <w:t>7</w:t>
            </w:r>
          </w:p>
        </w:tc>
        <w:tc>
          <w:tcPr>
            <w:tcW w:w="709" w:type="pct"/>
            <w:tcBorders>
              <w:bottom w:val="single" w:color="auto" w:sz="8" w:space="0"/>
            </w:tcBorders>
            <w:vAlign w:val="center"/>
          </w:tcPr>
          <w:p>
            <w:pPr>
              <w:widowControl/>
              <w:jc w:val="center"/>
              <w:rPr>
                <w:rFonts w:ascii="宋体"/>
                <w:kern w:val="0"/>
                <w:sz w:val="18"/>
                <w:szCs w:val="18"/>
              </w:rPr>
            </w:pPr>
            <w:r>
              <w:rPr>
                <w:rFonts w:ascii="宋体"/>
                <w:kern w:val="0"/>
                <w:sz w:val="18"/>
                <w:szCs w:val="18"/>
              </w:rPr>
              <w:t>8</w:t>
            </w:r>
          </w:p>
        </w:tc>
        <w:tc>
          <w:tcPr>
            <w:tcW w:w="709"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9</w:t>
            </w:r>
          </w:p>
        </w:tc>
        <w:tc>
          <w:tcPr>
            <w:tcW w:w="713"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10</w:t>
            </w:r>
          </w:p>
        </w:tc>
        <w:tc>
          <w:tcPr>
            <w:tcW w:w="742"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11</w:t>
            </w:r>
          </w:p>
        </w:tc>
      </w:tr>
    </w:tbl>
    <w:p>
      <w:pPr>
        <w:spacing w:line="240" w:lineRule="exact"/>
        <w:ind w:right="-800" w:rightChars="-381"/>
        <w:rPr>
          <w:rFonts w:asci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本表由大学、学院、独立学院、本科层次职业学校、高等专科学校、高等职业学校、其他普通高教机构、成人高校填报。</w:t>
      </w:r>
    </w:p>
    <w:p>
      <w:pPr>
        <w:spacing w:line="240" w:lineRule="exact"/>
        <w:ind w:left="2002" w:hanging="2001" w:hangingChars="1112"/>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）毕业生数是指上学年度具有学籍的学生完成教学计划规定课程，考试合格并且取得毕业证书的学生数。</w:t>
      </w:r>
    </w:p>
    <w:p>
      <w:pPr>
        <w:tabs>
          <w:tab w:val="left" w:pos="567"/>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）招生数是指实际招收入学并完成学籍注册的新生数。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）在校生数是指具有学籍并在本学年初进行学籍注册的学生数。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）预计毕业生数是指学历教育中本学年内即将毕业的在校生数。</w:t>
      </w:r>
    </w:p>
    <w:p>
      <w:pPr>
        <w:spacing w:line="240" w:lineRule="exact"/>
        <w:ind w:firstLine="360" w:firstLineChars="200"/>
        <w:rPr>
          <w:rFonts w:ascii="宋体" w:hAnsi="宋体" w:cs="宋体"/>
          <w:sz w:val="18"/>
          <w:szCs w:val="18"/>
        </w:rPr>
      </w:pPr>
      <w:r>
        <w:rPr>
          <w:rFonts w:hint="eastAsia" w:ascii="宋体" w:hAnsi="宋体" w:cs="宋体"/>
          <w:sz w:val="18"/>
          <w:szCs w:val="18"/>
        </w:rPr>
        <w:t>（5）职业类证书是指毕业生中按规定取得职业资格证书、职业技能等级证书（X证书）、执业资格证书，以及教育部发布的学生所学专业的专业教学标准中列举的其他职业类证书的人数。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）职业技能等级证书，即“1+X”证书中的X证书，是指根据《国家职业教育改革实施方案》等规定，毕业生中获得职业技能等级证书的人数。其中，填报范围为经省级教育行政部门批准开展1+X试点工作的专业。</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）现代学徒制是指根据《国家职业教育改革实施方案》等规定，经省级教育行政部门按规定认定的参与现代学徒制培养的在校生。</w:t>
      </w:r>
    </w:p>
    <w:p>
      <w:pPr>
        <w:spacing w:line="240" w:lineRule="exact"/>
        <w:ind w:firstLine="360" w:firstLineChars="200"/>
        <w:rPr>
          <w:rFonts w:ascii="宋体" w:hAnsi="宋体"/>
          <w:sz w:val="18"/>
          <w:szCs w:val="18"/>
        </w:rPr>
      </w:pPr>
      <w:r>
        <w:rPr>
          <w:rFonts w:ascii="宋体" w:hAnsi="宋体"/>
          <w:sz w:val="18"/>
          <w:szCs w:val="18"/>
        </w:rPr>
        <w:t>3.填报说明：</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1）</w:t>
      </w:r>
      <w:r>
        <w:rPr>
          <w:rFonts w:ascii="宋体" w:hAnsi="宋体" w:cs="宋体"/>
          <w:sz w:val="18"/>
          <w:szCs w:val="18"/>
        </w:rPr>
        <w:t>本</w:t>
      </w:r>
      <w:r>
        <w:rPr>
          <w:rFonts w:hint="eastAsia" w:ascii="宋体" w:hAnsi="宋体" w:cs="宋体"/>
          <w:sz w:val="18"/>
          <w:szCs w:val="18"/>
        </w:rPr>
        <w:t>调查</w:t>
      </w:r>
      <w:r>
        <w:rPr>
          <w:rFonts w:ascii="宋体" w:hAnsi="宋体" w:cs="宋体"/>
          <w:sz w:val="18"/>
          <w:szCs w:val="18"/>
        </w:rPr>
        <w:t>表统计</w:t>
      </w:r>
      <w:r>
        <w:rPr>
          <w:rFonts w:hint="eastAsia" w:ascii="宋体" w:hAnsi="宋体" w:cs="宋体"/>
          <w:sz w:val="18"/>
          <w:szCs w:val="18"/>
        </w:rPr>
        <w:t>占用本校</w:t>
      </w:r>
      <w:r>
        <w:rPr>
          <w:rFonts w:ascii="宋体" w:hAnsi="宋体" w:cs="宋体"/>
          <w:sz w:val="18"/>
          <w:szCs w:val="18"/>
        </w:rPr>
        <w:t>招生计划</w:t>
      </w:r>
      <w:r>
        <w:rPr>
          <w:rFonts w:hint="eastAsia" w:ascii="宋体" w:hAnsi="宋体" w:cs="宋体"/>
          <w:sz w:val="18"/>
          <w:szCs w:val="18"/>
        </w:rPr>
        <w:t>，招收</w:t>
      </w:r>
      <w:r>
        <w:rPr>
          <w:rFonts w:ascii="宋体" w:hAnsi="宋体" w:cs="宋体"/>
          <w:sz w:val="18"/>
          <w:szCs w:val="18"/>
        </w:rPr>
        <w:t>的</w:t>
      </w:r>
      <w:r>
        <w:rPr>
          <w:rFonts w:hint="eastAsia" w:ascii="宋体" w:hAnsi="宋体" w:cs="宋体"/>
          <w:sz w:val="18"/>
          <w:szCs w:val="18"/>
        </w:rPr>
        <w:t>高等职业教育专科学生（含港澳台侨）。</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2）关于招生数填报，</w:t>
      </w:r>
      <w:r>
        <w:rPr>
          <w:rFonts w:hint="eastAsia" w:ascii="宋体" w:hAnsi="宋体"/>
          <w:sz w:val="18"/>
          <w:szCs w:val="18"/>
        </w:rPr>
        <w:t>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r>
        <w:rPr>
          <w:rFonts w:ascii="宋体" w:hAnsi="宋体" w:cs="宋体"/>
          <w:sz w:val="18"/>
          <w:szCs w:val="18"/>
        </w:rPr>
        <w:t xml:space="preserve"> </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按专业招生培养的学生，根据《高等职业教育专科专业目录（统计用）》专业代码、专业名称填报；自主专业名称的专业，按其培养方案、培养方向、课程安排归类到专业目录中的专业代码，自主专业名称栏按实际专业名称填报。按专业类招生培养的学生，在未分具体专业年级时，按《高等职业教育专科（专业）目录（统计用）》专业大类中的专业类专业代码、专业类名称填报，即专业代码第</w:t>
      </w:r>
      <w:r>
        <w:rPr>
          <w:rFonts w:ascii="宋体" w:hAnsi="宋体" w:cs="宋体"/>
          <w:sz w:val="18"/>
          <w:szCs w:val="18"/>
        </w:rPr>
        <w:t>5、6位填‘TP’。</w:t>
      </w:r>
      <w:r>
        <w:rPr>
          <w:rFonts w:hint="eastAsia" w:ascii="宋体" w:hAnsi="宋体" w:cs="宋体"/>
          <w:sz w:val="18"/>
          <w:szCs w:val="18"/>
        </w:rPr>
        <w:t>如：当按农业类（</w:t>
      </w:r>
      <w:r>
        <w:rPr>
          <w:rFonts w:ascii="宋体" w:hAnsi="宋体" w:cs="宋体"/>
          <w:sz w:val="18"/>
          <w:szCs w:val="18"/>
        </w:rPr>
        <w:t>410100）招生时，专业代码填报4101TP,自主专业名称为“农业类专业”。</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毕业生数为上学年度实际毕业的人数（含往届推迟毕业、学分制提前毕业的学生）。</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6）《高等职业教育专科专业目录（统计用）》可以在“</w:t>
      </w:r>
      <w:r>
        <w:rPr>
          <w:rFonts w:hint="eastAsia" w:ascii="宋体" w:hAnsi="宋体" w:cs="宋体"/>
          <w:sz w:val="18"/>
          <w:szCs w:val="18"/>
        </w:rPr>
        <w:t>教育统计管理信息系统</w:t>
      </w:r>
      <w:r>
        <w:rPr>
          <w:rFonts w:ascii="宋体" w:hAnsi="宋体" w:cs="宋体"/>
          <w:sz w:val="18"/>
          <w:szCs w:val="18"/>
        </w:rPr>
        <w:t>”查询。</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）本表不包含国际学生。</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列</w:t>
      </w:r>
      <w:r>
        <w:rPr>
          <w:rFonts w:ascii="宋体" w:hAnsi="宋体" w:cs="宋体"/>
          <w:sz w:val="18"/>
          <w:szCs w:val="18"/>
        </w:rPr>
        <w:t>1&gt;=</w:t>
      </w:r>
      <w:r>
        <w:rPr>
          <w:rFonts w:hint="eastAsia" w:ascii="宋体" w:hAnsi="宋体" w:cs="宋体"/>
          <w:sz w:val="18"/>
          <w:szCs w:val="18"/>
        </w:rPr>
        <w:t>列</w:t>
      </w:r>
      <w:r>
        <w:rPr>
          <w:rFonts w:ascii="宋体" w:hAnsi="宋体" w:cs="宋体"/>
          <w:sz w:val="18"/>
          <w:szCs w:val="18"/>
        </w:rPr>
        <w:t>2</w:t>
      </w:r>
      <w:r>
        <w:rPr>
          <w:rFonts w:hint="eastAsia" w:ascii="宋体" w:hAnsi="宋体" w:cs="宋体"/>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2）列</w:t>
      </w:r>
      <w:r>
        <w:rPr>
          <w:rFonts w:hint="eastAsia" w:ascii="宋体" w:hAnsi="宋体"/>
          <w:bCs/>
          <w:sz w:val="18"/>
          <w:szCs w:val="18"/>
        </w:rPr>
        <w:t>2</w:t>
      </w:r>
      <w:r>
        <w:rPr>
          <w:rFonts w:ascii="宋体" w:hAnsi="宋体"/>
          <w:bCs/>
          <w:sz w:val="18"/>
          <w:szCs w:val="18"/>
        </w:rPr>
        <w:t>&gt;=</w:t>
      </w:r>
      <w:r>
        <w:rPr>
          <w:rFonts w:hint="eastAsia" w:ascii="宋体" w:hAnsi="宋体"/>
          <w:bCs/>
          <w:sz w:val="18"/>
          <w:szCs w:val="18"/>
        </w:rPr>
        <w:t>列3；</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3）列</w:t>
      </w:r>
      <w:r>
        <w:rPr>
          <w:rFonts w:hint="eastAsia" w:ascii="宋体" w:hAnsi="宋体"/>
          <w:bCs/>
          <w:sz w:val="18"/>
          <w:szCs w:val="18"/>
        </w:rPr>
        <w:t>5</w:t>
      </w:r>
      <w:r>
        <w:rPr>
          <w:rFonts w:ascii="宋体" w:hAnsi="宋体"/>
          <w:bCs/>
          <w:sz w:val="18"/>
          <w:szCs w:val="18"/>
        </w:rPr>
        <w:t>&gt;=</w:t>
      </w:r>
      <w:r>
        <w:rPr>
          <w:rFonts w:hint="eastAsia" w:ascii="宋体" w:hAnsi="宋体"/>
          <w:bCs/>
          <w:sz w:val="18"/>
          <w:szCs w:val="18"/>
        </w:rPr>
        <w:t>列6；</w:t>
      </w:r>
      <w:r>
        <w:rPr>
          <w:rFonts w:ascii="宋体" w:hAnsi="宋体"/>
          <w:bCs/>
          <w:sz w:val="18"/>
          <w:szCs w:val="18"/>
        </w:rPr>
        <w:t xml:space="preserve"> </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4）年制为2时,列</w:t>
      </w:r>
      <w:r>
        <w:rPr>
          <w:rFonts w:hint="eastAsia" w:ascii="宋体" w:hAnsi="宋体" w:cs="宋体"/>
          <w:sz w:val="18"/>
          <w:szCs w:val="18"/>
        </w:rPr>
        <w:t>5</w:t>
      </w:r>
      <w:r>
        <w:rPr>
          <w:rFonts w:ascii="宋体" w:hAnsi="宋体" w:cs="宋体"/>
          <w:sz w:val="18"/>
          <w:szCs w:val="18"/>
        </w:rPr>
        <w:t>=列</w:t>
      </w:r>
      <w:r>
        <w:rPr>
          <w:rFonts w:hint="eastAsia" w:ascii="宋体" w:hAnsi="宋体" w:cs="宋体"/>
          <w:sz w:val="18"/>
          <w:szCs w:val="18"/>
        </w:rPr>
        <w:t>7</w:t>
      </w:r>
      <w:r>
        <w:rPr>
          <w:rFonts w:ascii="宋体" w:hAnsi="宋体" w:cs="宋体"/>
          <w:sz w:val="18"/>
          <w:szCs w:val="18"/>
        </w:rPr>
        <w:t>+列</w:t>
      </w:r>
      <w:r>
        <w:rPr>
          <w:rFonts w:hint="eastAsia" w:ascii="宋体" w:hAnsi="宋体" w:cs="宋体"/>
          <w:sz w:val="18"/>
          <w:szCs w:val="18"/>
        </w:rPr>
        <w:t>8</w:t>
      </w:r>
      <w:r>
        <w:rPr>
          <w:rFonts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5）年制为3时,列</w:t>
      </w:r>
      <w:r>
        <w:rPr>
          <w:rFonts w:hint="eastAsia" w:ascii="宋体" w:hAnsi="宋体" w:cs="宋体"/>
          <w:sz w:val="18"/>
          <w:szCs w:val="18"/>
        </w:rPr>
        <w:t>5</w:t>
      </w:r>
      <w:r>
        <w:rPr>
          <w:rFonts w:ascii="宋体" w:hAnsi="宋体" w:cs="宋体"/>
          <w:sz w:val="18"/>
          <w:szCs w:val="18"/>
        </w:rPr>
        <w:t>=列</w:t>
      </w:r>
      <w:r>
        <w:rPr>
          <w:rFonts w:hint="eastAsia" w:ascii="宋体" w:hAnsi="宋体" w:cs="宋体"/>
          <w:sz w:val="18"/>
          <w:szCs w:val="18"/>
        </w:rPr>
        <w:t>7</w:t>
      </w:r>
      <w:r>
        <w:rPr>
          <w:rFonts w:ascii="宋体" w:hAnsi="宋体" w:cs="宋体"/>
          <w:sz w:val="18"/>
          <w:szCs w:val="18"/>
        </w:rPr>
        <w:t>+列</w:t>
      </w:r>
      <w:r>
        <w:rPr>
          <w:rFonts w:hint="eastAsia" w:ascii="宋体" w:hAnsi="宋体" w:cs="宋体"/>
          <w:sz w:val="18"/>
          <w:szCs w:val="18"/>
        </w:rPr>
        <w:t>8</w:t>
      </w:r>
      <w:r>
        <w:rPr>
          <w:rFonts w:ascii="宋体" w:hAnsi="宋体" w:cs="宋体"/>
          <w:sz w:val="18"/>
          <w:szCs w:val="18"/>
        </w:rPr>
        <w:t>+列</w:t>
      </w:r>
      <w:r>
        <w:rPr>
          <w:rFonts w:hint="eastAsia" w:ascii="宋体" w:hAnsi="宋体" w:cs="宋体"/>
          <w:sz w:val="18"/>
          <w:szCs w:val="18"/>
        </w:rPr>
        <w:t>9</w:t>
      </w:r>
      <w:r>
        <w:rPr>
          <w:rFonts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6）年制&gt;=4时,列</w:t>
      </w:r>
      <w:r>
        <w:rPr>
          <w:rFonts w:hint="eastAsia" w:ascii="宋体" w:hAnsi="宋体" w:cs="宋体"/>
          <w:sz w:val="18"/>
          <w:szCs w:val="18"/>
        </w:rPr>
        <w:t>5</w:t>
      </w:r>
      <w:r>
        <w:rPr>
          <w:rFonts w:ascii="宋体" w:hAnsi="宋体" w:cs="宋体"/>
          <w:sz w:val="18"/>
          <w:szCs w:val="18"/>
        </w:rPr>
        <w:t>=列</w:t>
      </w:r>
      <w:r>
        <w:rPr>
          <w:rFonts w:hint="eastAsia" w:ascii="宋体" w:hAnsi="宋体" w:cs="宋体"/>
          <w:sz w:val="18"/>
          <w:szCs w:val="18"/>
        </w:rPr>
        <w:t>7</w:t>
      </w:r>
      <w:r>
        <w:rPr>
          <w:rFonts w:ascii="宋体" w:hAnsi="宋体" w:cs="宋体"/>
          <w:sz w:val="18"/>
          <w:szCs w:val="18"/>
        </w:rPr>
        <w:t>+列</w:t>
      </w:r>
      <w:r>
        <w:rPr>
          <w:rFonts w:hint="eastAsia" w:ascii="宋体" w:hAnsi="宋体" w:cs="宋体"/>
          <w:sz w:val="18"/>
          <w:szCs w:val="18"/>
        </w:rPr>
        <w:t>8</w:t>
      </w:r>
      <w:r>
        <w:rPr>
          <w:rFonts w:ascii="宋体" w:hAnsi="宋体" w:cs="宋体"/>
          <w:sz w:val="18"/>
          <w:szCs w:val="18"/>
        </w:rPr>
        <w:t>+列</w:t>
      </w:r>
      <w:r>
        <w:rPr>
          <w:rFonts w:hint="eastAsia" w:ascii="宋体" w:hAnsi="宋体" w:cs="宋体"/>
          <w:sz w:val="18"/>
          <w:szCs w:val="18"/>
        </w:rPr>
        <w:t>9</w:t>
      </w:r>
      <w:r>
        <w:rPr>
          <w:rFonts w:ascii="宋体" w:hAnsi="宋体" w:cs="宋体"/>
          <w:sz w:val="18"/>
          <w:szCs w:val="18"/>
        </w:rPr>
        <w:t>+列1</w:t>
      </w:r>
      <w:r>
        <w:rPr>
          <w:rFonts w:hint="eastAsia" w:ascii="宋体" w:hAnsi="宋体" w:cs="宋体"/>
          <w:sz w:val="18"/>
          <w:szCs w:val="18"/>
        </w:rPr>
        <w:t>0;</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）行01&gt;=行02。</w:t>
      </w:r>
    </w:p>
    <w:p>
      <w:pPr>
        <w:widowControl/>
        <w:jc w:val="left"/>
        <w:rPr>
          <w:rFonts w:ascii="宋体" w:hAnsi="宋体" w:cs="宋体"/>
          <w:sz w:val="18"/>
          <w:szCs w:val="18"/>
        </w:rPr>
      </w:pPr>
      <w:r>
        <w:rPr>
          <w:rFonts w:ascii="宋体" w:hAnsi="宋体" w:cs="宋体"/>
          <w:sz w:val="18"/>
          <w:szCs w:val="18"/>
        </w:rPr>
        <w:br w:type="page"/>
      </w:r>
    </w:p>
    <w:p>
      <w:pPr>
        <w:pStyle w:val="3"/>
        <w:bidi w:val="0"/>
        <w:rPr>
          <w:rFonts w:hint="eastAsia" w:eastAsia="黑体"/>
          <w:lang w:eastAsia="zh-CN"/>
        </w:rPr>
      </w:pPr>
      <w:bookmarkStart w:id="22" w:name="_Toc2223"/>
      <w:bookmarkStart w:id="23" w:name="_Toc32092"/>
      <w:r>
        <w:rPr>
          <w:rFonts w:hint="eastAsia"/>
        </w:rPr>
        <w:t>（二十六）普通本科分专业学生数</w:t>
      </w:r>
      <w:bookmarkEnd w:id="22"/>
      <w:r>
        <w:rPr>
          <w:rFonts w:hint="eastAsia"/>
          <w:lang w:eastAsia="zh-CN"/>
        </w:rPr>
        <w:t>（教基3326）</w:t>
      </w:r>
      <w:bookmarkEnd w:id="23"/>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教基3326</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pPr w:leftFromText="180" w:rightFromText="180" w:vertAnchor="text" w:tblpY="1"/>
        <w:tblOverlap w:val="never"/>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434"/>
        <w:gridCol w:w="743"/>
        <w:gridCol w:w="743"/>
        <w:gridCol w:w="743"/>
        <w:gridCol w:w="743"/>
        <w:gridCol w:w="743"/>
        <w:gridCol w:w="743"/>
        <w:gridCol w:w="743"/>
        <w:gridCol w:w="744"/>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18" w:type="pct"/>
            <w:vMerge w:val="restart"/>
            <w:tcBorders>
              <w:top w:val="single" w:color="auto" w:sz="8" w:space="0"/>
              <w:left w:val="nil"/>
            </w:tcBorders>
            <w:vAlign w:val="center"/>
          </w:tcPr>
          <w:p>
            <w:pPr>
              <w:widowControl/>
              <w:spacing w:line="280" w:lineRule="exact"/>
              <w:jc w:val="center"/>
              <w:rPr>
                <w:rFonts w:ascii="宋体"/>
                <w:kern w:val="0"/>
                <w:sz w:val="18"/>
              </w:rPr>
            </w:pPr>
            <w:r>
              <w:rPr>
                <w:rFonts w:hint="eastAsia" w:ascii="宋体" w:hAnsi="宋体"/>
                <w:kern w:val="0"/>
                <w:sz w:val="18"/>
              </w:rPr>
              <w:t>专业名称</w:t>
            </w:r>
          </w:p>
        </w:tc>
        <w:tc>
          <w:tcPr>
            <w:tcW w:w="249" w:type="pct"/>
            <w:vMerge w:val="restart"/>
            <w:tcBorders>
              <w:top w:val="single" w:color="auto" w:sz="8" w:space="0"/>
            </w:tcBorders>
            <w:vAlign w:val="center"/>
          </w:tcPr>
          <w:p>
            <w:pPr>
              <w:spacing w:line="280" w:lineRule="exact"/>
              <w:jc w:val="center"/>
              <w:rPr>
                <w:rFonts w:ascii="宋体" w:hAnsi="宋体"/>
                <w:kern w:val="0"/>
                <w:sz w:val="18"/>
              </w:rPr>
            </w:pPr>
            <w:r>
              <w:rPr>
                <w:rFonts w:hint="eastAsia" w:ascii="宋体"/>
                <w:kern w:val="0"/>
                <w:sz w:val="18"/>
              </w:rPr>
              <w:t>代码</w:t>
            </w:r>
          </w:p>
        </w:tc>
        <w:tc>
          <w:tcPr>
            <w:tcW w:w="426" w:type="pct"/>
            <w:vMerge w:val="restart"/>
            <w:tcBorders>
              <w:top w:val="single" w:color="auto" w:sz="8" w:space="0"/>
            </w:tcBorders>
            <w:vAlign w:val="center"/>
          </w:tcPr>
          <w:p>
            <w:pPr>
              <w:widowControl/>
              <w:spacing w:line="280" w:lineRule="exact"/>
              <w:jc w:val="center"/>
              <w:rPr>
                <w:rFonts w:ascii="宋体"/>
                <w:kern w:val="0"/>
                <w:sz w:val="18"/>
              </w:rPr>
            </w:pPr>
            <w:r>
              <w:rPr>
                <w:rFonts w:hint="eastAsia" w:ascii="宋体" w:hAnsi="宋体"/>
                <w:kern w:val="0"/>
                <w:sz w:val="18"/>
              </w:rPr>
              <w:t>自主专业名称</w:t>
            </w:r>
          </w:p>
        </w:tc>
        <w:tc>
          <w:tcPr>
            <w:tcW w:w="426" w:type="pct"/>
            <w:vMerge w:val="restart"/>
            <w:tcBorders>
              <w:top w:val="single" w:color="auto" w:sz="8" w:space="0"/>
            </w:tcBorders>
            <w:vAlign w:val="center"/>
          </w:tcPr>
          <w:p>
            <w:pPr>
              <w:spacing w:line="280" w:lineRule="exact"/>
              <w:jc w:val="center"/>
              <w:rPr>
                <w:rFonts w:ascii="宋体" w:hAnsi="宋体"/>
                <w:kern w:val="0"/>
                <w:sz w:val="18"/>
              </w:rPr>
            </w:pPr>
            <w:r>
              <w:rPr>
                <w:rFonts w:hint="eastAsia" w:ascii="宋体" w:hAnsi="宋体"/>
                <w:kern w:val="0"/>
                <w:sz w:val="18"/>
              </w:rPr>
              <w:t>是否师范专业</w:t>
            </w:r>
          </w:p>
        </w:tc>
        <w:tc>
          <w:tcPr>
            <w:tcW w:w="426" w:type="pct"/>
            <w:vMerge w:val="restart"/>
            <w:tcBorders>
              <w:top w:val="single" w:color="auto" w:sz="8" w:space="0"/>
            </w:tcBorders>
            <w:vAlign w:val="center"/>
          </w:tcPr>
          <w:p>
            <w:pPr>
              <w:spacing w:line="280" w:lineRule="exact"/>
              <w:jc w:val="center"/>
              <w:rPr>
                <w:rFonts w:ascii="宋体"/>
                <w:kern w:val="0"/>
                <w:sz w:val="18"/>
              </w:rPr>
            </w:pPr>
            <w:r>
              <w:rPr>
                <w:rFonts w:hint="eastAsia" w:ascii="宋体" w:hAnsi="宋体"/>
                <w:kern w:val="0"/>
                <w:sz w:val="18"/>
              </w:rPr>
              <w:t>专业代码</w:t>
            </w:r>
          </w:p>
        </w:tc>
        <w:tc>
          <w:tcPr>
            <w:tcW w:w="426" w:type="pct"/>
            <w:vMerge w:val="restart"/>
            <w:tcBorders>
              <w:top w:val="single" w:color="auto" w:sz="8" w:space="0"/>
            </w:tcBorders>
            <w:vAlign w:val="center"/>
          </w:tcPr>
          <w:p>
            <w:pPr>
              <w:widowControl/>
              <w:spacing w:line="280" w:lineRule="exact"/>
              <w:jc w:val="center"/>
              <w:rPr>
                <w:rFonts w:ascii="宋体"/>
                <w:kern w:val="0"/>
                <w:sz w:val="18"/>
              </w:rPr>
            </w:pPr>
            <w:r>
              <w:rPr>
                <w:rFonts w:hint="eastAsia" w:ascii="宋体" w:hAnsi="宋体"/>
                <w:kern w:val="0"/>
                <w:sz w:val="18"/>
              </w:rPr>
              <w:t>年制</w:t>
            </w:r>
          </w:p>
        </w:tc>
        <w:tc>
          <w:tcPr>
            <w:tcW w:w="426" w:type="pct"/>
            <w:vMerge w:val="restart"/>
            <w:tcBorders>
              <w:top w:val="single" w:color="auto" w:sz="8" w:space="0"/>
              <w:right w:val="nil"/>
            </w:tcBorders>
            <w:vAlign w:val="center"/>
          </w:tcPr>
          <w:p>
            <w:pPr>
              <w:widowControl/>
              <w:spacing w:line="280" w:lineRule="exact"/>
              <w:jc w:val="center"/>
              <w:rPr>
                <w:rFonts w:ascii="宋体"/>
                <w:kern w:val="0"/>
                <w:sz w:val="18"/>
              </w:rPr>
            </w:pPr>
            <w:r>
              <w:rPr>
                <w:rFonts w:hint="eastAsia" w:ascii="宋体" w:hAnsi="宋体"/>
                <w:kern w:val="0"/>
                <w:sz w:val="18"/>
              </w:rPr>
              <w:t>毕业生数</w:t>
            </w:r>
          </w:p>
        </w:tc>
        <w:tc>
          <w:tcPr>
            <w:tcW w:w="426" w:type="pct"/>
            <w:tcBorders>
              <w:top w:val="single" w:color="auto" w:sz="8" w:space="0"/>
              <w:left w:val="nil"/>
              <w:bottom w:val="single" w:color="auto" w:sz="2" w:space="0"/>
              <w:right w:val="single" w:color="auto" w:sz="2" w:space="0"/>
            </w:tcBorders>
            <w:vAlign w:val="center"/>
          </w:tcPr>
          <w:p>
            <w:pPr>
              <w:spacing w:line="280" w:lineRule="exact"/>
              <w:jc w:val="center"/>
              <w:rPr>
                <w:rFonts w:ascii="宋体"/>
                <w:kern w:val="0"/>
                <w:sz w:val="18"/>
              </w:rPr>
            </w:pPr>
          </w:p>
        </w:tc>
        <w:tc>
          <w:tcPr>
            <w:tcW w:w="426" w:type="pct"/>
            <w:vMerge w:val="restart"/>
            <w:tcBorders>
              <w:top w:val="single" w:color="auto" w:sz="8" w:space="0"/>
              <w:left w:val="single" w:color="auto" w:sz="2" w:space="0"/>
            </w:tcBorders>
            <w:vAlign w:val="center"/>
          </w:tcPr>
          <w:p>
            <w:pPr>
              <w:spacing w:line="280" w:lineRule="exact"/>
              <w:jc w:val="center"/>
              <w:rPr>
                <w:rFonts w:ascii="宋体"/>
                <w:kern w:val="0"/>
                <w:sz w:val="18"/>
              </w:rPr>
            </w:pPr>
            <w:r>
              <w:rPr>
                <w:rFonts w:hint="eastAsia" w:ascii="宋体"/>
                <w:kern w:val="0"/>
                <w:sz w:val="18"/>
              </w:rPr>
              <w:t>授予学位数</w:t>
            </w:r>
          </w:p>
        </w:tc>
        <w:tc>
          <w:tcPr>
            <w:tcW w:w="426" w:type="pct"/>
            <w:vMerge w:val="restart"/>
            <w:tcBorders>
              <w:top w:val="single" w:color="auto" w:sz="8" w:space="0"/>
              <w:right w:val="nil"/>
            </w:tcBorders>
            <w:vAlign w:val="center"/>
          </w:tcPr>
          <w:p>
            <w:pPr>
              <w:widowControl/>
              <w:spacing w:line="280" w:lineRule="exact"/>
              <w:jc w:val="center"/>
              <w:rPr>
                <w:rFonts w:ascii="宋体"/>
                <w:kern w:val="0"/>
                <w:sz w:val="18"/>
              </w:rPr>
            </w:pPr>
            <w:r>
              <w:rPr>
                <w:rFonts w:hint="eastAsia" w:ascii="宋体"/>
                <w:kern w:val="0"/>
                <w:sz w:val="18"/>
              </w:rPr>
              <w:t>招生数</w:t>
            </w:r>
          </w:p>
        </w:tc>
        <w:tc>
          <w:tcPr>
            <w:tcW w:w="426" w:type="pct"/>
            <w:tcBorders>
              <w:top w:val="single" w:color="auto" w:sz="8" w:space="0"/>
              <w:left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18" w:type="pct"/>
            <w:vMerge w:val="continue"/>
            <w:tcBorders>
              <w:left w:val="nil"/>
            </w:tcBorders>
            <w:vAlign w:val="center"/>
          </w:tcPr>
          <w:p>
            <w:pPr>
              <w:widowControl/>
              <w:spacing w:line="280" w:lineRule="exact"/>
              <w:jc w:val="center"/>
              <w:rPr>
                <w:rFonts w:ascii="宋体" w:hAnsi="宋体"/>
                <w:kern w:val="0"/>
                <w:sz w:val="18"/>
              </w:rPr>
            </w:pPr>
          </w:p>
        </w:tc>
        <w:tc>
          <w:tcPr>
            <w:tcW w:w="249" w:type="pct"/>
            <w:vMerge w:val="continue"/>
            <w:vAlign w:val="center"/>
          </w:tcPr>
          <w:p>
            <w:pPr>
              <w:spacing w:line="280" w:lineRule="exact"/>
              <w:jc w:val="center"/>
              <w:rPr>
                <w:rFonts w:ascii="宋体"/>
                <w:kern w:val="0"/>
                <w:sz w:val="18"/>
              </w:rPr>
            </w:pPr>
          </w:p>
        </w:tc>
        <w:tc>
          <w:tcPr>
            <w:tcW w:w="426" w:type="pct"/>
            <w:vMerge w:val="continue"/>
            <w:vAlign w:val="center"/>
          </w:tcPr>
          <w:p>
            <w:pPr>
              <w:widowControl/>
              <w:spacing w:line="280" w:lineRule="exact"/>
              <w:jc w:val="center"/>
              <w:rPr>
                <w:rFonts w:ascii="宋体" w:hAnsi="宋体"/>
                <w:kern w:val="0"/>
                <w:sz w:val="18"/>
              </w:rPr>
            </w:pPr>
          </w:p>
        </w:tc>
        <w:tc>
          <w:tcPr>
            <w:tcW w:w="426" w:type="pct"/>
            <w:vMerge w:val="continue"/>
            <w:vAlign w:val="center"/>
          </w:tcPr>
          <w:p>
            <w:pPr>
              <w:spacing w:line="280" w:lineRule="exact"/>
              <w:jc w:val="center"/>
              <w:rPr>
                <w:rFonts w:ascii="宋体" w:hAnsi="宋体"/>
                <w:kern w:val="0"/>
                <w:sz w:val="18"/>
              </w:rPr>
            </w:pPr>
          </w:p>
        </w:tc>
        <w:tc>
          <w:tcPr>
            <w:tcW w:w="426" w:type="pct"/>
            <w:vMerge w:val="continue"/>
            <w:vAlign w:val="center"/>
          </w:tcPr>
          <w:p>
            <w:pPr>
              <w:spacing w:line="280" w:lineRule="exact"/>
              <w:jc w:val="center"/>
              <w:rPr>
                <w:rFonts w:ascii="宋体" w:hAnsi="宋体"/>
                <w:kern w:val="0"/>
                <w:sz w:val="18"/>
              </w:rPr>
            </w:pPr>
          </w:p>
        </w:tc>
        <w:tc>
          <w:tcPr>
            <w:tcW w:w="426" w:type="pct"/>
            <w:vMerge w:val="continue"/>
            <w:vAlign w:val="center"/>
          </w:tcPr>
          <w:p>
            <w:pPr>
              <w:widowControl/>
              <w:spacing w:line="280" w:lineRule="exact"/>
              <w:jc w:val="center"/>
              <w:rPr>
                <w:rFonts w:ascii="宋体" w:hAnsi="宋体"/>
                <w:kern w:val="0"/>
                <w:sz w:val="18"/>
              </w:rPr>
            </w:pPr>
          </w:p>
        </w:tc>
        <w:tc>
          <w:tcPr>
            <w:tcW w:w="426" w:type="pct"/>
            <w:vMerge w:val="continue"/>
            <w:tcBorders>
              <w:right w:val="single" w:color="auto" w:sz="2" w:space="0"/>
            </w:tcBorders>
            <w:vAlign w:val="center"/>
          </w:tcPr>
          <w:p>
            <w:pPr>
              <w:widowControl/>
              <w:spacing w:line="280" w:lineRule="exact"/>
              <w:jc w:val="center"/>
              <w:rPr>
                <w:rFonts w:ascii="宋体" w:hAnsi="宋体"/>
                <w:kern w:val="0"/>
                <w:sz w:val="18"/>
              </w:rPr>
            </w:pPr>
          </w:p>
        </w:tc>
        <w:tc>
          <w:tcPr>
            <w:tcW w:w="426" w:type="pct"/>
            <w:tcBorders>
              <w:top w:val="single" w:color="auto" w:sz="2" w:space="0"/>
              <w:right w:val="single" w:color="auto" w:sz="2" w:space="0"/>
            </w:tcBorders>
            <w:vAlign w:val="center"/>
          </w:tcPr>
          <w:p>
            <w:pPr>
              <w:spacing w:line="280" w:lineRule="exact"/>
              <w:jc w:val="center"/>
              <w:rPr>
                <w:rFonts w:ascii="宋体"/>
                <w:kern w:val="0"/>
                <w:sz w:val="18"/>
              </w:rPr>
            </w:pPr>
            <w:r>
              <w:rPr>
                <w:rFonts w:hint="eastAsia" w:ascii="宋体"/>
                <w:kern w:val="0"/>
                <w:sz w:val="18"/>
              </w:rPr>
              <w:t>#师范生</w:t>
            </w:r>
          </w:p>
        </w:tc>
        <w:tc>
          <w:tcPr>
            <w:tcW w:w="426" w:type="pct"/>
            <w:vMerge w:val="continue"/>
            <w:tcBorders>
              <w:left w:val="single" w:color="auto" w:sz="2" w:space="0"/>
            </w:tcBorders>
            <w:vAlign w:val="center"/>
          </w:tcPr>
          <w:p>
            <w:pPr>
              <w:spacing w:line="280" w:lineRule="exact"/>
              <w:jc w:val="center"/>
              <w:rPr>
                <w:rFonts w:ascii="宋体"/>
                <w:kern w:val="0"/>
                <w:sz w:val="18"/>
              </w:rPr>
            </w:pPr>
          </w:p>
        </w:tc>
        <w:tc>
          <w:tcPr>
            <w:tcW w:w="426" w:type="pct"/>
            <w:vMerge w:val="continue"/>
            <w:tcBorders>
              <w:right w:val="nil"/>
            </w:tcBorders>
            <w:vAlign w:val="center"/>
          </w:tcPr>
          <w:p>
            <w:pPr>
              <w:widowControl/>
              <w:spacing w:line="280" w:lineRule="exact"/>
              <w:jc w:val="center"/>
              <w:rPr>
                <w:rFonts w:ascii="宋体"/>
                <w:kern w:val="0"/>
                <w:sz w:val="18"/>
              </w:rPr>
            </w:pPr>
          </w:p>
        </w:tc>
        <w:tc>
          <w:tcPr>
            <w:tcW w:w="426" w:type="pct"/>
            <w:tcBorders>
              <w:right w:val="nil"/>
            </w:tcBorders>
            <w:vAlign w:val="center"/>
          </w:tcPr>
          <w:p>
            <w:pPr>
              <w:widowControl/>
              <w:spacing w:line="280" w:lineRule="exact"/>
              <w:jc w:val="center"/>
              <w:rPr>
                <w:rFonts w:ascii="宋体"/>
                <w:kern w:val="0"/>
                <w:sz w:val="18"/>
              </w:rPr>
            </w:pPr>
            <w:r>
              <w:rPr>
                <w:rFonts w:hint="eastAsia" w:ascii="宋体"/>
                <w:kern w:val="0"/>
                <w:sz w:val="18"/>
              </w:rPr>
              <w:t>#师范生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left w:val="nil"/>
              <w:bottom w:val="single" w:color="auto" w:sz="4" w:space="0"/>
            </w:tcBorders>
            <w:vAlign w:val="center"/>
          </w:tcPr>
          <w:p>
            <w:pPr>
              <w:widowControl/>
              <w:spacing w:line="280" w:lineRule="exact"/>
              <w:jc w:val="center"/>
              <w:rPr>
                <w:rFonts w:ascii="宋体"/>
                <w:kern w:val="0"/>
                <w:sz w:val="18"/>
              </w:rPr>
            </w:pPr>
            <w:r>
              <w:rPr>
                <w:rFonts w:hint="eastAsia" w:ascii="宋体" w:hAnsi="宋体"/>
                <w:kern w:val="0"/>
                <w:sz w:val="18"/>
              </w:rPr>
              <w:t>甲</w:t>
            </w:r>
          </w:p>
        </w:tc>
        <w:tc>
          <w:tcPr>
            <w:tcW w:w="249"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乙</w:t>
            </w:r>
          </w:p>
        </w:tc>
        <w:tc>
          <w:tcPr>
            <w:tcW w:w="426" w:type="pct"/>
            <w:tcBorders>
              <w:bottom w:val="single" w:color="auto" w:sz="4" w:space="0"/>
            </w:tcBorders>
            <w:vAlign w:val="center"/>
          </w:tcPr>
          <w:p>
            <w:pPr>
              <w:widowControl/>
              <w:spacing w:line="280" w:lineRule="exact"/>
              <w:jc w:val="center"/>
              <w:rPr>
                <w:rFonts w:ascii="宋体"/>
                <w:kern w:val="0"/>
                <w:sz w:val="18"/>
              </w:rPr>
            </w:pPr>
            <w:r>
              <w:rPr>
                <w:rFonts w:hint="eastAsia" w:ascii="宋体" w:hAnsi="宋体"/>
                <w:kern w:val="0"/>
                <w:sz w:val="18"/>
              </w:rPr>
              <w:t>丙</w:t>
            </w:r>
          </w:p>
        </w:tc>
        <w:tc>
          <w:tcPr>
            <w:tcW w:w="426" w:type="pct"/>
            <w:tcBorders>
              <w:bottom w:val="single" w:color="auto" w:sz="4" w:space="0"/>
            </w:tcBorders>
            <w:vAlign w:val="center"/>
          </w:tcPr>
          <w:p>
            <w:pPr>
              <w:spacing w:line="280" w:lineRule="exact"/>
              <w:jc w:val="center"/>
              <w:rPr>
                <w:rFonts w:ascii="宋体" w:hAnsi="宋体"/>
                <w:kern w:val="0"/>
                <w:sz w:val="18"/>
              </w:rPr>
            </w:pPr>
            <w:r>
              <w:rPr>
                <w:rFonts w:hint="eastAsia" w:ascii="宋体" w:hAnsi="宋体"/>
                <w:kern w:val="0"/>
                <w:sz w:val="18"/>
              </w:rPr>
              <w:t>丁</w:t>
            </w:r>
          </w:p>
        </w:tc>
        <w:tc>
          <w:tcPr>
            <w:tcW w:w="426" w:type="pct"/>
            <w:tcBorders>
              <w:bottom w:val="single" w:color="auto" w:sz="4" w:space="0"/>
            </w:tcBorders>
            <w:vAlign w:val="center"/>
          </w:tcPr>
          <w:p>
            <w:pPr>
              <w:spacing w:line="280" w:lineRule="exact"/>
              <w:jc w:val="center"/>
              <w:rPr>
                <w:rFonts w:ascii="宋体"/>
                <w:kern w:val="0"/>
                <w:sz w:val="18"/>
              </w:rPr>
            </w:pPr>
            <w:r>
              <w:rPr>
                <w:rFonts w:hint="eastAsia" w:ascii="宋体" w:hAnsi="宋体"/>
                <w:kern w:val="0"/>
                <w:sz w:val="18"/>
              </w:rPr>
              <w:t>戊</w:t>
            </w:r>
          </w:p>
        </w:tc>
        <w:tc>
          <w:tcPr>
            <w:tcW w:w="426" w:type="pct"/>
            <w:tcBorders>
              <w:bottom w:val="single" w:color="auto" w:sz="4" w:space="0"/>
            </w:tcBorders>
            <w:vAlign w:val="center"/>
          </w:tcPr>
          <w:p>
            <w:pPr>
              <w:widowControl/>
              <w:spacing w:line="280" w:lineRule="exact"/>
              <w:jc w:val="center"/>
              <w:rPr>
                <w:rFonts w:ascii="宋体"/>
                <w:kern w:val="0"/>
                <w:sz w:val="18"/>
              </w:rPr>
            </w:pPr>
            <w:r>
              <w:rPr>
                <w:rFonts w:hint="eastAsia" w:ascii="宋体" w:hAnsi="宋体"/>
                <w:kern w:val="0"/>
                <w:sz w:val="18"/>
              </w:rPr>
              <w:t>己</w:t>
            </w:r>
          </w:p>
        </w:tc>
        <w:tc>
          <w:tcPr>
            <w:tcW w:w="426" w:type="pct"/>
            <w:tcBorders>
              <w:bottom w:val="single" w:color="auto" w:sz="4" w:space="0"/>
            </w:tcBorders>
            <w:vAlign w:val="center"/>
          </w:tcPr>
          <w:p>
            <w:pPr>
              <w:widowControl/>
              <w:spacing w:line="280" w:lineRule="exact"/>
              <w:jc w:val="center"/>
              <w:rPr>
                <w:rFonts w:ascii="宋体"/>
                <w:kern w:val="0"/>
                <w:sz w:val="18"/>
              </w:rPr>
            </w:pPr>
            <w:r>
              <w:rPr>
                <w:rFonts w:ascii="宋体" w:hAnsi="宋体"/>
                <w:kern w:val="0"/>
                <w:sz w:val="18"/>
              </w:rPr>
              <w:t>1</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2</w:t>
            </w:r>
          </w:p>
        </w:tc>
        <w:tc>
          <w:tcPr>
            <w:tcW w:w="426" w:type="pct"/>
            <w:tcBorders>
              <w:bottom w:val="single" w:color="auto" w:sz="4" w:space="0"/>
            </w:tcBorders>
            <w:vAlign w:val="center"/>
          </w:tcPr>
          <w:p>
            <w:pPr>
              <w:widowControl/>
              <w:spacing w:line="280" w:lineRule="exact"/>
              <w:jc w:val="center"/>
              <w:rPr>
                <w:rFonts w:ascii="宋体" w:hAnsi="宋体"/>
                <w:kern w:val="0"/>
                <w:sz w:val="18"/>
              </w:rPr>
            </w:pPr>
            <w:r>
              <w:rPr>
                <w:rFonts w:ascii="宋体" w:hAnsi="宋体"/>
                <w:kern w:val="0"/>
                <w:sz w:val="18"/>
              </w:rPr>
              <w:t>3</w:t>
            </w:r>
          </w:p>
        </w:tc>
        <w:tc>
          <w:tcPr>
            <w:tcW w:w="426" w:type="pct"/>
            <w:tcBorders>
              <w:bottom w:val="single" w:color="auto" w:sz="4" w:space="0"/>
              <w:right w:val="nil"/>
            </w:tcBorders>
            <w:vAlign w:val="center"/>
          </w:tcPr>
          <w:p>
            <w:pPr>
              <w:widowControl/>
              <w:spacing w:line="280" w:lineRule="exact"/>
              <w:jc w:val="center"/>
              <w:rPr>
                <w:rFonts w:ascii="宋体" w:hAnsi="宋体"/>
                <w:kern w:val="0"/>
                <w:sz w:val="18"/>
              </w:rPr>
            </w:pPr>
            <w:r>
              <w:rPr>
                <w:rFonts w:ascii="宋体" w:hAnsi="宋体"/>
                <w:kern w:val="0"/>
                <w:sz w:val="18"/>
              </w:rPr>
              <w:t>4</w:t>
            </w:r>
          </w:p>
        </w:tc>
        <w:tc>
          <w:tcPr>
            <w:tcW w:w="426" w:type="pct"/>
            <w:tcBorders>
              <w:bottom w:val="single" w:color="auto" w:sz="4" w:space="0"/>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left w:val="nil"/>
              <w:bottom w:val="single" w:color="auto" w:sz="2" w:space="0"/>
              <w:right w:val="single" w:color="auto" w:sz="2" w:space="0"/>
            </w:tcBorders>
            <w:vAlign w:val="center"/>
          </w:tcPr>
          <w:p>
            <w:pPr>
              <w:widowControl/>
              <w:spacing w:line="280" w:lineRule="exact"/>
              <w:rPr>
                <w:rFonts w:ascii="宋体"/>
                <w:kern w:val="0"/>
                <w:sz w:val="18"/>
              </w:rPr>
            </w:pPr>
            <w:r>
              <w:rPr>
                <w:rFonts w:hint="eastAsia" w:ascii="宋体" w:hAnsi="宋体"/>
                <w:kern w:val="0"/>
                <w:sz w:val="18"/>
              </w:rPr>
              <w:t>普通本科生</w:t>
            </w:r>
          </w:p>
        </w:tc>
        <w:tc>
          <w:tcPr>
            <w:tcW w:w="249"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01</w:t>
            </w:r>
          </w:p>
        </w:tc>
        <w:tc>
          <w:tcPr>
            <w:tcW w:w="426" w:type="pct"/>
            <w:tcBorders>
              <w:left w:val="single" w:color="auto" w:sz="2" w:space="0"/>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26" w:type="pct"/>
            <w:tcBorders>
              <w:left w:val="nil"/>
              <w:bottom w:val="nil"/>
              <w:right w:val="nil"/>
            </w:tcBorders>
            <w:vAlign w:val="center"/>
          </w:tcPr>
          <w:p>
            <w:pPr>
              <w:widowControl/>
              <w:spacing w:line="280" w:lineRule="exact"/>
              <w:jc w:val="center"/>
              <w:rPr>
                <w:rFonts w:ascii="宋体" w:hAnsi="宋体"/>
                <w:sz w:val="18"/>
              </w:rPr>
            </w:pPr>
            <w:r>
              <w:rPr>
                <w:rFonts w:ascii="宋体" w:hAnsi="宋体"/>
                <w:sz w:val="18"/>
              </w:rPr>
              <w:t>—</w:t>
            </w:r>
          </w:p>
        </w:tc>
        <w:tc>
          <w:tcPr>
            <w:tcW w:w="426" w:type="pct"/>
            <w:tcBorders>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26" w:type="pct"/>
            <w:tcBorders>
              <w:left w:val="nil"/>
              <w:bottom w:val="nil"/>
              <w:right w:val="nil"/>
            </w:tcBorders>
            <w:vAlign w:val="center"/>
          </w:tcPr>
          <w:p>
            <w:pPr>
              <w:spacing w:line="280" w:lineRule="exact"/>
              <w:jc w:val="center"/>
            </w:pPr>
            <w:r>
              <w:rPr>
                <w:rFonts w:ascii="宋体" w:hAnsi="宋体"/>
                <w:sz w:val="18"/>
              </w:rPr>
              <w:t>—</w:t>
            </w:r>
          </w:p>
        </w:tc>
        <w:tc>
          <w:tcPr>
            <w:tcW w:w="426" w:type="pct"/>
            <w:tcBorders>
              <w:left w:val="nil"/>
              <w:bottom w:val="nil"/>
              <w:right w:val="nil"/>
            </w:tcBorders>
            <w:vAlign w:val="center"/>
          </w:tcPr>
          <w:p>
            <w:pPr>
              <w:widowControl/>
              <w:spacing w:line="280" w:lineRule="exact"/>
              <w:jc w:val="center"/>
              <w:rPr>
                <w:rFonts w:asci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c>
          <w:tcPr>
            <w:tcW w:w="426" w:type="pct"/>
            <w:tcBorders>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rPr>
            </w:pPr>
            <w:r>
              <w:rPr>
                <w:rFonts w:ascii="宋体" w:hAnsi="宋体"/>
                <w:kern w:val="0"/>
                <w:sz w:val="18"/>
              </w:rPr>
              <w:t>#</w:t>
            </w:r>
            <w:r>
              <w:rPr>
                <w:rFonts w:hint="eastAsia" w:ascii="宋体" w:hAnsi="宋体"/>
                <w:kern w:val="0"/>
                <w:sz w:val="18"/>
              </w:rPr>
              <w:t>女</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02</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26" w:type="pct"/>
            <w:tcBorders>
              <w:top w:val="nil"/>
              <w:left w:val="nil"/>
              <w:bottom w:val="nil"/>
              <w:right w:val="nil"/>
            </w:tcBorders>
            <w:vAlign w:val="center"/>
          </w:tcPr>
          <w:p>
            <w:pPr>
              <w:widowControl/>
              <w:spacing w:line="280" w:lineRule="exact"/>
              <w:jc w:val="center"/>
              <w:rPr>
                <w:rFonts w:ascii="宋体" w:hAnsi="宋体"/>
                <w:sz w:val="18"/>
              </w:rPr>
            </w:pPr>
            <w:r>
              <w:rPr>
                <w:rFonts w:ascii="宋体" w:hAnsi="宋体"/>
                <w:sz w:val="18"/>
              </w:rPr>
              <w:t>—</w:t>
            </w:r>
          </w:p>
        </w:tc>
        <w:tc>
          <w:tcPr>
            <w:tcW w:w="426"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26" w:type="pct"/>
            <w:tcBorders>
              <w:top w:val="nil"/>
              <w:left w:val="nil"/>
              <w:bottom w:val="nil"/>
              <w:right w:val="nil"/>
            </w:tcBorders>
            <w:vAlign w:val="center"/>
          </w:tcPr>
          <w:p>
            <w:pPr>
              <w:spacing w:line="280" w:lineRule="exact"/>
              <w:jc w:val="center"/>
            </w:pPr>
            <w:r>
              <w:rPr>
                <w:rFonts w:ascii="宋体" w:hAnsi="宋体"/>
                <w:sz w:val="18"/>
              </w:rPr>
              <w:t>—</w:t>
            </w: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hint="eastAsia" w:ascii="宋体"/>
                <w:kern w:val="0"/>
                <w:sz w:val="18"/>
              </w:rPr>
              <w:t>高中起点本科</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r>
              <w:rPr>
                <w:rFonts w:hint="eastAsia" w:ascii="宋体"/>
                <w:kern w:val="0"/>
                <w:sz w:val="18"/>
              </w:rPr>
              <w:t>0</w:t>
            </w:r>
            <w:r>
              <w:rPr>
                <w:rFonts w:ascii="宋体"/>
                <w:kern w:val="0"/>
                <w:sz w:val="18"/>
              </w:rPr>
              <w:t>3</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hint="eastAsia" w:ascii="宋体"/>
                <w:kern w:val="0"/>
                <w:sz w:val="18"/>
              </w:rPr>
              <w:t>专业名称</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r>
              <w:rPr>
                <w:rFonts w:hint="eastAsia" w:ascii="宋体"/>
                <w:kern w:val="0"/>
                <w:sz w:val="18"/>
              </w:rPr>
              <w:t>0</w:t>
            </w:r>
            <w:r>
              <w:rPr>
                <w:rFonts w:ascii="宋体"/>
                <w:kern w:val="0"/>
                <w:sz w:val="18"/>
              </w:rPr>
              <w:t>4</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ascii="宋体" w:hAnsi="宋体"/>
                <w:sz w:val="18"/>
              </w:rPr>
              <w:t>……</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hint="eastAsia" w:ascii="宋体"/>
                <w:kern w:val="0"/>
                <w:sz w:val="18"/>
              </w:rPr>
              <w:t>专科起点本科</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r>
              <w:rPr>
                <w:rFonts w:hint="eastAsia" w:ascii="宋体"/>
                <w:kern w:val="0"/>
                <w:sz w:val="18"/>
              </w:rPr>
              <w:t>0</w:t>
            </w:r>
            <w:r>
              <w:rPr>
                <w:rFonts w:ascii="宋体"/>
                <w:kern w:val="0"/>
                <w:sz w:val="18"/>
              </w:rPr>
              <w:t>5</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hint="eastAsia" w:ascii="宋体"/>
                <w:kern w:val="0"/>
                <w:sz w:val="18"/>
              </w:rPr>
              <w:t>专业名称</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r>
              <w:rPr>
                <w:rFonts w:hint="eastAsia" w:ascii="宋体"/>
                <w:kern w:val="0"/>
                <w:sz w:val="18"/>
              </w:rPr>
              <w:t>0</w:t>
            </w:r>
            <w:r>
              <w:rPr>
                <w:rFonts w:ascii="宋体"/>
                <w:kern w:val="0"/>
                <w:sz w:val="18"/>
              </w:rPr>
              <w:t>6</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ascii="宋体" w:hAnsi="宋体"/>
                <w:sz w:val="18"/>
              </w:rPr>
              <w:t>……</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hint="eastAsia" w:ascii="宋体"/>
                <w:kern w:val="0"/>
                <w:sz w:val="18"/>
              </w:rPr>
              <w:t>第二学士学位</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r>
              <w:rPr>
                <w:rFonts w:hint="eastAsia" w:ascii="宋体"/>
                <w:kern w:val="0"/>
                <w:sz w:val="18"/>
              </w:rPr>
              <w:t>0</w:t>
            </w:r>
            <w:r>
              <w:rPr>
                <w:rFonts w:ascii="宋体"/>
                <w:kern w:val="0"/>
                <w:sz w:val="18"/>
              </w:rPr>
              <w:t>7</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jc w:val="center"/>
              <w:rPr>
                <w:rFonts w:ascii="宋体"/>
                <w:kern w:val="0"/>
                <w:sz w:val="18"/>
              </w:rPr>
            </w:pPr>
            <w:r>
              <w:rPr>
                <w:rFonts w:hint="eastAsia" w:ascii="宋体"/>
                <w:kern w:val="0"/>
                <w:sz w:val="18"/>
              </w:rPr>
              <w:t>专业名称</w:t>
            </w:r>
          </w:p>
        </w:tc>
        <w:tc>
          <w:tcPr>
            <w:tcW w:w="249"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kern w:val="0"/>
                <w:sz w:val="18"/>
              </w:rPr>
            </w:pPr>
            <w:r>
              <w:rPr>
                <w:rFonts w:hint="eastAsia" w:ascii="宋体"/>
                <w:kern w:val="0"/>
                <w:sz w:val="18"/>
              </w:rPr>
              <w:t>0</w:t>
            </w:r>
            <w:r>
              <w:rPr>
                <w:rFonts w:ascii="宋体"/>
                <w:kern w:val="0"/>
                <w:sz w:val="18"/>
              </w:rPr>
              <w:t>8</w:t>
            </w:r>
          </w:p>
        </w:tc>
        <w:tc>
          <w:tcPr>
            <w:tcW w:w="426" w:type="pct"/>
            <w:tcBorders>
              <w:top w:val="nil"/>
              <w:left w:val="single" w:color="auto" w:sz="2" w:space="0"/>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c>
          <w:tcPr>
            <w:tcW w:w="426"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8" w:type="pct"/>
            <w:tcBorders>
              <w:top w:val="single" w:color="auto" w:sz="2" w:space="0"/>
              <w:left w:val="nil"/>
              <w:bottom w:val="single" w:color="auto" w:sz="8" w:space="0"/>
              <w:right w:val="single" w:color="auto" w:sz="2" w:space="0"/>
            </w:tcBorders>
            <w:vAlign w:val="center"/>
          </w:tcPr>
          <w:p>
            <w:pPr>
              <w:widowControl/>
              <w:spacing w:line="280" w:lineRule="exact"/>
              <w:ind w:firstLine="180" w:firstLineChars="100"/>
              <w:jc w:val="center"/>
              <w:rPr>
                <w:rFonts w:ascii="宋体"/>
                <w:kern w:val="0"/>
                <w:sz w:val="18"/>
              </w:rPr>
            </w:pPr>
            <w:r>
              <w:rPr>
                <w:rFonts w:ascii="宋体" w:hAnsi="宋体"/>
                <w:sz w:val="18"/>
              </w:rPr>
              <w:t>……</w:t>
            </w:r>
          </w:p>
        </w:tc>
        <w:tc>
          <w:tcPr>
            <w:tcW w:w="249"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kern w:val="0"/>
                <w:sz w:val="18"/>
              </w:rPr>
            </w:pPr>
          </w:p>
        </w:tc>
        <w:tc>
          <w:tcPr>
            <w:tcW w:w="426" w:type="pct"/>
            <w:tcBorders>
              <w:top w:val="nil"/>
              <w:left w:val="single" w:color="auto" w:sz="2" w:space="0"/>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c>
          <w:tcPr>
            <w:tcW w:w="426" w:type="pct"/>
            <w:tcBorders>
              <w:top w:val="nil"/>
              <w:left w:val="nil"/>
              <w:bottom w:val="single" w:color="auto" w:sz="8" w:space="0"/>
              <w:right w:val="nil"/>
            </w:tcBorders>
            <w:vAlign w:val="center"/>
          </w:tcPr>
          <w:p>
            <w:pPr>
              <w:widowControl/>
              <w:spacing w:line="280" w:lineRule="exact"/>
              <w:jc w:val="center"/>
              <w:rPr>
                <w:rFonts w:ascii="宋体"/>
                <w:kern w:val="0"/>
                <w:sz w:val="18"/>
              </w:rPr>
            </w:pPr>
          </w:p>
        </w:tc>
      </w:tr>
    </w:tbl>
    <w:p>
      <w:pPr>
        <w:spacing w:line="240" w:lineRule="exact"/>
        <w:ind w:right="-800" w:rightChars="-381"/>
        <w:rPr>
          <w:rFonts w:ascii="宋体"/>
          <w:sz w:val="18"/>
          <w:szCs w:val="18"/>
        </w:rPr>
      </w:pPr>
      <w:r>
        <w:rPr>
          <w:rFonts w:hint="eastAsia" w:ascii="宋体" w:hAnsi="宋体" w:cs="宋体"/>
          <w:sz w:val="18"/>
          <w:szCs w:val="18"/>
        </w:rPr>
        <w:t>续表</w:t>
      </w:r>
    </w:p>
    <w:tbl>
      <w:tblPr>
        <w:tblStyle w:val="16"/>
        <w:tblW w:w="5062" w:type="pct"/>
        <w:tblInd w:w="-106"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100"/>
        <w:gridCol w:w="1089"/>
        <w:gridCol w:w="1089"/>
        <w:gridCol w:w="1089"/>
        <w:gridCol w:w="1089"/>
        <w:gridCol w:w="1089"/>
        <w:gridCol w:w="1092"/>
        <w:gridCol w:w="119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623" w:type="pct"/>
            <w:vMerge w:val="restart"/>
            <w:tcBorders>
              <w:top w:val="single" w:color="auto" w:sz="8" w:space="0"/>
              <w:bottom w:val="single" w:color="auto" w:sz="2" w:space="0"/>
              <w:right w:val="nil"/>
            </w:tcBorders>
            <w:vAlign w:val="center"/>
          </w:tcPr>
          <w:p>
            <w:pPr>
              <w:spacing w:line="280" w:lineRule="exact"/>
              <w:jc w:val="center"/>
              <w:rPr>
                <w:rFonts w:ascii="宋体"/>
                <w:kern w:val="0"/>
                <w:sz w:val="18"/>
                <w:szCs w:val="18"/>
              </w:rPr>
            </w:pPr>
            <w:r>
              <w:rPr>
                <w:rFonts w:hint="eastAsia" w:ascii="宋体" w:hAnsi="宋体" w:cs="宋体"/>
                <w:kern w:val="0"/>
                <w:sz w:val="18"/>
                <w:szCs w:val="18"/>
              </w:rPr>
              <w:t>在校生数</w:t>
            </w:r>
          </w:p>
        </w:tc>
        <w:tc>
          <w:tcPr>
            <w:tcW w:w="617" w:type="pct"/>
            <w:tcBorders>
              <w:top w:val="single" w:color="auto" w:sz="8" w:space="0"/>
              <w:left w:val="nil"/>
              <w:bottom w:val="single" w:color="auto" w:sz="2" w:space="0"/>
              <w:right w:val="nil"/>
            </w:tcBorders>
          </w:tcPr>
          <w:p>
            <w:pPr>
              <w:widowControl/>
              <w:spacing w:line="280" w:lineRule="exact"/>
              <w:jc w:val="center"/>
              <w:rPr>
                <w:rFonts w:ascii="宋体"/>
                <w:kern w:val="0"/>
                <w:sz w:val="18"/>
                <w:szCs w:val="18"/>
              </w:rPr>
            </w:pPr>
          </w:p>
        </w:tc>
        <w:tc>
          <w:tcPr>
            <w:tcW w:w="3085" w:type="pct"/>
            <w:gridSpan w:val="5"/>
            <w:tcBorders>
              <w:top w:val="single" w:color="auto" w:sz="8" w:space="0"/>
              <w:left w:val="nil"/>
              <w:bottom w:val="single" w:color="auto" w:sz="2" w:space="0"/>
            </w:tcBorders>
            <w:vAlign w:val="center"/>
          </w:tcPr>
          <w:p>
            <w:pPr>
              <w:widowControl/>
              <w:spacing w:line="280" w:lineRule="exact"/>
              <w:jc w:val="center"/>
              <w:rPr>
                <w:rFonts w:ascii="宋体"/>
                <w:kern w:val="0"/>
                <w:sz w:val="18"/>
                <w:szCs w:val="18"/>
              </w:rPr>
            </w:pPr>
          </w:p>
        </w:tc>
        <w:tc>
          <w:tcPr>
            <w:tcW w:w="675" w:type="pct"/>
            <w:vMerge w:val="restart"/>
            <w:vAlign w:val="center"/>
          </w:tcPr>
          <w:p>
            <w:pPr>
              <w:widowControl/>
              <w:spacing w:line="280" w:lineRule="exact"/>
              <w:jc w:val="center"/>
              <w:rPr>
                <w:rFonts w:ascii="宋体"/>
                <w:kern w:val="0"/>
                <w:sz w:val="18"/>
                <w:szCs w:val="18"/>
              </w:rPr>
            </w:pPr>
            <w:r>
              <w:rPr>
                <w:rFonts w:hint="eastAsia" w:ascii="宋体" w:hAnsi="宋体" w:cs="宋体"/>
                <w:kern w:val="0"/>
                <w:sz w:val="18"/>
                <w:szCs w:val="18"/>
              </w:rPr>
              <w:t>预计毕业生数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90" w:hRule="atLeast"/>
        </w:trPr>
        <w:tc>
          <w:tcPr>
            <w:tcW w:w="623" w:type="pct"/>
            <w:vMerge w:val="continue"/>
            <w:tcBorders>
              <w:top w:val="single" w:color="auto" w:sz="2" w:space="0"/>
            </w:tcBorders>
            <w:vAlign w:val="center"/>
          </w:tcPr>
          <w:p>
            <w:pPr>
              <w:widowControl/>
              <w:spacing w:line="280" w:lineRule="exact"/>
              <w:jc w:val="center"/>
              <w:rPr>
                <w:rFonts w:ascii="宋体"/>
                <w:kern w:val="0"/>
                <w:sz w:val="18"/>
                <w:szCs w:val="18"/>
              </w:rPr>
            </w:pPr>
          </w:p>
        </w:tc>
        <w:tc>
          <w:tcPr>
            <w:tcW w:w="617" w:type="pct"/>
            <w:tcBorders>
              <w:top w:val="single" w:color="auto" w:sz="2"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#师范生</w:t>
            </w:r>
          </w:p>
        </w:tc>
        <w:tc>
          <w:tcPr>
            <w:tcW w:w="617" w:type="pct"/>
            <w:tcBorders>
              <w:top w:val="single" w:color="auto" w:sz="2"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一年级</w:t>
            </w:r>
          </w:p>
        </w:tc>
        <w:tc>
          <w:tcPr>
            <w:tcW w:w="617" w:type="pct"/>
            <w:tcBorders>
              <w:top w:val="single" w:color="auto" w:sz="2"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二年级</w:t>
            </w:r>
          </w:p>
        </w:tc>
        <w:tc>
          <w:tcPr>
            <w:tcW w:w="617" w:type="pct"/>
            <w:tcBorders>
              <w:top w:val="single" w:color="auto" w:sz="2"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三年级</w:t>
            </w:r>
          </w:p>
        </w:tc>
        <w:tc>
          <w:tcPr>
            <w:tcW w:w="617" w:type="pct"/>
            <w:tcBorders>
              <w:top w:val="single" w:color="auto" w:sz="2"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四年级</w:t>
            </w:r>
          </w:p>
        </w:tc>
        <w:tc>
          <w:tcPr>
            <w:tcW w:w="618" w:type="pct"/>
            <w:tcBorders>
              <w:top w:val="single" w:color="auto" w:sz="2" w:space="0"/>
            </w:tcBorders>
            <w:vAlign w:val="center"/>
          </w:tcPr>
          <w:p>
            <w:pPr>
              <w:widowControl/>
              <w:spacing w:line="280" w:lineRule="exact"/>
              <w:jc w:val="center"/>
              <w:rPr>
                <w:rFonts w:ascii="宋体"/>
                <w:kern w:val="0"/>
                <w:sz w:val="18"/>
                <w:szCs w:val="18"/>
              </w:rPr>
            </w:pPr>
            <w:r>
              <w:rPr>
                <w:rFonts w:hint="eastAsia" w:ascii="宋体" w:hAnsi="宋体" w:cs="宋体"/>
                <w:kern w:val="0"/>
                <w:sz w:val="18"/>
                <w:szCs w:val="18"/>
              </w:rPr>
              <w:t>五年级以上</w:t>
            </w:r>
          </w:p>
        </w:tc>
        <w:tc>
          <w:tcPr>
            <w:tcW w:w="675" w:type="pct"/>
            <w:vMerge w:val="continue"/>
            <w:vAlign w:val="center"/>
          </w:tcPr>
          <w:p>
            <w:pPr>
              <w:widowControl/>
              <w:spacing w:line="280" w:lineRule="exact"/>
              <w:jc w:val="left"/>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623" w:type="pct"/>
            <w:vAlign w:val="center"/>
          </w:tcPr>
          <w:p>
            <w:pPr>
              <w:widowControl/>
              <w:spacing w:line="280" w:lineRule="exact"/>
              <w:jc w:val="center"/>
              <w:rPr>
                <w:rFonts w:ascii="宋体"/>
                <w:kern w:val="0"/>
                <w:sz w:val="18"/>
                <w:szCs w:val="18"/>
              </w:rPr>
            </w:pPr>
            <w:r>
              <w:rPr>
                <w:rFonts w:ascii="宋体" w:hAnsi="宋体" w:cs="宋体"/>
                <w:kern w:val="0"/>
                <w:sz w:val="18"/>
                <w:szCs w:val="18"/>
              </w:rPr>
              <w:t>6</w:t>
            </w:r>
          </w:p>
        </w:tc>
        <w:tc>
          <w:tcPr>
            <w:tcW w:w="617" w:type="pct"/>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7</w:t>
            </w:r>
          </w:p>
        </w:tc>
        <w:tc>
          <w:tcPr>
            <w:tcW w:w="617" w:type="pct"/>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8</w:t>
            </w:r>
          </w:p>
        </w:tc>
        <w:tc>
          <w:tcPr>
            <w:tcW w:w="617" w:type="pct"/>
            <w:vAlign w:val="center"/>
          </w:tcPr>
          <w:p>
            <w:pPr>
              <w:widowControl/>
              <w:spacing w:line="280" w:lineRule="exact"/>
              <w:jc w:val="center"/>
              <w:rPr>
                <w:rFonts w:ascii="宋体"/>
                <w:kern w:val="0"/>
                <w:sz w:val="18"/>
                <w:szCs w:val="18"/>
              </w:rPr>
            </w:pPr>
            <w:r>
              <w:rPr>
                <w:rFonts w:ascii="宋体" w:hAnsi="宋体" w:cs="宋体"/>
                <w:kern w:val="0"/>
                <w:sz w:val="18"/>
                <w:szCs w:val="18"/>
              </w:rPr>
              <w:t>9</w:t>
            </w:r>
          </w:p>
        </w:tc>
        <w:tc>
          <w:tcPr>
            <w:tcW w:w="617" w:type="pct"/>
            <w:vAlign w:val="center"/>
          </w:tcPr>
          <w:p>
            <w:pPr>
              <w:widowControl/>
              <w:spacing w:line="280" w:lineRule="exact"/>
              <w:jc w:val="center"/>
              <w:rPr>
                <w:rFonts w:ascii="宋体"/>
                <w:kern w:val="0"/>
                <w:sz w:val="18"/>
                <w:szCs w:val="18"/>
              </w:rPr>
            </w:pPr>
            <w:r>
              <w:rPr>
                <w:rFonts w:ascii="宋体" w:hAnsi="宋体" w:cs="宋体"/>
                <w:kern w:val="0"/>
                <w:sz w:val="18"/>
                <w:szCs w:val="18"/>
              </w:rPr>
              <w:t>10</w:t>
            </w:r>
          </w:p>
        </w:tc>
        <w:tc>
          <w:tcPr>
            <w:tcW w:w="617" w:type="pct"/>
            <w:vAlign w:val="center"/>
          </w:tcPr>
          <w:p>
            <w:pPr>
              <w:widowControl/>
              <w:spacing w:line="280" w:lineRule="exact"/>
              <w:jc w:val="center"/>
              <w:rPr>
                <w:rFonts w:ascii="宋体"/>
                <w:kern w:val="0"/>
                <w:sz w:val="18"/>
                <w:szCs w:val="18"/>
              </w:rPr>
            </w:pPr>
            <w:r>
              <w:rPr>
                <w:rFonts w:ascii="宋体" w:hAnsi="宋体" w:cs="宋体"/>
                <w:kern w:val="0"/>
                <w:sz w:val="18"/>
                <w:szCs w:val="18"/>
              </w:rPr>
              <w:t>11</w:t>
            </w:r>
          </w:p>
        </w:tc>
        <w:tc>
          <w:tcPr>
            <w:tcW w:w="618" w:type="pct"/>
            <w:vAlign w:val="center"/>
          </w:tcPr>
          <w:p>
            <w:pPr>
              <w:widowControl/>
              <w:spacing w:line="280" w:lineRule="exact"/>
              <w:jc w:val="center"/>
              <w:rPr>
                <w:rFonts w:ascii="宋体"/>
                <w:kern w:val="0"/>
                <w:sz w:val="18"/>
                <w:szCs w:val="18"/>
              </w:rPr>
            </w:pPr>
            <w:r>
              <w:rPr>
                <w:rFonts w:ascii="宋体" w:hAnsi="宋体" w:cs="宋体"/>
                <w:kern w:val="0"/>
                <w:sz w:val="18"/>
                <w:szCs w:val="18"/>
              </w:rPr>
              <w:t>12</w:t>
            </w:r>
          </w:p>
        </w:tc>
        <w:tc>
          <w:tcPr>
            <w:tcW w:w="675" w:type="pct"/>
            <w:vAlign w:val="center"/>
          </w:tcPr>
          <w:p>
            <w:pPr>
              <w:widowControl/>
              <w:spacing w:line="280" w:lineRule="exact"/>
              <w:jc w:val="center"/>
              <w:rPr>
                <w:rFonts w:ascii="宋体"/>
                <w:kern w:val="0"/>
                <w:sz w:val="18"/>
                <w:szCs w:val="18"/>
              </w:rPr>
            </w:pPr>
            <w:r>
              <w:rPr>
                <w:rFonts w:ascii="宋体" w:hAnsi="宋体" w:cs="宋体"/>
                <w:kern w:val="0"/>
                <w:sz w:val="18"/>
                <w:szCs w:val="18"/>
              </w:rPr>
              <w:t>13</w:t>
            </w:r>
          </w:p>
        </w:tc>
      </w:tr>
    </w:tbl>
    <w:p>
      <w:pPr>
        <w:spacing w:line="240" w:lineRule="exact"/>
        <w:ind w:right="-800" w:rightChars="-381"/>
        <w:rPr>
          <w:rFonts w:ascii="宋体"/>
          <w:sz w:val="18"/>
          <w:szCs w:val="18"/>
        </w:rPr>
      </w:pPr>
      <w:r>
        <w:rPr>
          <w:rFonts w:hint="eastAsia" w:ascii="宋体" w:hAnsi="宋体" w:cs="宋体"/>
          <w:sz w:val="18"/>
          <w:szCs w:val="18"/>
        </w:rPr>
        <w:t xml:space="preserve">单位负责人： </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w:t>
      </w:r>
      <w:r>
        <w:rPr>
          <w:rFonts w:hint="eastAsia" w:ascii="宋体" w:hAnsi="宋体" w:cs="宋体"/>
          <w:sz w:val="18"/>
          <w:szCs w:val="18"/>
        </w:rPr>
        <w:t>表由</w:t>
      </w:r>
      <w:r>
        <w:rPr>
          <w:rFonts w:hint="eastAsia" w:ascii="宋体" w:hAnsi="宋体"/>
          <w:sz w:val="18"/>
          <w:szCs w:val="18"/>
        </w:rPr>
        <w:t>大学、学院、独立学院、本科层次职业学校、其他普通高教机构</w:t>
      </w:r>
      <w:r>
        <w:rPr>
          <w:rFonts w:hint="eastAsia" w:ascii="宋体" w:hAnsi="宋体" w:cs="宋体"/>
          <w:sz w:val="18"/>
          <w:szCs w:val="18"/>
        </w:rPr>
        <w:t>填报。</w:t>
      </w:r>
    </w:p>
    <w:p>
      <w:pPr>
        <w:tabs>
          <w:tab w:val="left" w:pos="567"/>
        </w:tabs>
        <w:spacing w:line="240" w:lineRule="exact"/>
        <w:ind w:left="1984"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毕业生数是指上学年度具有学籍的学生完成教学计划规定课程，考试合格并且取得毕业证书的学生数。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cs="宋体"/>
          <w:sz w:val="18"/>
          <w:szCs w:val="18"/>
        </w:rPr>
        <w:t>招生数是指实际招收入学并完成学籍注册的新生数。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cs="宋体"/>
          <w:sz w:val="18"/>
          <w:szCs w:val="18"/>
        </w:rPr>
        <w:t>在校生数是指具有学籍并在本学年初进行学籍注册的学生数。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cs="宋体"/>
          <w:sz w:val="18"/>
          <w:szCs w:val="18"/>
        </w:rPr>
        <w:t>预计毕业生数是指学历教育中本学年内即将毕业的在校生数。</w:t>
      </w:r>
    </w:p>
    <w:p>
      <w:pPr>
        <w:tabs>
          <w:tab w:val="left" w:pos="567"/>
        </w:tabs>
        <w:spacing w:line="240" w:lineRule="exact"/>
        <w:ind w:left="1984" w:hanging="1984"/>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本调查表统计占用本校招生计划，招收的普通本科学生（含港澳台侨）。</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pPr>
        <w:spacing w:line="240" w:lineRule="exact"/>
        <w:ind w:firstLine="360" w:firstLineChars="200"/>
        <w:rPr>
          <w:rFonts w:ascii="宋体" w:hAnsi="宋体" w:cs="宋体"/>
          <w:sz w:val="18"/>
          <w:szCs w:val="18"/>
        </w:rPr>
      </w:pPr>
      <w:r>
        <w:rPr>
          <w:rFonts w:hint="eastAsia" w:ascii="宋体" w:hAnsi="宋体" w:cs="宋体"/>
          <w:sz w:val="18"/>
          <w:szCs w:val="18"/>
        </w:rPr>
        <w:t>（3）师范生是指按照师范类专业培养方案，在毕业前修完教师教育课程标准规定有关课程，且完成累计不少于18周教育实践的学生，包括在师范专业以及在兼招专业中按照上述标准进行培养的学生。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按专业招生培养的学生，按《普通高等学校本科专业目录（统计用）》专业代码、专业名称填报；自主专业名称的专业，按其培养方案、培养方向、课程安排归类到专业目录中的专业代码，自主专业名称栏按实际专业名称填报。按专业类招生培养的学生，在未分具体专业年级时，按《普通高等学校本科专业目录（统计用）》学科门类中的专业类专业代码、专业类名称填报，即专业代码第</w:t>
      </w:r>
      <w:r>
        <w:rPr>
          <w:rFonts w:ascii="宋体" w:hAnsi="宋体" w:cs="宋体"/>
          <w:sz w:val="18"/>
          <w:szCs w:val="18"/>
        </w:rPr>
        <w:t>5、6位填‘TP’。</w:t>
      </w:r>
      <w:r>
        <w:rPr>
          <w:rFonts w:hint="eastAsia" w:ascii="宋体" w:hAnsi="宋体" w:cs="宋体"/>
          <w:sz w:val="18"/>
          <w:szCs w:val="18"/>
        </w:rPr>
        <w:t>如：当按哲学类（</w:t>
      </w:r>
      <w:r>
        <w:rPr>
          <w:rFonts w:ascii="宋体" w:hAnsi="宋体" w:cs="宋体"/>
          <w:sz w:val="18"/>
          <w:szCs w:val="18"/>
        </w:rPr>
        <w:t>010100）自主专业名称为“哲学基地班”招生，专业代码填报0101TP,自主专业名称为“哲学基地班”。按试验班招生和通识教育培养的学生，在未分具体专业类、专业年级时，学校根据具体培养方案、培养方向、课程安排等情况确定主要所在专业类，按《</w:t>
      </w:r>
      <w:r>
        <w:rPr>
          <w:rFonts w:hint="eastAsia" w:ascii="宋体" w:hAnsi="宋体" w:cs="宋体"/>
          <w:sz w:val="18"/>
          <w:szCs w:val="18"/>
        </w:rPr>
        <w:t>普通</w:t>
      </w:r>
      <w:r>
        <w:rPr>
          <w:rFonts w:ascii="宋体" w:hAnsi="宋体" w:cs="宋体"/>
          <w:sz w:val="18"/>
          <w:szCs w:val="18"/>
        </w:rPr>
        <w:t>高等学校本科专业目录（统计用）》学科门类中的专业类专业代码、专业类名称填报，即专业代码第5、6位填‘TP’。如：当按理科试验班招生，如果培养方案、培养方向、课程安排主要涉及物理类，按物理学类填报，专业代码填报0702TP，自主专业名称栏里填写“理科试验班”。</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hint="eastAsia" w:ascii="宋体" w:hAnsi="宋体" w:cs="宋体"/>
          <w:sz w:val="18"/>
          <w:szCs w:val="18"/>
        </w:rPr>
        <w:t>毕业生数为上学年度实际毕业的人数（含往届推迟毕业、学分制提前毕业的学生）。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）授予学位数为上学年度实际授予学位的人数（含补授学位、学分制提前毕业可授学位的学生）</w:t>
      </w:r>
      <w:r>
        <w:rPr>
          <w:rFonts w:ascii="宋体" w:hAnsi="宋体" w:cs="宋体"/>
          <w:sz w:val="18"/>
          <w:szCs w:val="18"/>
        </w:rPr>
        <w:t>,由</w:t>
      </w:r>
      <w:r>
        <w:rPr>
          <w:rFonts w:hint="eastAsia" w:ascii="宋体" w:hAnsi="宋体" w:cs="宋体"/>
          <w:sz w:val="18"/>
          <w:szCs w:val="18"/>
        </w:rPr>
        <w:t>学位授予单位</w:t>
      </w:r>
      <w:r>
        <w:rPr>
          <w:rFonts w:ascii="宋体" w:hAnsi="宋体" w:cs="宋体"/>
          <w:sz w:val="18"/>
          <w:szCs w:val="18"/>
        </w:rPr>
        <w:t>填报。</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）《普通高等学校本科专业目录（统计用）》可以在“教育统计管理信息系统”查询。</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）本表不包含国际学生。</w:t>
      </w:r>
    </w:p>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1）列1&gt;=</w:t>
      </w:r>
      <w:r>
        <w:rPr>
          <w:rFonts w:hint="eastAsia" w:ascii="宋体" w:hAnsi="宋体" w:cs="宋体"/>
          <w:sz w:val="18"/>
          <w:szCs w:val="18"/>
        </w:rPr>
        <w:t>列2</w:t>
      </w:r>
      <w:r>
        <w:rPr>
          <w:rFonts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2）列4&gt;=</w:t>
      </w:r>
      <w:r>
        <w:rPr>
          <w:rFonts w:hint="eastAsia" w:ascii="宋体" w:hAnsi="宋体" w:cs="宋体"/>
          <w:sz w:val="18"/>
          <w:szCs w:val="18"/>
        </w:rPr>
        <w:t>列</w:t>
      </w:r>
      <w:r>
        <w:rPr>
          <w:rFonts w:ascii="宋体" w:hAnsi="宋体" w:cs="宋体"/>
          <w:sz w:val="18"/>
          <w:szCs w:val="18"/>
        </w:rPr>
        <w:t>5</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2）列6&gt;=</w:t>
      </w:r>
      <w:r>
        <w:rPr>
          <w:rFonts w:hint="eastAsia" w:ascii="宋体" w:hAnsi="宋体" w:cs="宋体"/>
          <w:sz w:val="18"/>
          <w:szCs w:val="18"/>
        </w:rPr>
        <w:t>列</w:t>
      </w:r>
      <w:r>
        <w:rPr>
          <w:rFonts w:ascii="宋体" w:hAnsi="宋体" w:cs="宋体"/>
          <w:sz w:val="18"/>
          <w:szCs w:val="18"/>
        </w:rPr>
        <w:t>7</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2）年制为2时,列6=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3）年制为3时,列6=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10</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4）年制为4时</w:t>
      </w:r>
      <w:r>
        <w:rPr>
          <w:rFonts w:hint="eastAsia" w:ascii="宋体" w:hAnsi="宋体" w:cs="宋体"/>
          <w:sz w:val="18"/>
          <w:szCs w:val="18"/>
        </w:rPr>
        <w:t>,</w:t>
      </w:r>
      <w:r>
        <w:rPr>
          <w:rFonts w:ascii="宋体" w:hAnsi="宋体" w:cs="宋体"/>
          <w:sz w:val="18"/>
          <w:szCs w:val="18"/>
        </w:rPr>
        <w:t>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10</w:t>
      </w:r>
      <w:r>
        <w:rPr>
          <w:rFonts w:hint="eastAsia" w:ascii="宋体" w:hAnsi="宋体" w:cs="宋体"/>
          <w:sz w:val="18"/>
          <w:szCs w:val="18"/>
        </w:rPr>
        <w:t>+</w:t>
      </w:r>
      <w:r>
        <w:rPr>
          <w:rFonts w:ascii="宋体" w:hAnsi="宋体" w:cs="宋体"/>
          <w:sz w:val="18"/>
          <w:szCs w:val="18"/>
        </w:rPr>
        <w:t>列11</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5）年制&gt;=5时,列6=</w:t>
      </w:r>
      <w:r>
        <w:rPr>
          <w:rFonts w:hint="eastAsia" w:ascii="宋体" w:hAnsi="宋体" w:cs="宋体"/>
          <w:sz w:val="18"/>
          <w:szCs w:val="18"/>
        </w:rPr>
        <w:t>列</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10</w:t>
      </w:r>
      <w:r>
        <w:rPr>
          <w:rFonts w:hint="eastAsia" w:ascii="宋体" w:hAnsi="宋体" w:cs="宋体"/>
          <w:sz w:val="18"/>
          <w:szCs w:val="18"/>
        </w:rPr>
        <w:t>+</w:t>
      </w:r>
      <w:r>
        <w:rPr>
          <w:rFonts w:ascii="宋体" w:hAnsi="宋体" w:cs="宋体"/>
          <w:sz w:val="18"/>
          <w:szCs w:val="18"/>
        </w:rPr>
        <w:t>列11+列12；</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行01&gt;=行02；</w:t>
      </w:r>
    </w:p>
    <w:p>
      <w:pPr>
        <w:tabs>
          <w:tab w:val="left" w:pos="567"/>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9）</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5</w:t>
      </w:r>
      <w:r>
        <w:rPr>
          <w:rFonts w:hint="eastAsia" w:ascii="宋体" w:hAnsi="宋体"/>
          <w:bCs/>
          <w:sz w:val="18"/>
          <w:szCs w:val="18"/>
        </w:rPr>
        <w:t>+行0</w:t>
      </w:r>
      <w:r>
        <w:rPr>
          <w:rFonts w:ascii="宋体" w:hAnsi="宋体"/>
          <w:bCs/>
          <w:sz w:val="18"/>
          <w:szCs w:val="18"/>
        </w:rPr>
        <w:t>7</w:t>
      </w:r>
      <w:r>
        <w:rPr>
          <w:rFonts w:hint="eastAsia" w:ascii="宋体" w:hAnsi="宋体"/>
          <w:bCs/>
          <w:sz w:val="18"/>
          <w:szCs w:val="18"/>
        </w:rPr>
        <w:t>。</w:t>
      </w:r>
    </w:p>
    <w:p>
      <w:pPr>
        <w:spacing w:line="240" w:lineRule="exact"/>
        <w:rPr>
          <w:rFonts w:ascii="宋体" w:hAnsi="宋体" w:cs="宋体"/>
          <w:sz w:val="18"/>
          <w:szCs w:val="18"/>
        </w:rPr>
      </w:pPr>
    </w:p>
    <w:p>
      <w:pPr>
        <w:spacing w:line="240" w:lineRule="exact"/>
        <w:rPr>
          <w:rFonts w:ascii="宋体" w:hAnsi="宋体"/>
          <w:sz w:val="28"/>
        </w:rPr>
        <w:sectPr>
          <w:footerReference r:id="rId3" w:type="default"/>
          <w:pgSz w:w="11906" w:h="16838"/>
          <w:pgMar w:top="1474" w:right="1701" w:bottom="1474" w:left="1701" w:header="851" w:footer="992" w:gutter="0"/>
          <w:pgNumType w:fmt="decimal" w:start="1"/>
          <w:cols w:space="425" w:num="1"/>
          <w:docGrid w:type="lines" w:linePitch="312" w:charSpace="0"/>
        </w:sectPr>
      </w:pPr>
    </w:p>
    <w:p>
      <w:pPr>
        <w:pStyle w:val="3"/>
        <w:bidi w:val="0"/>
        <w:rPr>
          <w:rFonts w:hint="eastAsia" w:eastAsia="黑体"/>
          <w:lang w:eastAsia="zh-CN"/>
        </w:rPr>
      </w:pPr>
      <w:bookmarkStart w:id="24" w:name="_Toc6979"/>
      <w:bookmarkStart w:id="25" w:name="_Toc3044"/>
      <w:r>
        <w:rPr>
          <w:rFonts w:hint="eastAsia"/>
        </w:rPr>
        <w:t>（二十七）成人专科分专业学生数</w:t>
      </w:r>
      <w:bookmarkEnd w:id="24"/>
      <w:r>
        <w:rPr>
          <w:rFonts w:hint="eastAsia"/>
          <w:lang w:eastAsia="zh-CN"/>
        </w:rPr>
        <w:t>（教基3327）</w:t>
      </w:r>
      <w:bookmarkEnd w:id="25"/>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教基3327</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664"/>
        <w:gridCol w:w="965"/>
        <w:gridCol w:w="775"/>
        <w:gridCol w:w="965"/>
        <w:gridCol w:w="206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917" w:type="pct"/>
            <w:tcBorders>
              <w:top w:val="single" w:color="auto" w:sz="8" w:space="0"/>
              <w:left w:val="nil"/>
            </w:tcBorders>
            <w:vAlign w:val="center"/>
          </w:tcPr>
          <w:p>
            <w:pPr>
              <w:widowControl/>
              <w:spacing w:line="280" w:lineRule="exact"/>
              <w:jc w:val="center"/>
              <w:rPr>
                <w:rFonts w:ascii="宋体"/>
                <w:kern w:val="0"/>
                <w:sz w:val="18"/>
              </w:rPr>
            </w:pPr>
            <w:r>
              <w:rPr>
                <w:rFonts w:hint="eastAsia" w:ascii="宋体" w:hAnsi="宋体"/>
                <w:kern w:val="0"/>
                <w:sz w:val="18"/>
              </w:rPr>
              <w:t>专业名称</w:t>
            </w:r>
          </w:p>
        </w:tc>
        <w:tc>
          <w:tcPr>
            <w:tcW w:w="381" w:type="pct"/>
            <w:tcBorders>
              <w:top w:val="single" w:color="auto" w:sz="8" w:space="0"/>
            </w:tcBorders>
            <w:vAlign w:val="center"/>
          </w:tcPr>
          <w:p>
            <w:pPr>
              <w:widowControl/>
              <w:spacing w:line="280" w:lineRule="exact"/>
              <w:jc w:val="center"/>
              <w:rPr>
                <w:rFonts w:ascii="宋体" w:hAnsi="宋体"/>
                <w:kern w:val="0"/>
                <w:sz w:val="18"/>
              </w:rPr>
            </w:pPr>
            <w:r>
              <w:rPr>
                <w:rFonts w:hint="eastAsia" w:ascii="宋体" w:hAnsi="宋体"/>
                <w:kern w:val="0"/>
                <w:sz w:val="18"/>
              </w:rPr>
              <w:t>代码</w:t>
            </w:r>
          </w:p>
        </w:tc>
        <w:tc>
          <w:tcPr>
            <w:tcW w:w="553" w:type="pct"/>
            <w:tcBorders>
              <w:top w:val="single" w:color="auto" w:sz="8" w:space="0"/>
            </w:tcBorders>
            <w:vAlign w:val="center"/>
          </w:tcPr>
          <w:p>
            <w:pPr>
              <w:widowControl/>
              <w:spacing w:line="280" w:lineRule="exact"/>
              <w:jc w:val="center"/>
              <w:rPr>
                <w:rFonts w:ascii="宋体"/>
                <w:kern w:val="0"/>
                <w:sz w:val="18"/>
              </w:rPr>
            </w:pPr>
            <w:r>
              <w:rPr>
                <w:rFonts w:hint="eastAsia" w:ascii="宋体" w:hAnsi="宋体"/>
                <w:kern w:val="0"/>
                <w:sz w:val="18"/>
              </w:rPr>
              <w:t>自主专业名称</w:t>
            </w:r>
          </w:p>
        </w:tc>
        <w:tc>
          <w:tcPr>
            <w:tcW w:w="444" w:type="pct"/>
            <w:tcBorders>
              <w:top w:val="single" w:color="auto" w:sz="8" w:space="0"/>
            </w:tcBorders>
            <w:vAlign w:val="center"/>
          </w:tcPr>
          <w:p>
            <w:pPr>
              <w:spacing w:line="280" w:lineRule="exact"/>
              <w:jc w:val="center"/>
              <w:rPr>
                <w:rFonts w:ascii="宋体"/>
                <w:kern w:val="0"/>
                <w:sz w:val="18"/>
              </w:rPr>
            </w:pPr>
            <w:r>
              <w:rPr>
                <w:rFonts w:hint="eastAsia" w:ascii="宋体" w:hAnsi="宋体"/>
                <w:kern w:val="0"/>
                <w:sz w:val="18"/>
              </w:rPr>
              <w:t>专业代码</w:t>
            </w:r>
          </w:p>
        </w:tc>
        <w:tc>
          <w:tcPr>
            <w:tcW w:w="553" w:type="pct"/>
            <w:tcBorders>
              <w:top w:val="single" w:color="auto" w:sz="8" w:space="0"/>
            </w:tcBorders>
            <w:vAlign w:val="center"/>
          </w:tcPr>
          <w:p>
            <w:pPr>
              <w:widowControl/>
              <w:spacing w:line="280" w:lineRule="exact"/>
              <w:jc w:val="center"/>
              <w:rPr>
                <w:rFonts w:ascii="宋体"/>
                <w:kern w:val="0"/>
                <w:sz w:val="18"/>
              </w:rPr>
            </w:pPr>
            <w:r>
              <w:rPr>
                <w:rFonts w:hint="eastAsia" w:ascii="宋体" w:hAnsi="宋体"/>
                <w:kern w:val="0"/>
                <w:sz w:val="18"/>
              </w:rPr>
              <w:t>年制</w:t>
            </w:r>
          </w:p>
        </w:tc>
        <w:tc>
          <w:tcPr>
            <w:tcW w:w="1181" w:type="pct"/>
            <w:tcBorders>
              <w:top w:val="single" w:color="auto" w:sz="8" w:space="0"/>
              <w:right w:val="nil"/>
            </w:tcBorders>
            <w:vAlign w:val="center"/>
          </w:tcPr>
          <w:p>
            <w:pPr>
              <w:widowControl/>
              <w:spacing w:line="280" w:lineRule="exact"/>
              <w:jc w:val="center"/>
              <w:rPr>
                <w:rFonts w:ascii="宋体"/>
                <w:kern w:val="0"/>
                <w:sz w:val="18"/>
              </w:rPr>
            </w:pPr>
            <w:r>
              <w:rPr>
                <w:rFonts w:hint="eastAsia" w:ascii="宋体" w:hAnsi="宋体"/>
                <w:kern w:val="0"/>
                <w:sz w:val="18"/>
              </w:rPr>
              <w:t>毕业生数</w:t>
            </w:r>
          </w:p>
        </w:tc>
        <w:tc>
          <w:tcPr>
            <w:tcW w:w="970" w:type="pct"/>
            <w:tcBorders>
              <w:top w:val="single" w:color="auto" w:sz="8" w:space="0"/>
              <w:right w:val="nil"/>
            </w:tcBorders>
            <w:vAlign w:val="center"/>
          </w:tcPr>
          <w:p>
            <w:pPr>
              <w:widowControl/>
              <w:spacing w:line="280" w:lineRule="exact"/>
              <w:jc w:val="center"/>
              <w:rPr>
                <w:rFonts w:ascii="宋体"/>
                <w:kern w:val="0"/>
                <w:sz w:val="18"/>
              </w:rPr>
            </w:pPr>
            <w:r>
              <w:rPr>
                <w:rFonts w:hint="eastAsia" w:ascii="宋体"/>
                <w:kern w:val="0"/>
                <w:sz w:val="18"/>
              </w:rPr>
              <w:t>招生数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left w:val="nil"/>
              <w:bottom w:val="single" w:color="auto" w:sz="4" w:space="0"/>
            </w:tcBorders>
            <w:vAlign w:val="center"/>
          </w:tcPr>
          <w:p>
            <w:pPr>
              <w:widowControl/>
              <w:spacing w:line="280" w:lineRule="exact"/>
              <w:jc w:val="center"/>
              <w:rPr>
                <w:rFonts w:ascii="宋体"/>
                <w:kern w:val="0"/>
                <w:sz w:val="18"/>
              </w:rPr>
            </w:pPr>
            <w:r>
              <w:rPr>
                <w:rFonts w:hint="eastAsia" w:ascii="宋体" w:hAnsi="宋体"/>
                <w:kern w:val="0"/>
                <w:sz w:val="18"/>
              </w:rPr>
              <w:t>甲</w:t>
            </w:r>
          </w:p>
        </w:tc>
        <w:tc>
          <w:tcPr>
            <w:tcW w:w="381"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乙</w:t>
            </w:r>
          </w:p>
        </w:tc>
        <w:tc>
          <w:tcPr>
            <w:tcW w:w="553" w:type="pct"/>
            <w:tcBorders>
              <w:bottom w:val="single" w:color="auto" w:sz="4" w:space="0"/>
            </w:tcBorders>
            <w:vAlign w:val="center"/>
          </w:tcPr>
          <w:p>
            <w:pPr>
              <w:widowControl/>
              <w:spacing w:line="280" w:lineRule="exact"/>
              <w:jc w:val="center"/>
              <w:rPr>
                <w:rFonts w:ascii="宋体"/>
                <w:kern w:val="0"/>
                <w:sz w:val="18"/>
              </w:rPr>
            </w:pPr>
            <w:r>
              <w:rPr>
                <w:rFonts w:hint="eastAsia" w:ascii="宋体" w:hAnsi="宋体"/>
                <w:kern w:val="0"/>
                <w:sz w:val="18"/>
              </w:rPr>
              <w:t>丙</w:t>
            </w:r>
          </w:p>
        </w:tc>
        <w:tc>
          <w:tcPr>
            <w:tcW w:w="444" w:type="pct"/>
            <w:tcBorders>
              <w:bottom w:val="single" w:color="auto" w:sz="4" w:space="0"/>
            </w:tcBorders>
            <w:vAlign w:val="center"/>
          </w:tcPr>
          <w:p>
            <w:pPr>
              <w:spacing w:line="280" w:lineRule="exact"/>
              <w:jc w:val="center"/>
              <w:rPr>
                <w:rFonts w:ascii="宋体"/>
                <w:kern w:val="0"/>
                <w:sz w:val="18"/>
              </w:rPr>
            </w:pPr>
            <w:r>
              <w:rPr>
                <w:rFonts w:hint="eastAsia" w:ascii="宋体" w:hAnsi="宋体"/>
                <w:kern w:val="0"/>
                <w:sz w:val="18"/>
              </w:rPr>
              <w:t>丁</w:t>
            </w:r>
          </w:p>
        </w:tc>
        <w:tc>
          <w:tcPr>
            <w:tcW w:w="553" w:type="pct"/>
            <w:tcBorders>
              <w:bottom w:val="single" w:color="auto" w:sz="4" w:space="0"/>
            </w:tcBorders>
            <w:vAlign w:val="center"/>
          </w:tcPr>
          <w:p>
            <w:pPr>
              <w:widowControl/>
              <w:spacing w:line="280" w:lineRule="exact"/>
              <w:jc w:val="center"/>
              <w:rPr>
                <w:rFonts w:ascii="宋体"/>
                <w:kern w:val="0"/>
                <w:sz w:val="18"/>
              </w:rPr>
            </w:pPr>
            <w:r>
              <w:rPr>
                <w:rFonts w:hint="eastAsia" w:ascii="宋体" w:hAnsi="宋体"/>
                <w:kern w:val="0"/>
                <w:sz w:val="18"/>
              </w:rPr>
              <w:t>戊</w:t>
            </w:r>
          </w:p>
        </w:tc>
        <w:tc>
          <w:tcPr>
            <w:tcW w:w="1181" w:type="pct"/>
            <w:tcBorders>
              <w:bottom w:val="single" w:color="auto" w:sz="4" w:space="0"/>
            </w:tcBorders>
            <w:vAlign w:val="center"/>
          </w:tcPr>
          <w:p>
            <w:pPr>
              <w:widowControl/>
              <w:spacing w:line="280" w:lineRule="exact"/>
              <w:jc w:val="center"/>
              <w:rPr>
                <w:rFonts w:ascii="宋体"/>
                <w:kern w:val="0"/>
                <w:sz w:val="18"/>
              </w:rPr>
            </w:pPr>
            <w:r>
              <w:rPr>
                <w:rFonts w:ascii="宋体" w:hAnsi="宋体"/>
                <w:kern w:val="0"/>
                <w:sz w:val="18"/>
              </w:rPr>
              <w:t>1</w:t>
            </w:r>
          </w:p>
        </w:tc>
        <w:tc>
          <w:tcPr>
            <w:tcW w:w="970" w:type="pct"/>
            <w:tcBorders>
              <w:bottom w:val="single" w:color="auto" w:sz="4" w:space="0"/>
              <w:right w:val="nil"/>
            </w:tcBorders>
          </w:tcPr>
          <w:p>
            <w:pPr>
              <w:widowControl/>
              <w:spacing w:line="280" w:lineRule="exact"/>
              <w:jc w:val="center"/>
              <w:rPr>
                <w:rFonts w:ascii="宋体" w:hAnsi="宋体"/>
                <w:kern w:val="0"/>
                <w:sz w:val="18"/>
              </w:rPr>
            </w:pPr>
            <w:r>
              <w:rPr>
                <w:rFonts w:ascii="宋体" w:hAnsi="宋体"/>
                <w:kern w:val="0"/>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left w:val="nil"/>
              <w:bottom w:val="single" w:color="auto" w:sz="2" w:space="0"/>
              <w:right w:val="single" w:color="auto" w:sz="2" w:space="0"/>
            </w:tcBorders>
            <w:vAlign w:val="center"/>
          </w:tcPr>
          <w:p>
            <w:pPr>
              <w:widowControl/>
              <w:spacing w:line="280" w:lineRule="exact"/>
              <w:jc w:val="left"/>
              <w:rPr>
                <w:rFonts w:ascii="宋体"/>
                <w:kern w:val="0"/>
                <w:sz w:val="18"/>
              </w:rPr>
            </w:pPr>
            <w:r>
              <w:rPr>
                <w:rFonts w:hint="eastAsia" w:ascii="宋体" w:hAnsi="宋体"/>
                <w:kern w:val="0"/>
                <w:sz w:val="18"/>
              </w:rPr>
              <w:t>成人专科生</w:t>
            </w:r>
          </w:p>
        </w:tc>
        <w:tc>
          <w:tcPr>
            <w:tcW w:w="381" w:type="pct"/>
            <w:tcBorders>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01</w:t>
            </w:r>
          </w:p>
        </w:tc>
        <w:tc>
          <w:tcPr>
            <w:tcW w:w="553" w:type="pct"/>
            <w:tcBorders>
              <w:left w:val="single" w:color="auto" w:sz="2" w:space="0"/>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44" w:type="pct"/>
            <w:tcBorders>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553" w:type="pct"/>
            <w:tcBorders>
              <w:left w:val="nil"/>
              <w:bottom w:val="nil"/>
              <w:right w:val="nil"/>
            </w:tcBorders>
            <w:vAlign w:val="center"/>
          </w:tcPr>
          <w:p>
            <w:pPr>
              <w:spacing w:line="280" w:lineRule="exact"/>
              <w:jc w:val="center"/>
            </w:pPr>
            <w:r>
              <w:rPr>
                <w:rFonts w:ascii="宋体" w:hAnsi="宋体"/>
                <w:sz w:val="18"/>
              </w:rPr>
              <w:t>—</w:t>
            </w:r>
          </w:p>
        </w:tc>
        <w:tc>
          <w:tcPr>
            <w:tcW w:w="1181" w:type="pct"/>
            <w:tcBorders>
              <w:left w:val="nil"/>
              <w:bottom w:val="nil"/>
              <w:right w:val="nil"/>
            </w:tcBorders>
            <w:vAlign w:val="center"/>
          </w:tcPr>
          <w:p>
            <w:pPr>
              <w:widowControl/>
              <w:spacing w:line="280" w:lineRule="exact"/>
              <w:jc w:val="center"/>
              <w:rPr>
                <w:rFonts w:ascii="宋体"/>
                <w:kern w:val="0"/>
                <w:sz w:val="18"/>
              </w:rPr>
            </w:pPr>
          </w:p>
        </w:tc>
        <w:tc>
          <w:tcPr>
            <w:tcW w:w="970" w:type="pct"/>
            <w:tcBorders>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jc w:val="left"/>
              <w:rPr>
                <w:rFonts w:ascii="宋体"/>
                <w:kern w:val="0"/>
                <w:sz w:val="18"/>
              </w:rPr>
            </w:pPr>
            <w:r>
              <w:rPr>
                <w:rFonts w:ascii="宋体" w:hAnsi="宋体"/>
                <w:kern w:val="0"/>
                <w:sz w:val="18"/>
              </w:rPr>
              <w:t>#</w:t>
            </w:r>
            <w:r>
              <w:rPr>
                <w:rFonts w:hint="eastAsia" w:ascii="宋体" w:hAnsi="宋体"/>
                <w:kern w:val="0"/>
                <w:sz w:val="18"/>
              </w:rPr>
              <w:t>女</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02</w:t>
            </w:r>
          </w:p>
        </w:tc>
        <w:tc>
          <w:tcPr>
            <w:tcW w:w="553" w:type="pct"/>
            <w:tcBorders>
              <w:top w:val="nil"/>
              <w:left w:val="single" w:color="auto" w:sz="2" w:space="0"/>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553" w:type="pct"/>
            <w:tcBorders>
              <w:top w:val="nil"/>
              <w:left w:val="nil"/>
              <w:bottom w:val="nil"/>
              <w:right w:val="nil"/>
            </w:tcBorders>
            <w:vAlign w:val="center"/>
          </w:tcPr>
          <w:p>
            <w:pPr>
              <w:spacing w:line="280" w:lineRule="exact"/>
              <w:jc w:val="cente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rPr>
                <w:rFonts w:ascii="宋体"/>
                <w:kern w:val="0"/>
                <w:sz w:val="18"/>
              </w:rPr>
            </w:pPr>
            <w:r>
              <w:rPr>
                <w:rFonts w:hint="eastAsia" w:ascii="宋体"/>
                <w:kern w:val="0"/>
                <w:sz w:val="18"/>
              </w:rPr>
              <w:t>函授</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03</w:t>
            </w:r>
          </w:p>
        </w:tc>
        <w:tc>
          <w:tcPr>
            <w:tcW w:w="553" w:type="pct"/>
            <w:tcBorders>
              <w:top w:val="nil"/>
              <w:left w:val="single" w:color="auto" w:sz="2" w:space="0"/>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553"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rPr>
            </w:pPr>
            <w:r>
              <w:rPr>
                <w:rFonts w:hint="eastAsia" w:ascii="宋体"/>
                <w:kern w:val="0"/>
                <w:sz w:val="18"/>
                <w:szCs w:val="18"/>
              </w:rPr>
              <w:t>专业名称</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hint="eastAsia" w:ascii="宋体" w:hAnsi="宋体"/>
                <w:sz w:val="18"/>
              </w:rPr>
              <w:t>0</w:t>
            </w:r>
            <w:r>
              <w:rPr>
                <w:rFonts w:ascii="宋体" w:hAnsi="宋体"/>
                <w:sz w:val="18"/>
              </w:rPr>
              <w:t>4</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rPr>
            </w:pPr>
            <w:r>
              <w:rPr>
                <w:rFonts w:ascii="宋体" w:hAnsi="宋体"/>
                <w:sz w:val="18"/>
              </w:rPr>
              <w:t>……</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rPr>
                <w:rFonts w:ascii="宋体"/>
                <w:kern w:val="0"/>
                <w:sz w:val="18"/>
              </w:rPr>
            </w:pPr>
            <w:r>
              <w:rPr>
                <w:rFonts w:hint="eastAsia" w:ascii="宋体"/>
                <w:kern w:val="0"/>
                <w:sz w:val="18"/>
              </w:rPr>
              <w:t>业余</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05</w:t>
            </w:r>
          </w:p>
        </w:tc>
        <w:tc>
          <w:tcPr>
            <w:tcW w:w="553" w:type="pct"/>
            <w:tcBorders>
              <w:top w:val="nil"/>
              <w:left w:val="single" w:color="auto" w:sz="2" w:space="0"/>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553" w:type="pct"/>
            <w:tcBorders>
              <w:top w:val="nil"/>
              <w:left w:val="nil"/>
              <w:bottom w:val="nil"/>
              <w:right w:val="nil"/>
            </w:tcBorders>
            <w:vAlign w:val="center"/>
          </w:tcPr>
          <w:p>
            <w:pPr>
              <w:widowControl/>
              <w:spacing w:line="280" w:lineRule="exact"/>
              <w:jc w:val="center"/>
              <w:rPr>
                <w:rFonts w:ascii="宋体"/>
                <w:kern w:val="0"/>
                <w:sz w:val="18"/>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rPr>
            </w:pPr>
            <w:r>
              <w:rPr>
                <w:rFonts w:hint="eastAsia" w:ascii="宋体"/>
                <w:kern w:val="0"/>
                <w:sz w:val="18"/>
                <w:szCs w:val="18"/>
              </w:rPr>
              <w:t>专业名称</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06</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rPr>
            </w:pPr>
            <w:r>
              <w:rPr>
                <w:rFonts w:ascii="宋体" w:hAnsi="宋体"/>
                <w:sz w:val="18"/>
              </w:rPr>
              <w:t>……</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rPr>
                <w:rFonts w:ascii="宋体"/>
                <w:kern w:val="0"/>
                <w:sz w:val="18"/>
                <w:szCs w:val="18"/>
              </w:rPr>
            </w:pPr>
            <w:r>
              <w:rPr>
                <w:rFonts w:hint="eastAsia" w:ascii="宋体"/>
                <w:kern w:val="0"/>
                <w:sz w:val="18"/>
                <w:szCs w:val="18"/>
              </w:rPr>
              <w:t>脱产</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07</w:t>
            </w:r>
          </w:p>
        </w:tc>
        <w:tc>
          <w:tcPr>
            <w:tcW w:w="553" w:type="pct"/>
            <w:tcBorders>
              <w:top w:val="nil"/>
              <w:left w:val="single" w:color="auto" w:sz="2" w:space="0"/>
              <w:bottom w:val="nil"/>
              <w:right w:val="nil"/>
            </w:tcBorders>
            <w:vAlign w:val="center"/>
          </w:tcPr>
          <w:p>
            <w:pPr>
              <w:widowControl/>
              <w:spacing w:line="280" w:lineRule="exact"/>
              <w:jc w:val="center"/>
              <w:rPr>
                <w:rFonts w:ascii="宋体"/>
                <w:kern w:val="0"/>
                <w:sz w:val="18"/>
                <w:szCs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kern w:val="0"/>
                <w:sz w:val="18"/>
                <w:szCs w:val="18"/>
              </w:rPr>
            </w:pPr>
            <w:r>
              <w:rPr>
                <w:rFonts w:ascii="宋体" w:hAnsi="宋体"/>
                <w:sz w:val="18"/>
              </w:rPr>
              <w:t>—</w:t>
            </w:r>
          </w:p>
        </w:tc>
        <w:tc>
          <w:tcPr>
            <w:tcW w:w="553" w:type="pct"/>
            <w:tcBorders>
              <w:top w:val="nil"/>
              <w:left w:val="nil"/>
              <w:bottom w:val="nil"/>
              <w:right w:val="nil"/>
            </w:tcBorders>
            <w:vAlign w:val="center"/>
          </w:tcPr>
          <w:p>
            <w:pPr>
              <w:widowControl/>
              <w:spacing w:line="280" w:lineRule="exact"/>
              <w:jc w:val="center"/>
              <w:rPr>
                <w:rFonts w:ascii="宋体"/>
                <w:kern w:val="0"/>
                <w:sz w:val="18"/>
                <w:szCs w:val="18"/>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kern w:val="0"/>
                <w:sz w:val="18"/>
                <w:szCs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kern w:val="0"/>
                <w:sz w:val="18"/>
                <w:szCs w:val="18"/>
              </w:rPr>
            </w:pPr>
            <w:r>
              <w:rPr>
                <w:rFonts w:hint="eastAsia" w:ascii="宋体"/>
                <w:kern w:val="0"/>
                <w:sz w:val="18"/>
                <w:szCs w:val="18"/>
              </w:rPr>
              <w:t>专业名称</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08</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kern w:val="0"/>
                <w:sz w:val="18"/>
                <w:szCs w:val="18"/>
              </w:rPr>
            </w:pPr>
          </w:p>
        </w:tc>
        <w:tc>
          <w:tcPr>
            <w:tcW w:w="970" w:type="pct"/>
            <w:tcBorders>
              <w:top w:val="nil"/>
              <w:left w:val="nil"/>
              <w:bottom w:val="nil"/>
              <w:right w:val="nil"/>
            </w:tcBorders>
            <w:vAlign w:val="center"/>
          </w:tcPr>
          <w:p>
            <w:pPr>
              <w:widowControl/>
              <w:spacing w:line="280" w:lineRule="exact"/>
              <w:jc w:val="center"/>
              <w:rPr>
                <w:rFonts w:asci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8" w:space="0"/>
              <w:right w:val="single" w:color="auto" w:sz="2" w:space="0"/>
            </w:tcBorders>
            <w:vAlign w:val="center"/>
          </w:tcPr>
          <w:p>
            <w:pPr>
              <w:widowControl/>
              <w:spacing w:line="280" w:lineRule="exact"/>
              <w:ind w:firstLine="360" w:firstLineChars="200"/>
              <w:rPr>
                <w:rFonts w:ascii="宋体"/>
                <w:kern w:val="0"/>
                <w:sz w:val="18"/>
                <w:szCs w:val="18"/>
              </w:rPr>
            </w:pPr>
            <w:r>
              <w:rPr>
                <w:rFonts w:ascii="宋体" w:hAnsi="宋体"/>
                <w:sz w:val="18"/>
              </w:rPr>
              <w:t>……</w:t>
            </w:r>
          </w:p>
        </w:tc>
        <w:tc>
          <w:tcPr>
            <w:tcW w:w="381"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hAnsi="宋体"/>
                <w:sz w:val="18"/>
              </w:rPr>
            </w:pPr>
          </w:p>
        </w:tc>
        <w:tc>
          <w:tcPr>
            <w:tcW w:w="553" w:type="pct"/>
            <w:tcBorders>
              <w:top w:val="nil"/>
              <w:left w:val="single" w:color="auto" w:sz="2" w:space="0"/>
              <w:bottom w:val="single" w:color="auto" w:sz="8" w:space="0"/>
              <w:right w:val="nil"/>
            </w:tcBorders>
            <w:vAlign w:val="center"/>
          </w:tcPr>
          <w:p>
            <w:pPr>
              <w:widowControl/>
              <w:spacing w:line="280" w:lineRule="exact"/>
              <w:jc w:val="center"/>
              <w:rPr>
                <w:rFonts w:ascii="宋体" w:hAnsi="宋体"/>
                <w:sz w:val="18"/>
              </w:rPr>
            </w:pPr>
          </w:p>
        </w:tc>
        <w:tc>
          <w:tcPr>
            <w:tcW w:w="444" w:type="pct"/>
            <w:tcBorders>
              <w:top w:val="nil"/>
              <w:left w:val="nil"/>
              <w:bottom w:val="single" w:color="auto" w:sz="8" w:space="0"/>
              <w:right w:val="nil"/>
            </w:tcBorders>
            <w:vAlign w:val="center"/>
          </w:tcPr>
          <w:p>
            <w:pPr>
              <w:widowControl/>
              <w:spacing w:line="280" w:lineRule="exact"/>
              <w:jc w:val="center"/>
              <w:rPr>
                <w:rFonts w:ascii="宋体" w:hAnsi="宋体"/>
                <w:sz w:val="18"/>
              </w:rPr>
            </w:pPr>
          </w:p>
        </w:tc>
        <w:tc>
          <w:tcPr>
            <w:tcW w:w="553" w:type="pct"/>
            <w:tcBorders>
              <w:top w:val="nil"/>
              <w:left w:val="nil"/>
              <w:bottom w:val="single" w:color="auto" w:sz="8" w:space="0"/>
              <w:right w:val="nil"/>
            </w:tcBorders>
            <w:vAlign w:val="center"/>
          </w:tcPr>
          <w:p>
            <w:pPr>
              <w:widowControl/>
              <w:spacing w:line="280" w:lineRule="exact"/>
              <w:jc w:val="center"/>
              <w:rPr>
                <w:rFonts w:ascii="宋体" w:hAnsi="宋体"/>
                <w:sz w:val="18"/>
              </w:rPr>
            </w:pPr>
          </w:p>
        </w:tc>
        <w:tc>
          <w:tcPr>
            <w:tcW w:w="1181"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c>
          <w:tcPr>
            <w:tcW w:w="970" w:type="pct"/>
            <w:tcBorders>
              <w:top w:val="nil"/>
              <w:left w:val="nil"/>
              <w:bottom w:val="single" w:color="auto" w:sz="8" w:space="0"/>
              <w:right w:val="nil"/>
            </w:tcBorders>
            <w:vAlign w:val="center"/>
          </w:tcPr>
          <w:p>
            <w:pPr>
              <w:widowControl/>
              <w:spacing w:line="280" w:lineRule="exact"/>
              <w:jc w:val="center"/>
              <w:rPr>
                <w:rFonts w:ascii="宋体"/>
                <w:kern w:val="0"/>
                <w:sz w:val="18"/>
                <w:szCs w:val="18"/>
              </w:rPr>
            </w:pPr>
          </w:p>
        </w:tc>
      </w:tr>
    </w:tbl>
    <w:p>
      <w:pPr>
        <w:spacing w:line="240" w:lineRule="exact"/>
        <w:ind w:right="-800" w:rightChars="-381"/>
        <w:rPr>
          <w:rFonts w:ascii="宋体"/>
          <w:sz w:val="18"/>
          <w:szCs w:val="18"/>
        </w:rPr>
      </w:pPr>
      <w:r>
        <w:rPr>
          <w:rFonts w:hint="eastAsia" w:ascii="宋体" w:hAnsi="宋体" w:cs="宋体"/>
          <w:sz w:val="18"/>
          <w:szCs w:val="18"/>
        </w:rPr>
        <w:t>续表</w:t>
      </w:r>
    </w:p>
    <w:tbl>
      <w:tblPr>
        <w:tblStyle w:val="16"/>
        <w:tblW w:w="5081" w:type="pct"/>
        <w:tblInd w:w="-10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411"/>
        <w:gridCol w:w="1411"/>
        <w:gridCol w:w="1411"/>
        <w:gridCol w:w="1412"/>
        <w:gridCol w:w="198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6" w:type="pct"/>
            <w:vMerge w:val="restart"/>
            <w:tcBorders>
              <w:top w:val="single" w:color="auto" w:sz="8" w:space="0"/>
              <w:right w:val="nil"/>
            </w:tcBorders>
            <w:vAlign w:val="center"/>
          </w:tcPr>
          <w:p>
            <w:pPr>
              <w:jc w:val="center"/>
              <w:rPr>
                <w:rFonts w:ascii="宋体"/>
                <w:kern w:val="0"/>
                <w:sz w:val="18"/>
                <w:szCs w:val="18"/>
              </w:rPr>
            </w:pPr>
            <w:r>
              <w:rPr>
                <w:rFonts w:hint="eastAsia" w:ascii="宋体" w:hAnsi="宋体" w:cs="宋体"/>
                <w:kern w:val="0"/>
                <w:sz w:val="18"/>
                <w:szCs w:val="18"/>
              </w:rPr>
              <w:t>在校生数</w:t>
            </w:r>
          </w:p>
        </w:tc>
        <w:tc>
          <w:tcPr>
            <w:tcW w:w="3185" w:type="pct"/>
            <w:gridSpan w:val="4"/>
            <w:tcBorders>
              <w:top w:val="single" w:color="auto" w:sz="8" w:space="0"/>
              <w:left w:val="nil"/>
              <w:bottom w:val="nil"/>
            </w:tcBorders>
            <w:vAlign w:val="center"/>
          </w:tcPr>
          <w:p>
            <w:pPr>
              <w:widowControl/>
              <w:jc w:val="center"/>
              <w:rPr>
                <w:rFonts w:ascii="宋体"/>
                <w:kern w:val="0"/>
                <w:sz w:val="18"/>
                <w:szCs w:val="18"/>
              </w:rPr>
            </w:pPr>
          </w:p>
        </w:tc>
        <w:tc>
          <w:tcPr>
            <w:tcW w:w="1119" w:type="pct"/>
            <w:vMerge w:val="restart"/>
            <w:tcBorders>
              <w:top w:val="single" w:color="auto" w:sz="8" w:space="0"/>
            </w:tcBorders>
            <w:vAlign w:val="center"/>
          </w:tcPr>
          <w:p>
            <w:pPr>
              <w:widowControl/>
              <w:jc w:val="center"/>
              <w:rPr>
                <w:rFonts w:ascii="宋体"/>
                <w:kern w:val="0"/>
                <w:sz w:val="18"/>
                <w:szCs w:val="18"/>
              </w:rPr>
            </w:pPr>
            <w:r>
              <w:rPr>
                <w:rFonts w:hint="eastAsia" w:ascii="宋体" w:hAnsi="宋体" w:cs="宋体"/>
                <w:kern w:val="0"/>
                <w:sz w:val="18"/>
                <w:szCs w:val="18"/>
              </w:rPr>
              <w:t>预计毕业生数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96" w:type="pct"/>
            <w:vMerge w:val="continue"/>
            <w:vAlign w:val="center"/>
          </w:tcPr>
          <w:p>
            <w:pPr>
              <w:widowControl/>
              <w:jc w:val="center"/>
              <w:rPr>
                <w:rFonts w:ascii="宋体"/>
                <w:kern w:val="0"/>
                <w:sz w:val="18"/>
                <w:szCs w:val="18"/>
              </w:rPr>
            </w:pPr>
          </w:p>
        </w:tc>
        <w:tc>
          <w:tcPr>
            <w:tcW w:w="796" w:type="pct"/>
            <w:vAlign w:val="center"/>
          </w:tcPr>
          <w:p>
            <w:pPr>
              <w:widowControl/>
              <w:jc w:val="center"/>
              <w:rPr>
                <w:rFonts w:ascii="宋体"/>
                <w:kern w:val="0"/>
                <w:sz w:val="18"/>
                <w:szCs w:val="18"/>
              </w:rPr>
            </w:pPr>
            <w:r>
              <w:rPr>
                <w:rFonts w:hint="eastAsia" w:ascii="宋体" w:hAnsi="宋体" w:cs="宋体"/>
                <w:kern w:val="0"/>
                <w:sz w:val="18"/>
                <w:szCs w:val="18"/>
              </w:rPr>
              <w:t>一年级</w:t>
            </w:r>
          </w:p>
        </w:tc>
        <w:tc>
          <w:tcPr>
            <w:tcW w:w="796" w:type="pct"/>
            <w:vAlign w:val="center"/>
          </w:tcPr>
          <w:p>
            <w:pPr>
              <w:widowControl/>
              <w:jc w:val="center"/>
              <w:rPr>
                <w:rFonts w:ascii="宋体"/>
                <w:kern w:val="0"/>
                <w:sz w:val="18"/>
                <w:szCs w:val="18"/>
              </w:rPr>
            </w:pPr>
            <w:r>
              <w:rPr>
                <w:rFonts w:hint="eastAsia" w:ascii="宋体" w:hAnsi="宋体" w:cs="宋体"/>
                <w:kern w:val="0"/>
                <w:sz w:val="18"/>
                <w:szCs w:val="18"/>
              </w:rPr>
              <w:t>二年级</w:t>
            </w:r>
          </w:p>
        </w:tc>
        <w:tc>
          <w:tcPr>
            <w:tcW w:w="796" w:type="pct"/>
            <w:vAlign w:val="center"/>
          </w:tcPr>
          <w:p>
            <w:pPr>
              <w:widowControl/>
              <w:jc w:val="center"/>
              <w:rPr>
                <w:rFonts w:ascii="宋体"/>
                <w:kern w:val="0"/>
                <w:sz w:val="18"/>
                <w:szCs w:val="18"/>
              </w:rPr>
            </w:pPr>
            <w:r>
              <w:rPr>
                <w:rFonts w:hint="eastAsia" w:ascii="宋体" w:hAnsi="宋体" w:cs="宋体"/>
                <w:kern w:val="0"/>
                <w:sz w:val="18"/>
                <w:szCs w:val="18"/>
              </w:rPr>
              <w:t>三年级</w:t>
            </w:r>
          </w:p>
        </w:tc>
        <w:tc>
          <w:tcPr>
            <w:tcW w:w="797" w:type="pct"/>
            <w:vAlign w:val="center"/>
          </w:tcPr>
          <w:p>
            <w:pPr>
              <w:widowControl/>
              <w:jc w:val="center"/>
              <w:rPr>
                <w:rFonts w:ascii="宋体"/>
                <w:kern w:val="0"/>
                <w:sz w:val="18"/>
                <w:szCs w:val="18"/>
              </w:rPr>
            </w:pPr>
            <w:r>
              <w:rPr>
                <w:rFonts w:hint="eastAsia" w:ascii="宋体" w:hAnsi="宋体" w:cs="宋体"/>
                <w:kern w:val="0"/>
                <w:sz w:val="18"/>
                <w:szCs w:val="18"/>
              </w:rPr>
              <w:t>四年级</w:t>
            </w:r>
            <w:r>
              <w:rPr>
                <w:rFonts w:hint="eastAsia" w:ascii="宋体" w:hAnsi="宋体" w:cs="宋体"/>
                <w:sz w:val="18"/>
                <w:szCs w:val="18"/>
              </w:rPr>
              <w:t>以上</w:t>
            </w:r>
          </w:p>
        </w:tc>
        <w:tc>
          <w:tcPr>
            <w:tcW w:w="1119" w:type="pct"/>
            <w:vMerge w:val="continue"/>
            <w:vAlign w:val="center"/>
          </w:tcPr>
          <w:p>
            <w:pPr>
              <w:widowControl/>
              <w:jc w:val="left"/>
              <w:rPr>
                <w:rFonts w:asci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6"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3</w:t>
            </w:r>
          </w:p>
        </w:tc>
        <w:tc>
          <w:tcPr>
            <w:tcW w:w="796"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4</w:t>
            </w:r>
          </w:p>
        </w:tc>
        <w:tc>
          <w:tcPr>
            <w:tcW w:w="796"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5</w:t>
            </w:r>
          </w:p>
        </w:tc>
        <w:tc>
          <w:tcPr>
            <w:tcW w:w="796"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6</w:t>
            </w:r>
          </w:p>
        </w:tc>
        <w:tc>
          <w:tcPr>
            <w:tcW w:w="797"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7</w:t>
            </w:r>
          </w:p>
        </w:tc>
        <w:tc>
          <w:tcPr>
            <w:tcW w:w="1119" w:type="pct"/>
            <w:tcBorders>
              <w:bottom w:val="single" w:color="auto" w:sz="8" w:space="0"/>
            </w:tcBorders>
            <w:vAlign w:val="center"/>
          </w:tcPr>
          <w:p>
            <w:pPr>
              <w:widowControl/>
              <w:jc w:val="center"/>
              <w:rPr>
                <w:rFonts w:ascii="宋体"/>
                <w:kern w:val="0"/>
                <w:sz w:val="18"/>
                <w:szCs w:val="18"/>
              </w:rPr>
            </w:pPr>
            <w:r>
              <w:rPr>
                <w:rFonts w:ascii="宋体" w:hAnsi="宋体" w:cs="宋体"/>
                <w:kern w:val="0"/>
                <w:sz w:val="18"/>
                <w:szCs w:val="18"/>
              </w:rPr>
              <w:t>8</w:t>
            </w:r>
          </w:p>
        </w:tc>
      </w:tr>
    </w:tbl>
    <w:p>
      <w:pPr>
        <w:spacing w:line="240" w:lineRule="exact"/>
        <w:ind w:right="-800" w:rightChars="-381"/>
        <w:rPr>
          <w:rFonts w:asci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ind w:firstLine="360" w:firstLineChars="200"/>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本表由大学、学院、独立学院、本科层次职业学校、高等专科学校、高等职业学校、其他普通高教机构、成人高校填报。</w:t>
      </w:r>
    </w:p>
    <w:p>
      <w:pPr>
        <w:tabs>
          <w:tab w:val="left" w:pos="567"/>
        </w:tabs>
        <w:spacing w:line="240" w:lineRule="exact"/>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函授学生是指以函授为主要教学方式培养的成人专科学生。</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2）</w:t>
      </w:r>
      <w:r>
        <w:rPr>
          <w:rFonts w:hint="eastAsia" w:ascii="宋体" w:hAnsi="宋体" w:cs="宋体"/>
          <w:sz w:val="18"/>
          <w:szCs w:val="18"/>
        </w:rPr>
        <w:t>业余学生是指以业余时间授课形式培养的成人专科学生。</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3）脱产学生是指以全日制形式培养的成人专科学生。</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4）毕业生数</w:t>
      </w:r>
      <w:r>
        <w:rPr>
          <w:rFonts w:hint="eastAsia" w:ascii="宋体" w:hAnsi="宋体" w:cs="宋体"/>
          <w:sz w:val="18"/>
          <w:szCs w:val="18"/>
        </w:rPr>
        <w:t>是指上学年度具有学籍的学生完成教学计划规定课程，考试合格并且取得毕业证书的学生数。</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招生数是指实际招收入学并完成学籍注册的新生数。</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6）在校生数</w:t>
      </w:r>
      <w:r>
        <w:rPr>
          <w:rFonts w:hint="eastAsia" w:ascii="宋体" w:hAnsi="宋体" w:cs="宋体"/>
          <w:sz w:val="18"/>
          <w:szCs w:val="18"/>
        </w:rPr>
        <w:t>是指具有学籍并在本学年初进行学籍注册的学生数。</w:t>
      </w:r>
    </w:p>
    <w:p>
      <w:pPr>
        <w:tabs>
          <w:tab w:val="left" w:pos="567"/>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7）预计毕业生数</w:t>
      </w:r>
      <w:r>
        <w:rPr>
          <w:rFonts w:hint="eastAsia" w:ascii="宋体" w:hAnsi="宋体" w:cs="宋体"/>
          <w:sz w:val="18"/>
          <w:szCs w:val="18"/>
        </w:rPr>
        <w:t>是指学历教育中本学年内即将毕业的在校生数。</w:t>
      </w:r>
    </w:p>
    <w:p>
      <w:pPr>
        <w:tabs>
          <w:tab w:val="left" w:pos="567"/>
        </w:tabs>
        <w:spacing w:line="240" w:lineRule="exact"/>
        <w:ind w:left="1984" w:hanging="1983" w:hangingChars="1102"/>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本调查表统计占用本校招生计划，招收的成人高等教育专科学生（含港澳台侨）。</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）按专业招生培养的学生，按</w:t>
      </w:r>
      <w:bookmarkStart w:id="26" w:name="_Hlk78269333"/>
      <w:r>
        <w:rPr>
          <w:rFonts w:hint="eastAsia" w:ascii="宋体" w:hAnsi="宋体" w:cs="宋体"/>
          <w:sz w:val="18"/>
          <w:szCs w:val="18"/>
        </w:rPr>
        <w:t>《高等职业教育专科专业目录（统计用）》</w:t>
      </w:r>
      <w:bookmarkEnd w:id="26"/>
      <w:r>
        <w:rPr>
          <w:rFonts w:hint="eastAsia" w:ascii="宋体" w:hAnsi="宋体" w:cs="宋体"/>
          <w:sz w:val="18"/>
          <w:szCs w:val="18"/>
        </w:rPr>
        <w:t>《高等学历继续教育补充专业目录（统计用）》专业代码、专业名称填报；自主专业名称的专业，按其培养方案、培养方向、课程安排归类到专业目录中的专业代码，自主专业名称栏按实际专业名称填报。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）毕业生数为上学年度实际毕业的人数（含往届推迟毕业、学分制提前毕业的学生）。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）《高等职业教育专科专业目录（统计用）》《高等学历继续教育补充专业目录（统计用）》可以在“教育统计管理信息系统”查询。</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）本表不包含国际学生。</w:t>
      </w:r>
    </w:p>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年制为</w:t>
      </w:r>
      <w:r>
        <w:rPr>
          <w:rFonts w:ascii="宋体" w:hAnsi="宋体" w:cs="宋体"/>
          <w:sz w:val="18"/>
          <w:szCs w:val="18"/>
        </w:rPr>
        <w:t>2时,列3=列4+列5；</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）年制为</w:t>
      </w:r>
      <w:r>
        <w:rPr>
          <w:rFonts w:ascii="宋体" w:hAnsi="宋体" w:cs="宋体"/>
          <w:sz w:val="18"/>
          <w:szCs w:val="18"/>
        </w:rPr>
        <w:t>3时,列3=列4+列5+列6；</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w:t>
      </w:r>
      <w:r>
        <w:rPr>
          <w:rFonts w:ascii="宋体" w:hAnsi="宋体" w:cs="宋体"/>
          <w:sz w:val="18"/>
          <w:szCs w:val="18"/>
        </w:rPr>
        <w:t>&gt;=4时,列3=列4+列5+列6+列7</w:t>
      </w:r>
      <w:r>
        <w:rPr>
          <w:rFonts w:hint="eastAsia" w:ascii="宋体" w:hAnsi="宋体" w:cs="宋体"/>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）行01&gt;=行02；</w:t>
      </w:r>
    </w:p>
    <w:p>
      <w:pPr>
        <w:tabs>
          <w:tab w:val="left" w:pos="567"/>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5</w:t>
      </w:r>
      <w:r>
        <w:rPr>
          <w:rFonts w:hint="eastAsia" w:ascii="宋体" w:hAnsi="宋体"/>
          <w:bCs/>
          <w:sz w:val="18"/>
          <w:szCs w:val="18"/>
        </w:rPr>
        <w:t>+行0</w:t>
      </w:r>
      <w:r>
        <w:rPr>
          <w:rFonts w:ascii="宋体" w:hAnsi="宋体"/>
          <w:bCs/>
          <w:sz w:val="18"/>
          <w:szCs w:val="18"/>
        </w:rPr>
        <w:t>7</w:t>
      </w:r>
      <w:r>
        <w:rPr>
          <w:rFonts w:hint="eastAsia" w:ascii="宋体" w:hAnsi="宋体"/>
          <w:bCs/>
          <w:sz w:val="18"/>
          <w:szCs w:val="18"/>
        </w:rPr>
        <w:t>。</w:t>
      </w:r>
    </w:p>
    <w:p>
      <w:pPr>
        <w:spacing w:line="240" w:lineRule="exact"/>
        <w:ind w:firstLine="360" w:firstLineChars="200"/>
        <w:rPr>
          <w:rFonts w:ascii="宋体" w:hAnsi="宋体" w:cs="宋体"/>
          <w:sz w:val="18"/>
          <w:szCs w:val="18"/>
        </w:rPr>
        <w:sectPr>
          <w:pgSz w:w="11906" w:h="16838"/>
          <w:pgMar w:top="1474" w:right="1701" w:bottom="1474" w:left="1701" w:header="851" w:footer="992" w:gutter="0"/>
          <w:pgNumType w:fmt="decimal"/>
          <w:cols w:space="425" w:num="1"/>
          <w:docGrid w:type="lines" w:linePitch="312" w:charSpace="0"/>
        </w:sectPr>
      </w:pPr>
    </w:p>
    <w:p>
      <w:pPr>
        <w:pStyle w:val="3"/>
        <w:bidi w:val="0"/>
        <w:rPr>
          <w:rFonts w:hint="eastAsia" w:eastAsia="黑体"/>
          <w:lang w:eastAsia="zh-CN"/>
        </w:rPr>
      </w:pPr>
      <w:bookmarkStart w:id="27" w:name="_Toc1820"/>
      <w:bookmarkStart w:id="28" w:name="_Toc27576"/>
      <w:r>
        <w:rPr>
          <w:rFonts w:hint="eastAsia"/>
        </w:rPr>
        <w:t>（二十八）成人本科分专业学生数</w:t>
      </w:r>
      <w:bookmarkEnd w:id="27"/>
      <w:r>
        <w:rPr>
          <w:rFonts w:hint="eastAsia"/>
          <w:lang w:eastAsia="zh-CN"/>
        </w:rPr>
        <w:t>（教基3328）</w:t>
      </w:r>
      <w:bookmarkEnd w:id="28"/>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教基3328</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pPr w:leftFromText="180" w:rightFromText="180" w:vertAnchor="text" w:tblpY="1"/>
        <w:tblOverlap w:val="never"/>
        <w:tblW w:w="4936"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454"/>
        <w:gridCol w:w="500"/>
        <w:gridCol w:w="1109"/>
        <w:gridCol w:w="1109"/>
        <w:gridCol w:w="1109"/>
        <w:gridCol w:w="1109"/>
        <w:gridCol w:w="1109"/>
        <w:gridCol w:w="1109"/>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260" w:hRule="atLeast"/>
        </w:trPr>
        <w:tc>
          <w:tcPr>
            <w:tcW w:w="845" w:type="pct"/>
            <w:vAlign w:val="center"/>
          </w:tcPr>
          <w:p>
            <w:pPr>
              <w:widowControl/>
              <w:jc w:val="center"/>
              <w:rPr>
                <w:rFonts w:ascii="宋体"/>
                <w:kern w:val="0"/>
                <w:sz w:val="18"/>
                <w:szCs w:val="18"/>
              </w:rPr>
            </w:pPr>
            <w:r>
              <w:rPr>
                <w:rFonts w:hint="eastAsia" w:ascii="宋体" w:hAnsi="宋体" w:cs="宋体"/>
                <w:kern w:val="0"/>
                <w:sz w:val="18"/>
                <w:szCs w:val="18"/>
              </w:rPr>
              <w:t>专业名称</w:t>
            </w:r>
          </w:p>
        </w:tc>
        <w:tc>
          <w:tcPr>
            <w:tcW w:w="291" w:type="pct"/>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644" w:type="pct"/>
            <w:vAlign w:val="center"/>
          </w:tcPr>
          <w:p>
            <w:pPr>
              <w:widowControl/>
              <w:jc w:val="center"/>
              <w:rPr>
                <w:rFonts w:ascii="宋体"/>
                <w:kern w:val="0"/>
                <w:sz w:val="18"/>
                <w:szCs w:val="18"/>
              </w:rPr>
            </w:pPr>
            <w:r>
              <w:rPr>
                <w:rFonts w:hint="eastAsia" w:ascii="宋体" w:hAnsi="宋体" w:cs="宋体"/>
                <w:kern w:val="0"/>
                <w:sz w:val="18"/>
                <w:szCs w:val="18"/>
              </w:rPr>
              <w:t>自主专业名称</w:t>
            </w:r>
          </w:p>
        </w:tc>
        <w:tc>
          <w:tcPr>
            <w:tcW w:w="644" w:type="pct"/>
            <w:vAlign w:val="center"/>
          </w:tcPr>
          <w:p>
            <w:pPr>
              <w:jc w:val="center"/>
              <w:rPr>
                <w:rFonts w:ascii="宋体"/>
                <w:kern w:val="0"/>
                <w:sz w:val="18"/>
                <w:szCs w:val="18"/>
              </w:rPr>
            </w:pPr>
            <w:r>
              <w:rPr>
                <w:rFonts w:hint="eastAsia" w:ascii="宋体" w:hAnsi="宋体" w:cs="宋体"/>
                <w:kern w:val="0"/>
                <w:sz w:val="18"/>
                <w:szCs w:val="18"/>
              </w:rPr>
              <w:t>专业代码</w:t>
            </w:r>
          </w:p>
        </w:tc>
        <w:tc>
          <w:tcPr>
            <w:tcW w:w="644" w:type="pct"/>
            <w:vAlign w:val="center"/>
          </w:tcPr>
          <w:p>
            <w:pPr>
              <w:widowControl/>
              <w:jc w:val="center"/>
              <w:rPr>
                <w:rFonts w:ascii="宋体"/>
                <w:kern w:val="0"/>
                <w:sz w:val="18"/>
                <w:szCs w:val="18"/>
              </w:rPr>
            </w:pPr>
            <w:r>
              <w:rPr>
                <w:rFonts w:hint="eastAsia" w:ascii="宋体" w:hAnsi="宋体" w:cs="宋体"/>
                <w:kern w:val="0"/>
                <w:sz w:val="18"/>
                <w:szCs w:val="18"/>
              </w:rPr>
              <w:t>年制</w:t>
            </w:r>
          </w:p>
        </w:tc>
        <w:tc>
          <w:tcPr>
            <w:tcW w:w="644" w:type="pct"/>
            <w:vAlign w:val="center"/>
          </w:tcPr>
          <w:p>
            <w:pPr>
              <w:widowControl/>
              <w:jc w:val="center"/>
              <w:rPr>
                <w:rFonts w:ascii="宋体"/>
                <w:kern w:val="0"/>
                <w:sz w:val="18"/>
                <w:szCs w:val="18"/>
              </w:rPr>
            </w:pPr>
            <w:r>
              <w:rPr>
                <w:rFonts w:hint="eastAsia" w:ascii="宋体" w:hAnsi="宋体" w:cs="宋体"/>
                <w:kern w:val="0"/>
                <w:sz w:val="18"/>
                <w:szCs w:val="18"/>
              </w:rPr>
              <w:t>毕业生数</w:t>
            </w:r>
          </w:p>
        </w:tc>
        <w:tc>
          <w:tcPr>
            <w:tcW w:w="644" w:type="pct"/>
            <w:vAlign w:val="center"/>
          </w:tcPr>
          <w:p>
            <w:pPr>
              <w:widowControl/>
              <w:jc w:val="center"/>
              <w:rPr>
                <w:rFonts w:ascii="宋体"/>
                <w:kern w:val="0"/>
                <w:sz w:val="18"/>
                <w:szCs w:val="18"/>
              </w:rPr>
            </w:pPr>
            <w:r>
              <w:rPr>
                <w:rFonts w:hint="eastAsia" w:ascii="宋体"/>
                <w:kern w:val="0"/>
                <w:sz w:val="18"/>
                <w:szCs w:val="18"/>
              </w:rPr>
              <w:t>授予学位数</w:t>
            </w:r>
          </w:p>
        </w:tc>
        <w:tc>
          <w:tcPr>
            <w:tcW w:w="645" w:type="pct"/>
            <w:vAlign w:val="center"/>
          </w:tcPr>
          <w:p>
            <w:pPr>
              <w:widowControl/>
              <w:jc w:val="center"/>
              <w:rPr>
                <w:rFonts w:ascii="宋体"/>
                <w:kern w:val="0"/>
                <w:sz w:val="18"/>
                <w:szCs w:val="18"/>
              </w:rPr>
            </w:pPr>
            <w:r>
              <w:rPr>
                <w:rFonts w:hint="eastAsia" w:ascii="宋体"/>
                <w:kern w:val="0"/>
                <w:sz w:val="18"/>
                <w:szCs w:val="18"/>
              </w:rPr>
              <w:t>招生数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vAlign w:val="center"/>
          </w:tcPr>
          <w:p>
            <w:pPr>
              <w:widowControl/>
              <w:jc w:val="center"/>
              <w:rPr>
                <w:rFonts w:ascii="宋体"/>
                <w:kern w:val="0"/>
                <w:sz w:val="18"/>
                <w:szCs w:val="18"/>
              </w:rPr>
            </w:pPr>
            <w:r>
              <w:rPr>
                <w:rFonts w:hint="eastAsia" w:ascii="宋体" w:hAnsi="宋体" w:cs="宋体"/>
                <w:kern w:val="0"/>
                <w:sz w:val="18"/>
                <w:szCs w:val="18"/>
              </w:rPr>
              <w:t>甲</w:t>
            </w:r>
          </w:p>
        </w:tc>
        <w:tc>
          <w:tcPr>
            <w:tcW w:w="291" w:type="pct"/>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644" w:type="pct"/>
            <w:tcBorders>
              <w:bottom w:val="single" w:color="auto" w:sz="2" w:space="0"/>
            </w:tcBorders>
            <w:vAlign w:val="center"/>
          </w:tcPr>
          <w:p>
            <w:pPr>
              <w:widowControl/>
              <w:jc w:val="center"/>
              <w:rPr>
                <w:rFonts w:ascii="宋体"/>
                <w:kern w:val="0"/>
                <w:sz w:val="18"/>
                <w:szCs w:val="18"/>
              </w:rPr>
            </w:pPr>
            <w:r>
              <w:rPr>
                <w:rFonts w:hint="eastAsia" w:ascii="宋体" w:hAnsi="宋体" w:cs="宋体"/>
                <w:kern w:val="0"/>
                <w:sz w:val="18"/>
                <w:szCs w:val="18"/>
              </w:rPr>
              <w:t>丙</w:t>
            </w:r>
          </w:p>
        </w:tc>
        <w:tc>
          <w:tcPr>
            <w:tcW w:w="644" w:type="pct"/>
            <w:tcBorders>
              <w:bottom w:val="single" w:color="auto" w:sz="2" w:space="0"/>
            </w:tcBorders>
            <w:vAlign w:val="center"/>
          </w:tcPr>
          <w:p>
            <w:pPr>
              <w:jc w:val="center"/>
              <w:rPr>
                <w:rFonts w:ascii="宋体"/>
                <w:kern w:val="0"/>
                <w:sz w:val="18"/>
                <w:szCs w:val="18"/>
              </w:rPr>
            </w:pPr>
            <w:r>
              <w:rPr>
                <w:rFonts w:hint="eastAsia" w:ascii="宋体" w:hAnsi="宋体" w:cs="宋体"/>
                <w:kern w:val="0"/>
                <w:sz w:val="18"/>
                <w:szCs w:val="18"/>
              </w:rPr>
              <w:t>丁</w:t>
            </w:r>
          </w:p>
        </w:tc>
        <w:tc>
          <w:tcPr>
            <w:tcW w:w="644" w:type="pct"/>
            <w:tcBorders>
              <w:bottom w:val="single" w:color="auto" w:sz="2" w:space="0"/>
            </w:tcBorders>
            <w:vAlign w:val="center"/>
          </w:tcPr>
          <w:p>
            <w:pPr>
              <w:widowControl/>
              <w:jc w:val="center"/>
              <w:rPr>
                <w:rFonts w:ascii="宋体"/>
                <w:kern w:val="0"/>
                <w:sz w:val="18"/>
                <w:szCs w:val="18"/>
              </w:rPr>
            </w:pPr>
            <w:r>
              <w:rPr>
                <w:rFonts w:hint="eastAsia" w:ascii="宋体" w:hAnsi="宋体" w:cs="宋体"/>
                <w:kern w:val="0"/>
                <w:sz w:val="18"/>
                <w:szCs w:val="18"/>
              </w:rPr>
              <w:t>戊</w:t>
            </w:r>
          </w:p>
        </w:tc>
        <w:tc>
          <w:tcPr>
            <w:tcW w:w="644" w:type="pct"/>
            <w:tcBorders>
              <w:bottom w:val="single" w:color="auto" w:sz="2" w:space="0"/>
            </w:tcBorders>
            <w:vAlign w:val="center"/>
          </w:tcPr>
          <w:p>
            <w:pPr>
              <w:widowControl/>
              <w:jc w:val="center"/>
              <w:rPr>
                <w:rFonts w:ascii="宋体"/>
                <w:kern w:val="0"/>
                <w:sz w:val="18"/>
                <w:szCs w:val="18"/>
              </w:rPr>
            </w:pPr>
            <w:r>
              <w:rPr>
                <w:rFonts w:ascii="宋体" w:hAnsi="宋体" w:cs="宋体"/>
                <w:kern w:val="0"/>
                <w:sz w:val="18"/>
                <w:szCs w:val="18"/>
              </w:rPr>
              <w:t>1</w:t>
            </w:r>
          </w:p>
        </w:tc>
        <w:tc>
          <w:tcPr>
            <w:tcW w:w="644" w:type="pct"/>
            <w:tcBorders>
              <w:bottom w:val="single" w:color="auto" w:sz="2" w:space="0"/>
            </w:tcBorders>
          </w:tcPr>
          <w:p>
            <w:pPr>
              <w:widowControl/>
              <w:jc w:val="center"/>
              <w:rPr>
                <w:rFonts w:ascii="宋体" w:hAnsi="宋体" w:cs="宋体"/>
                <w:kern w:val="0"/>
                <w:sz w:val="18"/>
                <w:szCs w:val="18"/>
              </w:rPr>
            </w:pPr>
            <w:r>
              <w:rPr>
                <w:rFonts w:ascii="宋体" w:hAnsi="宋体" w:cs="宋体"/>
                <w:kern w:val="0"/>
                <w:sz w:val="18"/>
                <w:szCs w:val="18"/>
              </w:rPr>
              <w:t>2</w:t>
            </w:r>
          </w:p>
        </w:tc>
        <w:tc>
          <w:tcPr>
            <w:tcW w:w="645" w:type="pct"/>
            <w:tcBorders>
              <w:bottom w:val="single" w:color="auto" w:sz="2" w:space="0"/>
            </w:tcBorders>
          </w:tcPr>
          <w:p>
            <w:pPr>
              <w:widowControl/>
              <w:jc w:val="center"/>
              <w:rPr>
                <w:rFonts w:ascii="宋体" w:hAnsi="宋体" w:cs="宋体"/>
                <w:kern w:val="0"/>
                <w:sz w:val="18"/>
                <w:szCs w:val="18"/>
              </w:rPr>
            </w:pPr>
            <w:r>
              <w:rPr>
                <w:rFonts w:ascii="宋体" w:hAnsi="宋体" w:cs="宋体"/>
                <w:kern w:val="0"/>
                <w:sz w:val="18"/>
                <w:szCs w:val="18"/>
              </w:rPr>
              <w:t>3</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vAlign w:val="center"/>
          </w:tcPr>
          <w:p>
            <w:pPr>
              <w:widowControl/>
              <w:jc w:val="left"/>
              <w:rPr>
                <w:rFonts w:ascii="宋体"/>
                <w:bCs/>
                <w:kern w:val="0"/>
                <w:sz w:val="18"/>
                <w:szCs w:val="18"/>
              </w:rPr>
            </w:pPr>
            <w:r>
              <w:rPr>
                <w:rFonts w:hint="eastAsia" w:ascii="宋体" w:hAnsi="宋体" w:cs="宋体"/>
                <w:bCs/>
                <w:kern w:val="0"/>
                <w:sz w:val="18"/>
                <w:szCs w:val="18"/>
              </w:rPr>
              <w:t>成人本科生</w:t>
            </w:r>
          </w:p>
        </w:tc>
        <w:tc>
          <w:tcPr>
            <w:tcW w:w="291" w:type="pct"/>
          </w:tcPr>
          <w:p>
            <w:pPr>
              <w:widowControl/>
              <w:jc w:val="center"/>
              <w:rPr>
                <w:rFonts w:ascii="宋体" w:hAnsi="宋体" w:cs="宋体"/>
                <w:sz w:val="18"/>
                <w:szCs w:val="18"/>
              </w:rPr>
            </w:pPr>
            <w:r>
              <w:rPr>
                <w:rFonts w:ascii="宋体" w:hAnsi="宋体" w:cs="宋体"/>
                <w:sz w:val="18"/>
                <w:szCs w:val="18"/>
              </w:rPr>
              <w:t>01</w:t>
            </w:r>
          </w:p>
        </w:tc>
        <w:tc>
          <w:tcPr>
            <w:tcW w:w="644" w:type="pct"/>
            <w:tcBorders>
              <w:top w:val="single" w:color="auto" w:sz="2" w:space="0"/>
              <w:bottom w:val="nil"/>
              <w:right w:val="nil"/>
            </w:tcBorders>
            <w:vAlign w:val="center"/>
          </w:tcPr>
          <w:p>
            <w:pPr>
              <w:widowControl/>
              <w:jc w:val="center"/>
              <w:rPr>
                <w:rFonts w:ascii="宋体"/>
                <w:bCs/>
                <w:kern w:val="0"/>
                <w:sz w:val="18"/>
                <w:szCs w:val="18"/>
              </w:rPr>
            </w:pPr>
            <w:r>
              <w:rPr>
                <w:rFonts w:ascii="宋体" w:hAnsi="宋体" w:cs="宋体"/>
                <w:sz w:val="18"/>
                <w:szCs w:val="18"/>
              </w:rPr>
              <w:t>—</w:t>
            </w:r>
          </w:p>
        </w:tc>
        <w:tc>
          <w:tcPr>
            <w:tcW w:w="644" w:type="pct"/>
            <w:tcBorders>
              <w:top w:val="single" w:color="auto" w:sz="2" w:space="0"/>
              <w:left w:val="nil"/>
              <w:bottom w:val="nil"/>
              <w:right w:val="nil"/>
            </w:tcBorders>
            <w:vAlign w:val="center"/>
          </w:tcPr>
          <w:p>
            <w:pPr>
              <w:widowControl/>
              <w:jc w:val="center"/>
              <w:rPr>
                <w:rFonts w:ascii="宋体"/>
                <w:bCs/>
                <w:kern w:val="0"/>
                <w:sz w:val="18"/>
                <w:szCs w:val="18"/>
              </w:rPr>
            </w:pPr>
            <w:r>
              <w:rPr>
                <w:rFonts w:ascii="宋体" w:hAnsi="宋体" w:cs="宋体"/>
                <w:sz w:val="18"/>
                <w:szCs w:val="18"/>
              </w:rPr>
              <w:t>—</w:t>
            </w:r>
          </w:p>
        </w:tc>
        <w:tc>
          <w:tcPr>
            <w:tcW w:w="644" w:type="pct"/>
            <w:tcBorders>
              <w:top w:val="single" w:color="auto" w:sz="2" w:space="0"/>
              <w:left w:val="nil"/>
              <w:bottom w:val="nil"/>
              <w:right w:val="nil"/>
            </w:tcBorders>
            <w:vAlign w:val="center"/>
          </w:tcPr>
          <w:p>
            <w:pPr>
              <w:jc w:val="center"/>
            </w:pPr>
            <w:r>
              <w:rPr>
                <w:rFonts w:ascii="宋体" w:hAnsi="宋体" w:cs="宋体"/>
                <w:sz w:val="18"/>
                <w:szCs w:val="18"/>
              </w:rPr>
              <w:t>—</w:t>
            </w:r>
          </w:p>
        </w:tc>
        <w:tc>
          <w:tcPr>
            <w:tcW w:w="644" w:type="pct"/>
            <w:tcBorders>
              <w:top w:val="single" w:color="auto" w:sz="2" w:space="0"/>
              <w:left w:val="nil"/>
              <w:bottom w:val="nil"/>
              <w:right w:val="nil"/>
            </w:tcBorders>
            <w:vAlign w:val="center"/>
          </w:tcPr>
          <w:p>
            <w:pPr>
              <w:widowControl/>
              <w:jc w:val="center"/>
              <w:rPr>
                <w:rFonts w:ascii="宋体"/>
                <w:kern w:val="0"/>
                <w:sz w:val="18"/>
                <w:szCs w:val="18"/>
              </w:rPr>
            </w:pPr>
          </w:p>
        </w:tc>
        <w:tc>
          <w:tcPr>
            <w:tcW w:w="644" w:type="pct"/>
            <w:tcBorders>
              <w:top w:val="single" w:color="auto" w:sz="2" w:space="0"/>
              <w:left w:val="nil"/>
              <w:bottom w:val="nil"/>
              <w:right w:val="nil"/>
            </w:tcBorders>
            <w:vAlign w:val="center"/>
          </w:tcPr>
          <w:p>
            <w:pPr>
              <w:widowControl/>
              <w:jc w:val="center"/>
              <w:rPr>
                <w:rFonts w:ascii="宋体" w:hAnsi="宋体" w:cs="宋体"/>
                <w:kern w:val="0"/>
                <w:sz w:val="18"/>
                <w:szCs w:val="18"/>
              </w:rPr>
            </w:pPr>
          </w:p>
        </w:tc>
        <w:tc>
          <w:tcPr>
            <w:tcW w:w="645" w:type="pct"/>
            <w:tcBorders>
              <w:top w:val="single" w:color="auto" w:sz="2" w:space="0"/>
              <w:left w:val="nil"/>
              <w:bottom w:val="nil"/>
            </w:tcBorders>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vAlign w:val="center"/>
          </w:tcPr>
          <w:p>
            <w:pPr>
              <w:widowControl/>
              <w:ind w:firstLine="360" w:firstLineChars="200"/>
              <w:jc w:val="left"/>
              <w:rPr>
                <w:rFonts w:ascii="宋体"/>
                <w:bCs/>
                <w:kern w:val="0"/>
                <w:sz w:val="18"/>
                <w:szCs w:val="18"/>
              </w:rPr>
            </w:pPr>
            <w:r>
              <w:rPr>
                <w:rFonts w:ascii="宋体" w:hAnsi="宋体" w:cs="宋体"/>
                <w:bCs/>
                <w:kern w:val="0"/>
                <w:sz w:val="18"/>
                <w:szCs w:val="18"/>
              </w:rPr>
              <w:t>#</w:t>
            </w:r>
            <w:r>
              <w:rPr>
                <w:rFonts w:hint="eastAsia" w:ascii="宋体" w:hAnsi="宋体" w:cs="宋体"/>
                <w:bCs/>
                <w:kern w:val="0"/>
                <w:sz w:val="18"/>
                <w:szCs w:val="18"/>
              </w:rPr>
              <w:t>女</w:t>
            </w:r>
          </w:p>
        </w:tc>
        <w:tc>
          <w:tcPr>
            <w:tcW w:w="291" w:type="pct"/>
          </w:tcPr>
          <w:p>
            <w:pPr>
              <w:widowControl/>
              <w:jc w:val="center"/>
              <w:rPr>
                <w:rFonts w:ascii="宋体" w:hAnsi="宋体" w:cs="宋体"/>
                <w:sz w:val="18"/>
                <w:szCs w:val="18"/>
              </w:rPr>
            </w:pPr>
            <w:r>
              <w:rPr>
                <w:rFonts w:ascii="宋体" w:hAnsi="宋体" w:cs="宋体"/>
                <w:sz w:val="18"/>
                <w:szCs w:val="18"/>
              </w:rPr>
              <w:t>02</w:t>
            </w:r>
          </w:p>
        </w:tc>
        <w:tc>
          <w:tcPr>
            <w:tcW w:w="644" w:type="pct"/>
            <w:tcBorders>
              <w:top w:val="nil"/>
              <w:bottom w:val="nil"/>
              <w:right w:val="nil"/>
            </w:tcBorders>
            <w:vAlign w:val="center"/>
          </w:tcPr>
          <w:p>
            <w:pPr>
              <w:widowControl/>
              <w:jc w:val="center"/>
              <w:rPr>
                <w:rFonts w:ascii="宋体"/>
                <w:bCs/>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bCs/>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jc w:val="cente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hAnsi="宋体" w:cs="宋体"/>
                <w:kern w:val="0"/>
                <w:sz w:val="18"/>
                <w:szCs w:val="18"/>
              </w:rPr>
            </w:pPr>
          </w:p>
        </w:tc>
        <w:tc>
          <w:tcPr>
            <w:tcW w:w="645" w:type="pct"/>
            <w:tcBorders>
              <w:top w:val="nil"/>
              <w:left w:val="nil"/>
              <w:bottom w:val="nil"/>
            </w:tcBorders>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kern w:val="0"/>
                <w:sz w:val="18"/>
                <w:szCs w:val="18"/>
              </w:rPr>
            </w:pPr>
            <w:r>
              <w:rPr>
                <w:rFonts w:hint="eastAsia" w:ascii="宋体"/>
                <w:kern w:val="0"/>
                <w:sz w:val="18"/>
              </w:rPr>
              <w:t>函授</w:t>
            </w:r>
          </w:p>
        </w:tc>
        <w:tc>
          <w:tcPr>
            <w:tcW w:w="291" w:type="pct"/>
            <w:tcBorders>
              <w:top w:val="single" w:color="auto" w:sz="2" w:space="0"/>
              <w:left w:val="single" w:color="auto" w:sz="2" w:space="0"/>
              <w:bottom w:val="single" w:color="auto" w:sz="2" w:space="0"/>
              <w:right w:val="single" w:color="auto" w:sz="2" w:space="0"/>
            </w:tcBorders>
          </w:tcPr>
          <w:p>
            <w:pPr>
              <w:widowControl/>
              <w:jc w:val="center"/>
              <w:rPr>
                <w:rFonts w:ascii="宋体" w:hAnsi="宋体" w:cs="宋体"/>
                <w:sz w:val="18"/>
                <w:szCs w:val="18"/>
              </w:rPr>
            </w:pPr>
            <w:r>
              <w:rPr>
                <w:rFonts w:ascii="宋体" w:hAnsi="宋体"/>
                <w:sz w:val="18"/>
              </w:rPr>
              <w:t>03</w:t>
            </w:r>
          </w:p>
        </w:tc>
        <w:tc>
          <w:tcPr>
            <w:tcW w:w="644" w:type="pct"/>
            <w:tcBorders>
              <w:top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kern w:val="0"/>
                <w:sz w:val="18"/>
                <w:szCs w:val="18"/>
              </w:rPr>
            </w:pPr>
            <w:r>
              <w:rPr>
                <w:rFonts w:hint="eastAsia" w:ascii="宋体"/>
                <w:kern w:val="0"/>
                <w:sz w:val="18"/>
                <w:szCs w:val="18"/>
              </w:rPr>
              <w:t>专业名称</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4</w:t>
            </w: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kern w:val="0"/>
                <w:sz w:val="18"/>
                <w:szCs w:val="18"/>
              </w:rPr>
            </w:pPr>
            <w:r>
              <w:rPr>
                <w:rFonts w:ascii="宋体" w:hAnsi="宋体"/>
                <w:sz w:val="18"/>
              </w:rPr>
              <w:t>……</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kern w:val="0"/>
                <w:sz w:val="18"/>
                <w:szCs w:val="18"/>
              </w:rPr>
            </w:pPr>
            <w:r>
              <w:rPr>
                <w:rFonts w:hint="eastAsia" w:ascii="宋体"/>
                <w:kern w:val="0"/>
                <w:sz w:val="18"/>
              </w:rPr>
              <w:t>业余</w:t>
            </w:r>
          </w:p>
        </w:tc>
        <w:tc>
          <w:tcPr>
            <w:tcW w:w="291" w:type="pct"/>
            <w:tcBorders>
              <w:top w:val="single" w:color="auto" w:sz="2" w:space="0"/>
              <w:left w:val="single" w:color="auto" w:sz="2" w:space="0"/>
              <w:bottom w:val="single" w:color="auto" w:sz="2" w:space="0"/>
              <w:right w:val="single" w:color="auto" w:sz="2" w:space="0"/>
            </w:tcBorders>
          </w:tcPr>
          <w:p>
            <w:pPr>
              <w:widowControl/>
              <w:jc w:val="center"/>
              <w:rPr>
                <w:rFonts w:ascii="宋体" w:hAnsi="宋体" w:cs="宋体"/>
                <w:sz w:val="18"/>
                <w:szCs w:val="18"/>
              </w:rPr>
            </w:pPr>
            <w:r>
              <w:rPr>
                <w:rFonts w:ascii="宋体" w:hAnsi="宋体"/>
                <w:sz w:val="18"/>
              </w:rPr>
              <w:t>05</w:t>
            </w:r>
          </w:p>
        </w:tc>
        <w:tc>
          <w:tcPr>
            <w:tcW w:w="644" w:type="pct"/>
            <w:tcBorders>
              <w:top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kern w:val="0"/>
                <w:sz w:val="18"/>
                <w:szCs w:val="18"/>
              </w:rPr>
            </w:pPr>
            <w:r>
              <w:rPr>
                <w:rFonts w:hint="eastAsia" w:ascii="宋体"/>
                <w:kern w:val="0"/>
                <w:sz w:val="18"/>
                <w:szCs w:val="18"/>
              </w:rPr>
              <w:t>专业名称</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r>
              <w:rPr>
                <w:rFonts w:ascii="宋体" w:hAnsi="宋体" w:cs="宋体"/>
                <w:sz w:val="18"/>
                <w:szCs w:val="18"/>
              </w:rPr>
              <w:t>06</w:t>
            </w: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kern w:val="0"/>
                <w:sz w:val="18"/>
                <w:szCs w:val="18"/>
              </w:rPr>
            </w:pPr>
            <w:r>
              <w:rPr>
                <w:rFonts w:ascii="宋体" w:hAnsi="宋体"/>
                <w:sz w:val="18"/>
              </w:rPr>
              <w:t>……</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kern w:val="0"/>
                <w:sz w:val="18"/>
                <w:szCs w:val="18"/>
              </w:rPr>
            </w:pPr>
            <w:r>
              <w:rPr>
                <w:rFonts w:hint="eastAsia" w:ascii="宋体"/>
                <w:kern w:val="0"/>
                <w:sz w:val="18"/>
                <w:szCs w:val="18"/>
              </w:rPr>
              <w:t>脱产</w:t>
            </w:r>
          </w:p>
        </w:tc>
        <w:tc>
          <w:tcPr>
            <w:tcW w:w="291" w:type="pct"/>
            <w:tcBorders>
              <w:top w:val="single" w:color="auto" w:sz="2" w:space="0"/>
              <w:left w:val="single" w:color="auto" w:sz="2" w:space="0"/>
              <w:bottom w:val="single" w:color="auto" w:sz="2" w:space="0"/>
              <w:right w:val="single" w:color="auto" w:sz="2" w:space="0"/>
            </w:tcBorders>
          </w:tcPr>
          <w:p>
            <w:pPr>
              <w:widowControl/>
              <w:jc w:val="center"/>
              <w:rPr>
                <w:rFonts w:ascii="宋体" w:hAnsi="宋体" w:cs="宋体"/>
                <w:sz w:val="18"/>
                <w:szCs w:val="18"/>
              </w:rPr>
            </w:pPr>
            <w:r>
              <w:rPr>
                <w:rFonts w:ascii="宋体" w:hAnsi="宋体"/>
                <w:sz w:val="18"/>
              </w:rPr>
              <w:t>07</w:t>
            </w:r>
          </w:p>
        </w:tc>
        <w:tc>
          <w:tcPr>
            <w:tcW w:w="644" w:type="pct"/>
            <w:tcBorders>
              <w:top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kern w:val="0"/>
                <w:sz w:val="18"/>
                <w:szCs w:val="18"/>
              </w:rPr>
            </w:pPr>
            <w:r>
              <w:rPr>
                <w:rFonts w:hint="eastAsia" w:ascii="宋体"/>
                <w:kern w:val="0"/>
                <w:sz w:val="18"/>
                <w:szCs w:val="18"/>
              </w:rPr>
              <w:t>专业名称</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r>
              <w:rPr>
                <w:rFonts w:ascii="宋体" w:hAnsi="宋体" w:cs="宋体"/>
                <w:sz w:val="18"/>
                <w:szCs w:val="18"/>
              </w:rPr>
              <w:t>08</w:t>
            </w: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4" w:type="pct"/>
            <w:tcBorders>
              <w:top w:val="nil"/>
              <w:left w:val="nil"/>
              <w:bottom w:val="nil"/>
              <w:right w:val="nil"/>
            </w:tcBorders>
            <w:vAlign w:val="center"/>
          </w:tcPr>
          <w:p>
            <w:pPr>
              <w:widowControl/>
              <w:jc w:val="center"/>
              <w:rPr>
                <w:rFonts w:ascii="宋体"/>
                <w:kern w:val="0"/>
                <w:sz w:val="18"/>
                <w:szCs w:val="18"/>
              </w:rPr>
            </w:pPr>
          </w:p>
        </w:tc>
        <w:tc>
          <w:tcPr>
            <w:tcW w:w="645" w:type="pct"/>
            <w:tcBorders>
              <w:top w:val="nil"/>
              <w:left w:val="nil"/>
              <w:bottom w:val="nil"/>
            </w:tcBorders>
            <w:vAlign w:val="center"/>
          </w:tcPr>
          <w:p>
            <w:pPr>
              <w:widowControl/>
              <w:jc w:val="center"/>
              <w:rPr>
                <w:rFonts w:asci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8" w:space="0"/>
              <w:right w:val="single" w:color="auto" w:sz="2" w:space="0"/>
            </w:tcBorders>
            <w:vAlign w:val="center"/>
          </w:tcPr>
          <w:p>
            <w:pPr>
              <w:widowControl/>
              <w:ind w:firstLine="360" w:firstLineChars="200"/>
              <w:rPr>
                <w:rFonts w:ascii="宋体"/>
                <w:kern w:val="0"/>
                <w:sz w:val="18"/>
                <w:szCs w:val="18"/>
              </w:rPr>
            </w:pPr>
            <w:r>
              <w:rPr>
                <w:rFonts w:ascii="宋体" w:hAnsi="宋体"/>
                <w:sz w:val="18"/>
              </w:rPr>
              <w:t>……</w:t>
            </w:r>
          </w:p>
        </w:tc>
        <w:tc>
          <w:tcPr>
            <w:tcW w:w="291"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sz w:val="18"/>
                <w:szCs w:val="18"/>
              </w:rPr>
            </w:pPr>
          </w:p>
        </w:tc>
        <w:tc>
          <w:tcPr>
            <w:tcW w:w="644" w:type="pct"/>
            <w:tcBorders>
              <w:top w:val="nil"/>
              <w:bottom w:val="single" w:color="auto" w:sz="8" w:space="0"/>
              <w:right w:val="nil"/>
            </w:tcBorders>
            <w:vAlign w:val="center"/>
          </w:tcPr>
          <w:p>
            <w:pPr>
              <w:widowControl/>
              <w:jc w:val="center"/>
              <w:rPr>
                <w:rFonts w:ascii="宋体" w:hAnsi="宋体" w:cs="宋体"/>
                <w:sz w:val="18"/>
                <w:szCs w:val="18"/>
              </w:rPr>
            </w:pPr>
          </w:p>
        </w:tc>
        <w:tc>
          <w:tcPr>
            <w:tcW w:w="644" w:type="pct"/>
            <w:tcBorders>
              <w:top w:val="nil"/>
              <w:left w:val="nil"/>
              <w:bottom w:val="single" w:color="auto" w:sz="8" w:space="0"/>
              <w:right w:val="nil"/>
            </w:tcBorders>
            <w:vAlign w:val="center"/>
          </w:tcPr>
          <w:p>
            <w:pPr>
              <w:widowControl/>
              <w:jc w:val="center"/>
              <w:rPr>
                <w:rFonts w:ascii="宋体" w:hAnsi="宋体" w:cs="宋体"/>
                <w:sz w:val="18"/>
                <w:szCs w:val="18"/>
              </w:rPr>
            </w:pPr>
          </w:p>
        </w:tc>
        <w:tc>
          <w:tcPr>
            <w:tcW w:w="644" w:type="pct"/>
            <w:tcBorders>
              <w:top w:val="nil"/>
              <w:left w:val="nil"/>
              <w:bottom w:val="single" w:color="auto" w:sz="8" w:space="0"/>
              <w:right w:val="nil"/>
            </w:tcBorders>
            <w:vAlign w:val="center"/>
          </w:tcPr>
          <w:p>
            <w:pPr>
              <w:widowControl/>
              <w:jc w:val="center"/>
              <w:rPr>
                <w:rFonts w:ascii="宋体" w:hAnsi="宋体" w:cs="宋体"/>
                <w:sz w:val="18"/>
                <w:szCs w:val="18"/>
              </w:rPr>
            </w:pPr>
          </w:p>
        </w:tc>
        <w:tc>
          <w:tcPr>
            <w:tcW w:w="644" w:type="pct"/>
            <w:tcBorders>
              <w:top w:val="nil"/>
              <w:left w:val="nil"/>
              <w:bottom w:val="single" w:color="auto" w:sz="8" w:space="0"/>
              <w:right w:val="nil"/>
            </w:tcBorders>
            <w:vAlign w:val="center"/>
          </w:tcPr>
          <w:p>
            <w:pPr>
              <w:widowControl/>
              <w:jc w:val="center"/>
              <w:rPr>
                <w:rFonts w:ascii="宋体"/>
                <w:kern w:val="0"/>
                <w:sz w:val="18"/>
                <w:szCs w:val="18"/>
              </w:rPr>
            </w:pPr>
          </w:p>
        </w:tc>
        <w:tc>
          <w:tcPr>
            <w:tcW w:w="644" w:type="pct"/>
            <w:tcBorders>
              <w:top w:val="nil"/>
              <w:left w:val="nil"/>
              <w:bottom w:val="single" w:color="auto" w:sz="8" w:space="0"/>
              <w:right w:val="nil"/>
            </w:tcBorders>
            <w:vAlign w:val="center"/>
          </w:tcPr>
          <w:p>
            <w:pPr>
              <w:widowControl/>
              <w:jc w:val="center"/>
              <w:rPr>
                <w:rFonts w:ascii="宋体"/>
                <w:kern w:val="0"/>
                <w:sz w:val="18"/>
                <w:szCs w:val="18"/>
              </w:rPr>
            </w:pPr>
          </w:p>
        </w:tc>
        <w:tc>
          <w:tcPr>
            <w:tcW w:w="645" w:type="pct"/>
            <w:tcBorders>
              <w:top w:val="nil"/>
              <w:left w:val="nil"/>
              <w:bottom w:val="single" w:color="auto" w:sz="8" w:space="0"/>
            </w:tcBorders>
            <w:vAlign w:val="center"/>
          </w:tcPr>
          <w:p>
            <w:pPr>
              <w:widowControl/>
              <w:jc w:val="center"/>
              <w:rPr>
                <w:rFonts w:ascii="宋体"/>
                <w:kern w:val="0"/>
                <w:sz w:val="18"/>
                <w:szCs w:val="18"/>
              </w:rPr>
            </w:pPr>
          </w:p>
        </w:tc>
      </w:tr>
    </w:tbl>
    <w:p>
      <w:pPr>
        <w:spacing w:line="240" w:lineRule="exact"/>
        <w:ind w:right="-800" w:rightChars="-381"/>
        <w:rPr>
          <w:rFonts w:ascii="宋体"/>
          <w:sz w:val="18"/>
          <w:szCs w:val="18"/>
        </w:rPr>
      </w:pPr>
      <w:r>
        <w:rPr>
          <w:rFonts w:hint="eastAsia" w:ascii="宋体" w:hAnsi="宋体" w:cs="宋体"/>
          <w:sz w:val="18"/>
          <w:szCs w:val="18"/>
        </w:rPr>
        <w:t>续表</w:t>
      </w:r>
    </w:p>
    <w:tbl>
      <w:tblPr>
        <w:tblStyle w:val="16"/>
        <w:tblW w:w="5000" w:type="pct"/>
        <w:tblInd w:w="-106" w:type="dxa"/>
        <w:tblBorders>
          <w:top w:val="single" w:color="auto" w:sz="8" w:space="0"/>
          <w:left w:val="none" w:color="auto" w:sz="0" w:space="0"/>
          <w:bottom w:val="single" w:color="auto" w:sz="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7"/>
        <w:gridCol w:w="1036"/>
        <w:gridCol w:w="1038"/>
        <w:gridCol w:w="1036"/>
        <w:gridCol w:w="1038"/>
        <w:gridCol w:w="1036"/>
        <w:gridCol w:w="1039"/>
        <w:gridCol w:w="1240"/>
      </w:tblGrid>
      <w:tr>
        <w:tblPrEx>
          <w:tblBorders>
            <w:top w:val="single" w:color="auto" w:sz="8" w:space="0"/>
            <w:left w:val="none" w:color="auto" w:sz="0" w:space="0"/>
            <w:bottom w:val="single" w:color="auto" w:sz="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21" w:type="pct"/>
            <w:vMerge w:val="restart"/>
            <w:vAlign w:val="center"/>
          </w:tcPr>
          <w:p>
            <w:pPr>
              <w:jc w:val="center"/>
              <w:rPr>
                <w:rFonts w:ascii="宋体"/>
                <w:kern w:val="0"/>
                <w:sz w:val="18"/>
                <w:szCs w:val="18"/>
              </w:rPr>
            </w:pPr>
            <w:r>
              <w:rPr>
                <w:rFonts w:hint="eastAsia" w:ascii="宋体" w:hAnsi="宋体" w:cs="宋体"/>
                <w:kern w:val="0"/>
                <w:sz w:val="18"/>
                <w:szCs w:val="18"/>
              </w:rPr>
              <w:t>在校生数</w:t>
            </w:r>
          </w:p>
        </w:tc>
        <w:tc>
          <w:tcPr>
            <w:tcW w:w="3568" w:type="pct"/>
            <w:gridSpan w:val="6"/>
          </w:tcPr>
          <w:p>
            <w:pPr>
              <w:widowControl/>
              <w:jc w:val="center"/>
              <w:rPr>
                <w:rFonts w:ascii="宋体"/>
                <w:kern w:val="0"/>
                <w:sz w:val="18"/>
                <w:szCs w:val="18"/>
              </w:rPr>
            </w:pPr>
          </w:p>
        </w:tc>
        <w:tc>
          <w:tcPr>
            <w:tcW w:w="711" w:type="pct"/>
            <w:vMerge w:val="restart"/>
            <w:vAlign w:val="center"/>
          </w:tcPr>
          <w:p>
            <w:pPr>
              <w:widowControl/>
              <w:jc w:val="center"/>
              <w:rPr>
                <w:rFonts w:ascii="宋体"/>
                <w:kern w:val="0"/>
                <w:sz w:val="18"/>
                <w:szCs w:val="18"/>
              </w:rPr>
            </w:pPr>
            <w:r>
              <w:rPr>
                <w:rFonts w:hint="eastAsia" w:ascii="宋体" w:hAnsi="宋体" w:cs="宋体"/>
                <w:kern w:val="0"/>
                <w:sz w:val="18"/>
                <w:szCs w:val="18"/>
              </w:rPr>
              <w:t>预计毕业生数</w:t>
            </w:r>
          </w:p>
        </w:tc>
      </w:tr>
      <w:tr>
        <w:tblPrEx>
          <w:tblBorders>
            <w:top w:val="single" w:color="auto" w:sz="8" w:space="0"/>
            <w:left w:val="none" w:color="auto" w:sz="0" w:space="0"/>
            <w:bottom w:val="single" w:color="auto" w:sz="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21" w:type="pct"/>
            <w:vMerge w:val="continue"/>
            <w:vAlign w:val="center"/>
          </w:tcPr>
          <w:p>
            <w:pPr>
              <w:widowControl/>
              <w:jc w:val="center"/>
              <w:rPr>
                <w:rFonts w:ascii="宋体"/>
                <w:kern w:val="0"/>
                <w:sz w:val="18"/>
                <w:szCs w:val="18"/>
              </w:rPr>
            </w:pPr>
          </w:p>
        </w:tc>
        <w:tc>
          <w:tcPr>
            <w:tcW w:w="594" w:type="pct"/>
            <w:vAlign w:val="center"/>
          </w:tcPr>
          <w:p>
            <w:pPr>
              <w:widowControl/>
              <w:jc w:val="center"/>
              <w:rPr>
                <w:rFonts w:ascii="宋体"/>
                <w:kern w:val="0"/>
                <w:sz w:val="18"/>
                <w:szCs w:val="18"/>
              </w:rPr>
            </w:pPr>
            <w:r>
              <w:rPr>
                <w:rFonts w:hint="eastAsia" w:ascii="宋体" w:hAnsi="宋体" w:cs="宋体"/>
                <w:kern w:val="0"/>
                <w:sz w:val="18"/>
                <w:szCs w:val="18"/>
              </w:rPr>
              <w:t>一年级</w:t>
            </w:r>
          </w:p>
        </w:tc>
        <w:tc>
          <w:tcPr>
            <w:tcW w:w="595" w:type="pct"/>
            <w:vAlign w:val="center"/>
          </w:tcPr>
          <w:p>
            <w:pPr>
              <w:widowControl/>
              <w:jc w:val="center"/>
              <w:rPr>
                <w:rFonts w:ascii="宋体"/>
                <w:kern w:val="0"/>
                <w:sz w:val="18"/>
                <w:szCs w:val="18"/>
              </w:rPr>
            </w:pPr>
            <w:r>
              <w:rPr>
                <w:rFonts w:hint="eastAsia" w:ascii="宋体" w:hAnsi="宋体" w:cs="宋体"/>
                <w:kern w:val="0"/>
                <w:sz w:val="18"/>
                <w:szCs w:val="18"/>
              </w:rPr>
              <w:t>二年级</w:t>
            </w:r>
          </w:p>
        </w:tc>
        <w:tc>
          <w:tcPr>
            <w:tcW w:w="594" w:type="pct"/>
            <w:vAlign w:val="center"/>
          </w:tcPr>
          <w:p>
            <w:pPr>
              <w:widowControl/>
              <w:jc w:val="center"/>
              <w:rPr>
                <w:rFonts w:ascii="宋体"/>
                <w:kern w:val="0"/>
                <w:sz w:val="18"/>
                <w:szCs w:val="18"/>
              </w:rPr>
            </w:pPr>
            <w:r>
              <w:rPr>
                <w:rFonts w:hint="eastAsia" w:ascii="宋体" w:hAnsi="宋体" w:cs="宋体"/>
                <w:kern w:val="0"/>
                <w:sz w:val="18"/>
                <w:szCs w:val="18"/>
              </w:rPr>
              <w:t>三年级</w:t>
            </w:r>
          </w:p>
        </w:tc>
        <w:tc>
          <w:tcPr>
            <w:tcW w:w="595" w:type="pct"/>
            <w:vAlign w:val="center"/>
          </w:tcPr>
          <w:p>
            <w:pPr>
              <w:widowControl/>
              <w:jc w:val="center"/>
              <w:rPr>
                <w:rFonts w:ascii="宋体" w:hAnsi="宋体" w:cs="宋体"/>
                <w:kern w:val="0"/>
                <w:sz w:val="18"/>
                <w:szCs w:val="18"/>
              </w:rPr>
            </w:pPr>
            <w:r>
              <w:rPr>
                <w:rFonts w:hint="eastAsia" w:ascii="宋体" w:hAnsi="宋体" w:cs="宋体"/>
                <w:kern w:val="0"/>
                <w:sz w:val="18"/>
                <w:szCs w:val="18"/>
              </w:rPr>
              <w:t>四年级</w:t>
            </w:r>
          </w:p>
        </w:tc>
        <w:tc>
          <w:tcPr>
            <w:tcW w:w="594" w:type="pct"/>
            <w:vAlign w:val="center"/>
          </w:tcPr>
          <w:p>
            <w:pPr>
              <w:widowControl/>
              <w:jc w:val="center"/>
              <w:rPr>
                <w:rFonts w:ascii="宋体" w:hAnsi="宋体" w:cs="宋体"/>
                <w:kern w:val="0"/>
                <w:sz w:val="18"/>
                <w:szCs w:val="18"/>
              </w:rPr>
            </w:pPr>
            <w:r>
              <w:rPr>
                <w:rFonts w:hint="eastAsia" w:ascii="宋体" w:hAnsi="宋体" w:cs="宋体"/>
                <w:kern w:val="0"/>
                <w:sz w:val="18"/>
                <w:szCs w:val="18"/>
              </w:rPr>
              <w:t>五年级</w:t>
            </w:r>
          </w:p>
        </w:tc>
        <w:tc>
          <w:tcPr>
            <w:tcW w:w="596" w:type="pct"/>
            <w:vAlign w:val="center"/>
          </w:tcPr>
          <w:p>
            <w:pPr>
              <w:widowControl/>
              <w:jc w:val="center"/>
              <w:rPr>
                <w:rFonts w:ascii="宋体"/>
                <w:kern w:val="0"/>
                <w:sz w:val="18"/>
                <w:szCs w:val="18"/>
              </w:rPr>
            </w:pPr>
            <w:r>
              <w:rPr>
                <w:rFonts w:hint="eastAsia" w:ascii="宋体" w:hAnsi="宋体" w:cs="宋体"/>
                <w:kern w:val="0"/>
                <w:sz w:val="18"/>
                <w:szCs w:val="18"/>
              </w:rPr>
              <w:t>六年级以上</w:t>
            </w:r>
          </w:p>
        </w:tc>
        <w:tc>
          <w:tcPr>
            <w:tcW w:w="711" w:type="pct"/>
            <w:vMerge w:val="continue"/>
            <w:vAlign w:val="center"/>
          </w:tcPr>
          <w:p>
            <w:pPr>
              <w:widowControl/>
              <w:jc w:val="left"/>
              <w:rPr>
                <w:rFonts w:ascii="宋体"/>
                <w:kern w:val="0"/>
                <w:sz w:val="18"/>
                <w:szCs w:val="18"/>
              </w:rPr>
            </w:pPr>
          </w:p>
        </w:tc>
      </w:tr>
      <w:tr>
        <w:tblPrEx>
          <w:tblBorders>
            <w:top w:val="single" w:color="auto" w:sz="8" w:space="0"/>
            <w:left w:val="none" w:color="auto" w:sz="0" w:space="0"/>
            <w:bottom w:val="single" w:color="auto" w:sz="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21" w:type="pct"/>
            <w:vAlign w:val="center"/>
          </w:tcPr>
          <w:p>
            <w:pPr>
              <w:widowControl/>
              <w:jc w:val="center"/>
              <w:rPr>
                <w:rFonts w:ascii="宋体"/>
                <w:kern w:val="0"/>
                <w:sz w:val="18"/>
                <w:szCs w:val="18"/>
              </w:rPr>
            </w:pPr>
            <w:r>
              <w:rPr>
                <w:rFonts w:ascii="宋体" w:hAnsi="宋体" w:cs="宋体"/>
                <w:kern w:val="0"/>
                <w:sz w:val="18"/>
                <w:szCs w:val="18"/>
              </w:rPr>
              <w:t>4</w:t>
            </w:r>
          </w:p>
        </w:tc>
        <w:tc>
          <w:tcPr>
            <w:tcW w:w="594" w:type="pct"/>
            <w:vAlign w:val="center"/>
          </w:tcPr>
          <w:p>
            <w:pPr>
              <w:widowControl/>
              <w:jc w:val="center"/>
              <w:rPr>
                <w:rFonts w:ascii="宋体"/>
                <w:kern w:val="0"/>
                <w:sz w:val="18"/>
                <w:szCs w:val="18"/>
              </w:rPr>
            </w:pPr>
            <w:r>
              <w:rPr>
                <w:rFonts w:ascii="宋体" w:hAnsi="宋体" w:cs="宋体"/>
                <w:kern w:val="0"/>
                <w:sz w:val="18"/>
                <w:szCs w:val="18"/>
              </w:rPr>
              <w:t>5</w:t>
            </w:r>
          </w:p>
        </w:tc>
        <w:tc>
          <w:tcPr>
            <w:tcW w:w="595" w:type="pct"/>
            <w:vAlign w:val="center"/>
          </w:tcPr>
          <w:p>
            <w:pPr>
              <w:widowControl/>
              <w:jc w:val="center"/>
              <w:rPr>
                <w:rFonts w:ascii="宋体"/>
                <w:kern w:val="0"/>
                <w:sz w:val="18"/>
                <w:szCs w:val="18"/>
              </w:rPr>
            </w:pPr>
            <w:r>
              <w:rPr>
                <w:rFonts w:ascii="宋体" w:hAnsi="宋体" w:cs="宋体"/>
                <w:kern w:val="0"/>
                <w:sz w:val="18"/>
                <w:szCs w:val="18"/>
              </w:rPr>
              <w:t>6</w:t>
            </w:r>
          </w:p>
        </w:tc>
        <w:tc>
          <w:tcPr>
            <w:tcW w:w="594" w:type="pct"/>
            <w:vAlign w:val="center"/>
          </w:tcPr>
          <w:p>
            <w:pPr>
              <w:widowControl/>
              <w:jc w:val="center"/>
              <w:rPr>
                <w:rFonts w:ascii="宋体"/>
                <w:kern w:val="0"/>
                <w:sz w:val="18"/>
                <w:szCs w:val="18"/>
              </w:rPr>
            </w:pPr>
            <w:r>
              <w:rPr>
                <w:rFonts w:ascii="宋体" w:hAnsi="宋体" w:cs="宋体"/>
                <w:kern w:val="0"/>
                <w:sz w:val="18"/>
                <w:szCs w:val="18"/>
              </w:rPr>
              <w:t>7</w:t>
            </w:r>
          </w:p>
        </w:tc>
        <w:tc>
          <w:tcPr>
            <w:tcW w:w="595" w:type="pct"/>
          </w:tcPr>
          <w:p>
            <w:pPr>
              <w:widowControl/>
              <w:jc w:val="center"/>
              <w:rPr>
                <w:rFonts w:ascii="宋体" w:hAnsi="宋体" w:cs="宋体"/>
                <w:kern w:val="0"/>
                <w:sz w:val="18"/>
                <w:szCs w:val="18"/>
              </w:rPr>
            </w:pPr>
            <w:r>
              <w:rPr>
                <w:rFonts w:ascii="宋体" w:hAnsi="宋体" w:cs="宋体"/>
                <w:kern w:val="0"/>
                <w:sz w:val="18"/>
                <w:szCs w:val="18"/>
              </w:rPr>
              <w:t>8</w:t>
            </w:r>
          </w:p>
        </w:tc>
        <w:tc>
          <w:tcPr>
            <w:tcW w:w="594" w:type="pct"/>
          </w:tcPr>
          <w:p>
            <w:pPr>
              <w:widowControl/>
              <w:jc w:val="center"/>
              <w:rPr>
                <w:rFonts w:ascii="宋体" w:hAnsi="宋体" w:cs="宋体"/>
                <w:kern w:val="0"/>
                <w:sz w:val="18"/>
                <w:szCs w:val="18"/>
              </w:rPr>
            </w:pPr>
            <w:r>
              <w:rPr>
                <w:rFonts w:ascii="宋体" w:hAnsi="宋体" w:cs="宋体"/>
                <w:kern w:val="0"/>
                <w:sz w:val="18"/>
                <w:szCs w:val="18"/>
              </w:rPr>
              <w:t>9</w:t>
            </w:r>
          </w:p>
        </w:tc>
        <w:tc>
          <w:tcPr>
            <w:tcW w:w="596" w:type="pct"/>
            <w:vAlign w:val="center"/>
          </w:tcPr>
          <w:p>
            <w:pPr>
              <w:widowControl/>
              <w:jc w:val="center"/>
              <w:rPr>
                <w:rFonts w:ascii="宋体"/>
                <w:kern w:val="0"/>
                <w:sz w:val="18"/>
                <w:szCs w:val="18"/>
              </w:rPr>
            </w:pPr>
            <w:r>
              <w:rPr>
                <w:rFonts w:ascii="宋体" w:hAnsi="宋体" w:cs="宋体"/>
                <w:kern w:val="0"/>
                <w:sz w:val="18"/>
                <w:szCs w:val="18"/>
              </w:rPr>
              <w:t>10</w:t>
            </w:r>
          </w:p>
        </w:tc>
        <w:tc>
          <w:tcPr>
            <w:tcW w:w="711" w:type="pct"/>
            <w:vAlign w:val="center"/>
          </w:tcPr>
          <w:p>
            <w:pPr>
              <w:widowControl/>
              <w:jc w:val="center"/>
              <w:rPr>
                <w:rFonts w:ascii="宋体"/>
                <w:kern w:val="0"/>
                <w:sz w:val="18"/>
                <w:szCs w:val="18"/>
              </w:rPr>
            </w:pPr>
            <w:r>
              <w:rPr>
                <w:rFonts w:ascii="宋体" w:hAnsi="宋体" w:cs="宋体"/>
                <w:kern w:val="0"/>
                <w:sz w:val="18"/>
                <w:szCs w:val="18"/>
              </w:rPr>
              <w:t>11</w:t>
            </w:r>
          </w:p>
        </w:tc>
      </w:tr>
    </w:tbl>
    <w:p>
      <w:pPr>
        <w:spacing w:line="240" w:lineRule="exact"/>
        <w:ind w:left="2"/>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spacing w:line="240" w:lineRule="exact"/>
        <w:ind w:left="2"/>
        <w:rPr>
          <w:rFonts w:ascii="宋体" w:hAnsi="宋体"/>
          <w:sz w:val="18"/>
          <w:szCs w:val="18"/>
        </w:rPr>
      </w:pPr>
      <w:r>
        <w:rPr>
          <w:rFonts w:hint="eastAsia" w:ascii="宋体" w:hAnsi="宋体"/>
          <w:sz w:val="18"/>
          <w:szCs w:val="18"/>
        </w:rPr>
        <w:t>说明：</w:t>
      </w:r>
    </w:p>
    <w:p>
      <w:pPr>
        <w:tabs>
          <w:tab w:val="left" w:pos="567"/>
        </w:tabs>
        <w:spacing w:line="240" w:lineRule="exact"/>
        <w:ind w:left="-2" w:leftChars="-1" w:firstLine="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w:t>
      </w:r>
      <w:r>
        <w:rPr>
          <w:rFonts w:hint="eastAsia" w:ascii="宋体" w:hAnsi="宋体" w:cs="宋体"/>
          <w:sz w:val="18"/>
          <w:szCs w:val="18"/>
        </w:rPr>
        <w:t>表由</w:t>
      </w:r>
      <w:r>
        <w:rPr>
          <w:rFonts w:hint="eastAsia" w:ascii="宋体" w:hAnsi="宋体"/>
          <w:sz w:val="18"/>
          <w:szCs w:val="18"/>
        </w:rPr>
        <w:t>大学、学院、独立学院、本科层次职业学校、高等专科学校、高等职业学校</w:t>
      </w:r>
      <w:r>
        <w:rPr>
          <w:rFonts w:hint="eastAsia" w:ascii="宋体" w:hAnsi="宋体" w:cs="宋体"/>
          <w:sz w:val="18"/>
          <w:szCs w:val="18"/>
        </w:rPr>
        <w:t>、其他普通高教机构、成人高校填报</w:t>
      </w:r>
      <w:r>
        <w:rPr>
          <w:rFonts w:hint="eastAsia" w:ascii="宋体" w:hAnsi="宋体"/>
          <w:sz w:val="18"/>
          <w:szCs w:val="18"/>
        </w:rPr>
        <w:t>。</w:t>
      </w:r>
    </w:p>
    <w:p>
      <w:pPr>
        <w:spacing w:line="240" w:lineRule="exact"/>
        <w:ind w:left="-2" w:leftChars="-1" w:firstLine="1"/>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函授学生是指以函授为主要教学方式培养的成人本科学生</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cs="宋体"/>
          <w:sz w:val="18"/>
          <w:szCs w:val="18"/>
        </w:rPr>
        <w:t>业余学生是指以业余时间授课形式培养的成人本科学生</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cs="宋体"/>
          <w:sz w:val="18"/>
          <w:szCs w:val="18"/>
        </w:rPr>
        <w:t>脱产学生是指以全日制形式培养的成人本科学生</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cs="宋体"/>
          <w:sz w:val="18"/>
          <w:szCs w:val="18"/>
        </w:rPr>
        <w:t>毕业生数是指上学年度具有学籍的学生完成教学计划规定课程，考试合格并且取得毕业证书的学生数</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hint="eastAsia" w:ascii="宋体" w:hAnsi="宋体" w:cs="宋体"/>
          <w:sz w:val="18"/>
          <w:szCs w:val="18"/>
        </w:rPr>
        <w:t>招生数是指实际招收入学并完成学籍注册的新生数</w:t>
      </w:r>
      <w:r>
        <w:rPr>
          <w:rFonts w:hint="eastAsia" w:ascii="宋体" w:hAnsi="宋体"/>
          <w:sz w:val="18"/>
          <w:szCs w:val="18"/>
        </w:rPr>
        <w:t>。</w:t>
      </w:r>
    </w:p>
    <w:p>
      <w:pPr>
        <w:tabs>
          <w:tab w:val="left" w:pos="546"/>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hint="eastAsia" w:ascii="宋体" w:hAnsi="宋体" w:cs="宋体"/>
          <w:sz w:val="18"/>
          <w:szCs w:val="18"/>
        </w:rPr>
        <w:t>在校生数是指具有学籍并在本学年初进行学籍注册的学生数</w:t>
      </w:r>
    </w:p>
    <w:p>
      <w:pPr>
        <w:tabs>
          <w:tab w:val="left" w:pos="546"/>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w:t>
      </w:r>
      <w:r>
        <w:rPr>
          <w:rFonts w:hint="eastAsia" w:ascii="宋体" w:hAnsi="宋体" w:cs="宋体"/>
          <w:sz w:val="18"/>
          <w:szCs w:val="18"/>
        </w:rPr>
        <w:t>预计毕业生数是指学历教育中本学年内即将毕业的在校生数。</w:t>
      </w:r>
    </w:p>
    <w:p>
      <w:pPr>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本调查表统计占用本校招生计划，招收的成人高等教育本科学生（含港澳台侨）。</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按专业招生培养的学生，按《普通高等学校本科专业目录（统计用）》《高等学历继续教育补充专业目录（统计用）》专业代码、专业名称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毕业生数为上学年度实际毕业的人数（含往届推迟毕业、学分制提前毕业的学生）。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）授予学位数为上学年度实际授予学位的人数（含补授学位、学分制提前毕业可授学位的学生）由学位授予单位填报。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）《高等学历继续教育补充专业目录（统计用）》可以在“教育统计管理信息系统”查询。</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）本表不包含国际学生。</w:t>
      </w:r>
    </w:p>
    <w:p>
      <w:pPr>
        <w:tabs>
          <w:tab w:val="left" w:pos="434"/>
        </w:tabs>
        <w:spacing w:line="240" w:lineRule="exact"/>
        <w:ind w:left="1402" w:leftChars="-44" w:hanging="1494" w:hangingChars="830"/>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1）年制为2时,列4=列5+列6；</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）年制为</w:t>
      </w:r>
      <w:r>
        <w:rPr>
          <w:rFonts w:ascii="宋体" w:hAnsi="宋体" w:cs="宋体"/>
          <w:sz w:val="18"/>
          <w:szCs w:val="18"/>
        </w:rPr>
        <w:t>3时,列4=列5+列6+列7；</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）年制为</w:t>
      </w:r>
      <w:r>
        <w:rPr>
          <w:rFonts w:ascii="宋体" w:hAnsi="宋体" w:cs="宋体"/>
          <w:sz w:val="18"/>
          <w:szCs w:val="18"/>
        </w:rPr>
        <w:t>4时,列4=列5+列6+列7+列8；</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）年制为</w:t>
      </w:r>
      <w:r>
        <w:rPr>
          <w:rFonts w:ascii="宋体" w:hAnsi="宋体" w:cs="宋体"/>
          <w:sz w:val="18"/>
          <w:szCs w:val="18"/>
        </w:rPr>
        <w:t>5时,列4=列5+列6+列7+列8+列9；</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）年制&gt;</w:t>
      </w:r>
      <w:r>
        <w:rPr>
          <w:rFonts w:ascii="宋体" w:hAnsi="宋体" w:cs="宋体"/>
          <w:sz w:val="18"/>
          <w:szCs w:val="18"/>
        </w:rPr>
        <w:t>=6时,列4=列5+列6+列7+列8+列9+列10</w:t>
      </w:r>
      <w:r>
        <w:rPr>
          <w:rFonts w:hint="eastAsia" w:ascii="宋体" w:hAnsi="宋体" w:cs="宋体"/>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）行01&gt;=行02；</w:t>
      </w:r>
    </w:p>
    <w:p>
      <w:pPr>
        <w:tabs>
          <w:tab w:val="left" w:pos="567"/>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7）</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5</w:t>
      </w:r>
      <w:r>
        <w:rPr>
          <w:rFonts w:hint="eastAsia" w:ascii="宋体" w:hAnsi="宋体"/>
          <w:bCs/>
          <w:sz w:val="18"/>
          <w:szCs w:val="18"/>
        </w:rPr>
        <w:t>+行0</w:t>
      </w:r>
      <w:r>
        <w:rPr>
          <w:rFonts w:ascii="宋体" w:hAnsi="宋体"/>
          <w:bCs/>
          <w:sz w:val="18"/>
          <w:szCs w:val="18"/>
        </w:rPr>
        <w:t>7</w:t>
      </w:r>
      <w:r>
        <w:rPr>
          <w:rFonts w:hint="eastAsia" w:ascii="宋体" w:hAnsi="宋体"/>
          <w:bCs/>
          <w:sz w:val="18"/>
          <w:szCs w:val="18"/>
        </w:rPr>
        <w:t>。</w:t>
      </w:r>
    </w:p>
    <w:p>
      <w:pPr>
        <w:spacing w:line="240" w:lineRule="exact"/>
        <w:ind w:firstLine="360" w:firstLineChars="200"/>
        <w:rPr>
          <w:rFonts w:ascii="宋体" w:hAnsi="宋体" w:cs="宋体"/>
          <w:sz w:val="18"/>
          <w:szCs w:val="18"/>
        </w:rPr>
        <w:sectPr>
          <w:pgSz w:w="11906" w:h="16838"/>
          <w:pgMar w:top="1474" w:right="1701" w:bottom="1474" w:left="1701" w:header="851" w:footer="992" w:gutter="0"/>
          <w:pgNumType w:fmt="decimal"/>
          <w:cols w:space="425" w:num="1"/>
          <w:docGrid w:type="lines" w:linePitch="312" w:charSpace="0"/>
        </w:sectPr>
      </w:pPr>
    </w:p>
    <w:p>
      <w:pPr>
        <w:pStyle w:val="3"/>
        <w:bidi w:val="0"/>
        <w:rPr>
          <w:rFonts w:hint="eastAsia" w:eastAsia="黑体"/>
          <w:lang w:eastAsia="zh-CN"/>
        </w:rPr>
      </w:pPr>
      <w:bookmarkStart w:id="29" w:name="_Toc18749"/>
      <w:bookmarkStart w:id="30" w:name="_Toc8997"/>
      <w:r>
        <w:rPr>
          <w:rFonts w:hint="eastAsia"/>
        </w:rPr>
        <w:t>（三十一）硕士研究生分专业（领域）学生数</w:t>
      </w:r>
      <w:bookmarkEnd w:id="29"/>
      <w:r>
        <w:rPr>
          <w:rFonts w:hint="eastAsia"/>
          <w:lang w:eastAsia="zh-CN"/>
        </w:rPr>
        <w:t>（教基3331）</w:t>
      </w:r>
      <w:bookmarkEnd w:id="30"/>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教基3331</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5000" w:type="pct"/>
        <w:tblInd w:w="-2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2864"/>
        <w:gridCol w:w="725"/>
        <w:gridCol w:w="995"/>
        <w:gridCol w:w="995"/>
        <w:gridCol w:w="995"/>
        <w:gridCol w:w="995"/>
        <w:gridCol w:w="99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937" w:hRule="atLeast"/>
        </w:trPr>
        <w:tc>
          <w:tcPr>
            <w:tcW w:w="1672" w:type="pct"/>
            <w:vAlign w:val="center"/>
          </w:tcPr>
          <w:p>
            <w:pPr>
              <w:autoSpaceDE w:val="0"/>
              <w:autoSpaceDN w:val="0"/>
              <w:adjustRightInd w:val="0"/>
              <w:jc w:val="center"/>
              <w:rPr>
                <w:rFonts w:ascii="宋体"/>
                <w:sz w:val="18"/>
                <w:szCs w:val="18"/>
              </w:rPr>
            </w:pPr>
            <w:r>
              <w:rPr>
                <w:rFonts w:hint="eastAsia" w:ascii="宋体" w:hAnsi="宋体" w:cs="宋体"/>
                <w:sz w:val="18"/>
                <w:szCs w:val="18"/>
              </w:rPr>
              <w:t>专业名称</w:t>
            </w:r>
          </w:p>
        </w:tc>
        <w:tc>
          <w:tcPr>
            <w:tcW w:w="423" w:type="pct"/>
            <w:vAlign w:val="center"/>
          </w:tcPr>
          <w:p>
            <w:pPr>
              <w:autoSpaceDE w:val="0"/>
              <w:autoSpaceDN w:val="0"/>
              <w:adjustRightInd w:val="0"/>
              <w:jc w:val="center"/>
              <w:rPr>
                <w:rFonts w:ascii="宋体" w:hAnsi="宋体" w:cs="宋体"/>
                <w:sz w:val="18"/>
                <w:szCs w:val="18"/>
              </w:rPr>
            </w:pPr>
            <w:r>
              <w:rPr>
                <w:rFonts w:hint="eastAsia" w:ascii="宋体" w:hAnsi="宋体" w:cs="宋体"/>
                <w:sz w:val="18"/>
                <w:szCs w:val="18"/>
              </w:rPr>
              <w:t>代码</w:t>
            </w:r>
          </w:p>
        </w:tc>
        <w:tc>
          <w:tcPr>
            <w:tcW w:w="581" w:type="pct"/>
            <w:vAlign w:val="center"/>
          </w:tcPr>
          <w:p>
            <w:pPr>
              <w:autoSpaceDE w:val="0"/>
              <w:autoSpaceDN w:val="0"/>
              <w:adjustRightInd w:val="0"/>
              <w:jc w:val="center"/>
              <w:rPr>
                <w:rFonts w:ascii="宋体"/>
                <w:sz w:val="18"/>
                <w:szCs w:val="18"/>
              </w:rPr>
            </w:pPr>
            <w:r>
              <w:rPr>
                <w:rFonts w:hint="eastAsia" w:ascii="宋体" w:hAnsi="宋体" w:cs="宋体"/>
                <w:sz w:val="18"/>
                <w:szCs w:val="18"/>
              </w:rPr>
              <w:t>自主专业名称</w:t>
            </w:r>
          </w:p>
        </w:tc>
        <w:tc>
          <w:tcPr>
            <w:tcW w:w="581" w:type="pct"/>
            <w:vAlign w:val="center"/>
          </w:tcPr>
          <w:p>
            <w:pPr>
              <w:autoSpaceDE w:val="0"/>
              <w:autoSpaceDN w:val="0"/>
              <w:adjustRightInd w:val="0"/>
              <w:jc w:val="center"/>
              <w:rPr>
                <w:rFonts w:ascii="宋体"/>
                <w:sz w:val="18"/>
                <w:szCs w:val="18"/>
              </w:rPr>
            </w:pPr>
            <w:r>
              <w:rPr>
                <w:rFonts w:hint="eastAsia" w:ascii="宋体" w:hAnsi="宋体" w:cs="宋体"/>
                <w:sz w:val="18"/>
                <w:szCs w:val="18"/>
              </w:rPr>
              <w:t>专业代码</w:t>
            </w:r>
          </w:p>
        </w:tc>
        <w:tc>
          <w:tcPr>
            <w:tcW w:w="581" w:type="pct"/>
            <w:vAlign w:val="center"/>
          </w:tcPr>
          <w:p>
            <w:pPr>
              <w:autoSpaceDE w:val="0"/>
              <w:autoSpaceDN w:val="0"/>
              <w:adjustRightInd w:val="0"/>
              <w:jc w:val="center"/>
              <w:rPr>
                <w:rFonts w:ascii="宋体"/>
                <w:sz w:val="18"/>
                <w:szCs w:val="18"/>
              </w:rPr>
            </w:pPr>
            <w:r>
              <w:rPr>
                <w:rFonts w:hint="eastAsia" w:ascii="宋体" w:hAnsi="宋体" w:cs="宋体"/>
                <w:sz w:val="18"/>
                <w:szCs w:val="18"/>
              </w:rPr>
              <w:t>年制</w:t>
            </w:r>
          </w:p>
        </w:tc>
        <w:tc>
          <w:tcPr>
            <w:tcW w:w="581" w:type="pct"/>
            <w:vAlign w:val="center"/>
          </w:tcPr>
          <w:p>
            <w:pPr>
              <w:autoSpaceDE w:val="0"/>
              <w:autoSpaceDN w:val="0"/>
              <w:adjustRightInd w:val="0"/>
              <w:jc w:val="center"/>
              <w:rPr>
                <w:rFonts w:ascii="宋体"/>
                <w:sz w:val="18"/>
                <w:szCs w:val="18"/>
              </w:rPr>
            </w:pPr>
            <w:r>
              <w:rPr>
                <w:rFonts w:hint="eastAsia" w:ascii="宋体" w:hAnsi="宋体" w:cs="宋体"/>
                <w:sz w:val="18"/>
                <w:szCs w:val="18"/>
              </w:rPr>
              <w:t>毕业生数</w:t>
            </w:r>
          </w:p>
        </w:tc>
        <w:tc>
          <w:tcPr>
            <w:tcW w:w="581" w:type="pct"/>
            <w:vAlign w:val="center"/>
          </w:tcPr>
          <w:p>
            <w:pPr>
              <w:autoSpaceDE w:val="0"/>
              <w:autoSpaceDN w:val="0"/>
              <w:adjustRightInd w:val="0"/>
              <w:jc w:val="center"/>
              <w:rPr>
                <w:rFonts w:ascii="宋体"/>
                <w:sz w:val="18"/>
                <w:szCs w:val="18"/>
              </w:rPr>
            </w:pPr>
            <w:r>
              <w:rPr>
                <w:rFonts w:hint="eastAsia" w:ascii="宋体" w:hAnsi="宋体" w:cs="宋体"/>
                <w:sz w:val="18"/>
                <w:szCs w:val="18"/>
              </w:rPr>
              <w:t>授予学位数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672" w:type="pct"/>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甲</w:t>
            </w:r>
          </w:p>
        </w:tc>
        <w:tc>
          <w:tcPr>
            <w:tcW w:w="423" w:type="pct"/>
            <w:vAlign w:val="center"/>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乙</w:t>
            </w:r>
          </w:p>
        </w:tc>
        <w:tc>
          <w:tcPr>
            <w:tcW w:w="581" w:type="pct"/>
            <w:tcBorders>
              <w:bottom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丙</w:t>
            </w:r>
          </w:p>
        </w:tc>
        <w:tc>
          <w:tcPr>
            <w:tcW w:w="581" w:type="pct"/>
            <w:tcBorders>
              <w:bottom w:val="single" w:color="auto" w:sz="2" w:space="0"/>
            </w:tcBorders>
          </w:tcPr>
          <w:p>
            <w:pPr>
              <w:autoSpaceDE w:val="0"/>
              <w:autoSpaceDN w:val="0"/>
              <w:adjustRightInd w:val="0"/>
              <w:spacing w:line="180" w:lineRule="auto"/>
              <w:jc w:val="center"/>
              <w:rPr>
                <w:rFonts w:ascii="宋体"/>
                <w:sz w:val="18"/>
                <w:szCs w:val="18"/>
              </w:rPr>
            </w:pPr>
            <w:r>
              <w:rPr>
                <w:rFonts w:hint="eastAsia" w:ascii="宋体" w:hAnsi="宋体" w:cs="宋体"/>
                <w:sz w:val="18"/>
                <w:szCs w:val="18"/>
              </w:rPr>
              <w:t>丁</w:t>
            </w:r>
          </w:p>
        </w:tc>
        <w:tc>
          <w:tcPr>
            <w:tcW w:w="581" w:type="pct"/>
            <w:tcBorders>
              <w:bottom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戊</w:t>
            </w:r>
          </w:p>
        </w:tc>
        <w:tc>
          <w:tcPr>
            <w:tcW w:w="581" w:type="pct"/>
            <w:tcBorders>
              <w:bottom w:val="single" w:color="auto" w:sz="2" w:space="0"/>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1</w:t>
            </w:r>
          </w:p>
        </w:tc>
        <w:tc>
          <w:tcPr>
            <w:tcW w:w="581" w:type="pct"/>
            <w:tcBorders>
              <w:bottom w:val="single" w:color="auto" w:sz="2" w:space="0"/>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2</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jc w:val="left"/>
              <w:rPr>
                <w:rFonts w:ascii="宋体"/>
                <w:bCs/>
                <w:sz w:val="18"/>
                <w:szCs w:val="18"/>
              </w:rPr>
            </w:pPr>
            <w:r>
              <w:rPr>
                <w:rFonts w:hint="eastAsia" w:ascii="宋体" w:hAnsi="宋体" w:cs="宋体"/>
                <w:bCs/>
                <w:sz w:val="18"/>
                <w:szCs w:val="18"/>
              </w:rPr>
              <w:t>硕士研究生</w:t>
            </w:r>
          </w:p>
        </w:tc>
        <w:tc>
          <w:tcPr>
            <w:tcW w:w="423" w:type="pct"/>
          </w:tcPr>
          <w:p>
            <w:pPr>
              <w:autoSpaceDE w:val="0"/>
              <w:autoSpaceDN w:val="0"/>
              <w:adjustRightInd w:val="0"/>
              <w:jc w:val="center"/>
              <w:rPr>
                <w:rFonts w:ascii="宋体" w:hAnsi="宋体" w:cs="宋体"/>
                <w:sz w:val="18"/>
                <w:szCs w:val="18"/>
              </w:rPr>
            </w:pPr>
            <w:r>
              <w:rPr>
                <w:rFonts w:ascii="宋体" w:hAnsi="宋体" w:cs="宋体"/>
                <w:sz w:val="18"/>
                <w:szCs w:val="18"/>
              </w:rPr>
              <w:t>01</w:t>
            </w:r>
          </w:p>
        </w:tc>
        <w:tc>
          <w:tcPr>
            <w:tcW w:w="581" w:type="pct"/>
            <w:tcBorders>
              <w:top w:val="single" w:color="auto" w:sz="2" w:space="0"/>
              <w:bottom w:val="nil"/>
              <w:right w:val="nil"/>
            </w:tcBorders>
            <w:vAlign w:val="center"/>
          </w:tcPr>
          <w:p>
            <w:pPr>
              <w:autoSpaceDE w:val="0"/>
              <w:autoSpaceDN w:val="0"/>
              <w:adjustRightInd w:val="0"/>
              <w:jc w:val="center"/>
              <w:rPr>
                <w:rFonts w:ascii="宋体"/>
                <w:bCs/>
                <w:sz w:val="18"/>
                <w:szCs w:val="18"/>
              </w:rPr>
            </w:pPr>
            <w:r>
              <w:rPr>
                <w:rFonts w:ascii="宋体" w:hAnsi="宋体" w:cs="宋体"/>
                <w:b/>
                <w:sz w:val="18"/>
                <w:szCs w:val="18"/>
              </w:rPr>
              <w:t>—</w:t>
            </w:r>
          </w:p>
        </w:tc>
        <w:tc>
          <w:tcPr>
            <w:tcW w:w="581" w:type="pct"/>
            <w:tcBorders>
              <w:top w:val="single" w:color="auto" w:sz="2" w:space="0"/>
              <w:left w:val="nil"/>
              <w:bottom w:val="nil"/>
              <w:right w:val="nil"/>
            </w:tcBorders>
            <w:vAlign w:val="center"/>
          </w:tcPr>
          <w:p>
            <w:pPr>
              <w:autoSpaceDE w:val="0"/>
              <w:autoSpaceDN w:val="0"/>
              <w:adjustRightInd w:val="0"/>
              <w:jc w:val="center"/>
              <w:rPr>
                <w:rFonts w:ascii="宋体"/>
                <w:bCs/>
                <w:sz w:val="18"/>
                <w:szCs w:val="18"/>
              </w:rPr>
            </w:pPr>
            <w:r>
              <w:rPr>
                <w:rFonts w:ascii="宋体" w:hAnsi="宋体" w:cs="宋体"/>
                <w:b/>
                <w:sz w:val="18"/>
                <w:szCs w:val="18"/>
              </w:rPr>
              <w:t>—</w:t>
            </w:r>
          </w:p>
        </w:tc>
        <w:tc>
          <w:tcPr>
            <w:tcW w:w="581" w:type="pct"/>
            <w:tcBorders>
              <w:top w:val="single" w:color="auto" w:sz="2" w:space="0"/>
              <w:left w:val="nil"/>
              <w:bottom w:val="nil"/>
              <w:right w:val="nil"/>
            </w:tcBorders>
            <w:vAlign w:val="center"/>
          </w:tcPr>
          <w:p>
            <w:pPr>
              <w:jc w:val="center"/>
              <w:rPr>
                <w:b/>
              </w:rPr>
            </w:pPr>
            <w:r>
              <w:rPr>
                <w:rFonts w:ascii="宋体" w:hAnsi="宋体" w:cs="宋体"/>
                <w:b/>
                <w:sz w:val="18"/>
                <w:szCs w:val="18"/>
              </w:rPr>
              <w:t>—</w:t>
            </w:r>
          </w:p>
        </w:tc>
        <w:tc>
          <w:tcPr>
            <w:tcW w:w="581" w:type="pct"/>
            <w:tcBorders>
              <w:top w:val="single" w:color="auto" w:sz="2" w:space="0"/>
              <w:left w:val="nil"/>
              <w:bottom w:val="nil"/>
              <w:right w:val="nil"/>
            </w:tcBorders>
            <w:vAlign w:val="center"/>
          </w:tcPr>
          <w:p>
            <w:pPr>
              <w:autoSpaceDE w:val="0"/>
              <w:autoSpaceDN w:val="0"/>
              <w:adjustRightInd w:val="0"/>
              <w:jc w:val="center"/>
              <w:rPr>
                <w:rFonts w:ascii="宋体"/>
                <w:sz w:val="18"/>
                <w:szCs w:val="18"/>
              </w:rPr>
            </w:pPr>
          </w:p>
        </w:tc>
        <w:tc>
          <w:tcPr>
            <w:tcW w:w="581" w:type="pct"/>
            <w:tcBorders>
              <w:top w:val="single" w:color="auto" w:sz="2" w:space="0"/>
              <w:left w:val="nil"/>
              <w:bottom w:val="nil"/>
            </w:tcBorders>
            <w:vAlign w:val="center"/>
          </w:tcPr>
          <w:p>
            <w:pPr>
              <w:autoSpaceDE w:val="0"/>
              <w:autoSpaceDN w:val="0"/>
              <w:adjustRightInd w:val="0"/>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ind w:firstLine="360" w:firstLineChars="200"/>
              <w:jc w:val="left"/>
              <w:rPr>
                <w:rFonts w:ascii="宋体"/>
                <w:bCs/>
                <w:sz w:val="18"/>
                <w:szCs w:val="18"/>
              </w:rPr>
            </w:pPr>
            <w:r>
              <w:rPr>
                <w:rFonts w:ascii="宋体" w:hAnsi="宋体" w:cs="宋体"/>
                <w:bCs/>
                <w:sz w:val="18"/>
                <w:szCs w:val="18"/>
              </w:rPr>
              <w:t>#</w:t>
            </w:r>
            <w:r>
              <w:rPr>
                <w:rFonts w:hint="eastAsia" w:ascii="宋体" w:hAnsi="宋体" w:cs="宋体"/>
                <w:bCs/>
                <w:sz w:val="18"/>
                <w:szCs w:val="18"/>
              </w:rPr>
              <w:t>女</w:t>
            </w:r>
          </w:p>
        </w:tc>
        <w:tc>
          <w:tcPr>
            <w:tcW w:w="423" w:type="pct"/>
          </w:tcPr>
          <w:p>
            <w:pPr>
              <w:autoSpaceDE w:val="0"/>
              <w:autoSpaceDN w:val="0"/>
              <w:adjustRightInd w:val="0"/>
              <w:jc w:val="center"/>
              <w:rPr>
                <w:rFonts w:ascii="宋体" w:hAnsi="宋体" w:cs="宋体"/>
                <w:sz w:val="18"/>
                <w:szCs w:val="18"/>
              </w:rPr>
            </w:pPr>
            <w:r>
              <w:rPr>
                <w:rFonts w:ascii="宋体" w:hAnsi="宋体" w:cs="宋体"/>
                <w:sz w:val="18"/>
                <w:szCs w:val="18"/>
              </w:rPr>
              <w:t>02</w:t>
            </w:r>
          </w:p>
        </w:tc>
        <w:tc>
          <w:tcPr>
            <w:tcW w:w="581" w:type="pct"/>
            <w:tcBorders>
              <w:top w:val="nil"/>
              <w:bottom w:val="nil"/>
              <w:right w:val="nil"/>
            </w:tcBorders>
            <w:vAlign w:val="center"/>
          </w:tcPr>
          <w:p>
            <w:pPr>
              <w:autoSpaceDE w:val="0"/>
              <w:autoSpaceDN w:val="0"/>
              <w:adjustRightInd w:val="0"/>
              <w:jc w:val="center"/>
              <w:rPr>
                <w:rFonts w:ascii="宋体"/>
                <w:bCs/>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jc w:val="center"/>
              <w:rPr>
                <w:rFonts w:ascii="宋体"/>
                <w:bCs/>
                <w:sz w:val="18"/>
                <w:szCs w:val="18"/>
              </w:rPr>
            </w:pPr>
            <w:r>
              <w:rPr>
                <w:rFonts w:ascii="宋体" w:hAnsi="宋体" w:cs="宋体"/>
                <w:b/>
                <w:sz w:val="18"/>
                <w:szCs w:val="18"/>
              </w:rPr>
              <w:t>—</w:t>
            </w:r>
          </w:p>
        </w:tc>
        <w:tc>
          <w:tcPr>
            <w:tcW w:w="581" w:type="pct"/>
            <w:tcBorders>
              <w:top w:val="nil"/>
              <w:left w:val="nil"/>
              <w:bottom w:val="nil"/>
              <w:right w:val="nil"/>
            </w:tcBorders>
            <w:vAlign w:val="center"/>
          </w:tcPr>
          <w:p>
            <w:pPr>
              <w:jc w:val="center"/>
              <w:rPr>
                <w:b/>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jc w:val="center"/>
              <w:rPr>
                <w:rFonts w:ascii="宋体"/>
                <w:sz w:val="18"/>
                <w:szCs w:val="18"/>
              </w:rPr>
            </w:pPr>
          </w:p>
        </w:tc>
        <w:tc>
          <w:tcPr>
            <w:tcW w:w="581" w:type="pct"/>
            <w:tcBorders>
              <w:top w:val="nil"/>
              <w:left w:val="nil"/>
              <w:bottom w:val="nil"/>
            </w:tcBorders>
            <w:vAlign w:val="center"/>
          </w:tcPr>
          <w:p>
            <w:pPr>
              <w:autoSpaceDE w:val="0"/>
              <w:autoSpaceDN w:val="0"/>
              <w:adjustRightInd w:val="0"/>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180" w:firstLineChars="100"/>
              <w:jc w:val="left"/>
              <w:rPr>
                <w:rFonts w:ascii="宋体"/>
                <w:bCs/>
                <w:sz w:val="18"/>
                <w:szCs w:val="18"/>
              </w:rPr>
            </w:pPr>
            <w:r>
              <w:rPr>
                <w:rFonts w:hint="eastAsia" w:ascii="宋体"/>
                <w:sz w:val="18"/>
                <w:szCs w:val="18"/>
              </w:rPr>
              <w:t>全日制硕士研究生</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03</w:t>
            </w:r>
          </w:p>
        </w:tc>
        <w:tc>
          <w:tcPr>
            <w:tcW w:w="581" w:type="pct"/>
            <w:tcBorders>
              <w:top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b/>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sz w:val="18"/>
                <w:szCs w:val="18"/>
              </w:rPr>
            </w:pPr>
            <w:r>
              <w:rPr>
                <w:rFonts w:hint="eastAsia" w:ascii="宋体"/>
                <w:bCs/>
                <w:sz w:val="18"/>
                <w:szCs w:val="18"/>
              </w:rPr>
              <w:t>学术学位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04</w:t>
            </w:r>
          </w:p>
        </w:tc>
        <w:tc>
          <w:tcPr>
            <w:tcW w:w="581" w:type="pct"/>
            <w:tcBorders>
              <w:top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sz w:val="18"/>
                <w:szCs w:val="18"/>
              </w:rPr>
            </w:pPr>
            <w:r>
              <w:rPr>
                <w:rFonts w:hint="eastAsia" w:ascii="宋体"/>
                <w:bCs/>
                <w:sz w:val="18"/>
                <w:szCs w:val="18"/>
              </w:rPr>
              <w:t>专业学位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06</w:t>
            </w:r>
          </w:p>
        </w:tc>
        <w:tc>
          <w:tcPr>
            <w:tcW w:w="581" w:type="pct"/>
            <w:tcBorders>
              <w:top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7</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180" w:firstLineChars="100"/>
              <w:jc w:val="left"/>
              <w:rPr>
                <w:rFonts w:ascii="宋体"/>
                <w:sz w:val="18"/>
                <w:szCs w:val="18"/>
              </w:rPr>
            </w:pPr>
            <w:r>
              <w:rPr>
                <w:rFonts w:hint="eastAsia" w:ascii="宋体"/>
                <w:sz w:val="18"/>
                <w:szCs w:val="18"/>
              </w:rPr>
              <w:t>非全日制硕士研究生</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08</w:t>
            </w:r>
          </w:p>
        </w:tc>
        <w:tc>
          <w:tcPr>
            <w:tcW w:w="581" w:type="pct"/>
            <w:tcBorders>
              <w:top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sz w:val="18"/>
                <w:szCs w:val="18"/>
              </w:rPr>
            </w:pPr>
            <w:r>
              <w:rPr>
                <w:rFonts w:hint="eastAsia" w:ascii="宋体"/>
                <w:bCs/>
                <w:sz w:val="18"/>
                <w:szCs w:val="18"/>
              </w:rPr>
              <w:t>学术学位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09</w:t>
            </w:r>
          </w:p>
        </w:tc>
        <w:tc>
          <w:tcPr>
            <w:tcW w:w="581" w:type="pct"/>
            <w:tcBorders>
              <w:top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360" w:firstLineChars="200"/>
              <w:jc w:val="left"/>
              <w:rPr>
                <w:rFonts w:ascii="宋体"/>
                <w:bCs/>
                <w:sz w:val="18"/>
                <w:szCs w:val="18"/>
              </w:rPr>
            </w:pPr>
            <w:r>
              <w:rPr>
                <w:rFonts w:hint="eastAsia" w:ascii="宋体"/>
                <w:bCs/>
                <w:sz w:val="18"/>
                <w:szCs w:val="18"/>
              </w:rPr>
              <w:t>专业学位</w:t>
            </w:r>
          </w:p>
        </w:tc>
        <w:tc>
          <w:tcPr>
            <w:tcW w:w="423" w:type="pct"/>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11</w:t>
            </w:r>
          </w:p>
        </w:tc>
        <w:tc>
          <w:tcPr>
            <w:tcW w:w="581" w:type="pct"/>
            <w:tcBorders>
              <w:top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423" w:type="pct"/>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581" w:type="pct"/>
            <w:tcBorders>
              <w:top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5" w:hRule="atLeast"/>
        </w:trPr>
        <w:tc>
          <w:tcPr>
            <w:tcW w:w="1672" w:type="pct"/>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423" w:type="pct"/>
          </w:tcPr>
          <w:p>
            <w:pPr>
              <w:autoSpaceDE w:val="0"/>
              <w:autoSpaceDN w:val="0"/>
              <w:adjustRightInd w:val="0"/>
              <w:spacing w:line="180" w:lineRule="auto"/>
              <w:jc w:val="center"/>
              <w:rPr>
                <w:rFonts w:ascii="宋体" w:hAnsi="宋体" w:cs="宋体"/>
                <w:sz w:val="18"/>
                <w:szCs w:val="18"/>
              </w:rPr>
            </w:pPr>
          </w:p>
        </w:tc>
        <w:tc>
          <w:tcPr>
            <w:tcW w:w="581" w:type="pct"/>
            <w:tcBorders>
              <w:top w:val="nil"/>
              <w:bottom w:val="single" w:color="auto" w:sz="8" w:space="0"/>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hAnsi="宋体" w:cs="宋体"/>
                <w:b/>
                <w:sz w:val="18"/>
                <w:szCs w:val="18"/>
              </w:rPr>
            </w:pPr>
          </w:p>
        </w:tc>
        <w:tc>
          <w:tcPr>
            <w:tcW w:w="581"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sz w:val="18"/>
                <w:szCs w:val="18"/>
              </w:rPr>
            </w:pPr>
          </w:p>
        </w:tc>
        <w:tc>
          <w:tcPr>
            <w:tcW w:w="581" w:type="pct"/>
            <w:tcBorders>
              <w:top w:val="nil"/>
              <w:left w:val="nil"/>
              <w:bottom w:val="single" w:color="auto" w:sz="8" w:space="0"/>
            </w:tcBorders>
            <w:vAlign w:val="center"/>
          </w:tcPr>
          <w:p>
            <w:pPr>
              <w:autoSpaceDE w:val="0"/>
              <w:autoSpaceDN w:val="0"/>
              <w:adjustRightInd w:val="0"/>
              <w:spacing w:line="180" w:lineRule="auto"/>
              <w:jc w:val="center"/>
              <w:rPr>
                <w:rFonts w:ascii="宋体"/>
                <w:sz w:val="18"/>
                <w:szCs w:val="18"/>
              </w:rPr>
            </w:pPr>
          </w:p>
        </w:tc>
      </w:tr>
    </w:tbl>
    <w:p>
      <w:pPr>
        <w:rPr>
          <w:sz w:val="18"/>
          <w:szCs w:val="18"/>
        </w:rPr>
      </w:pPr>
      <w:r>
        <w:rPr>
          <w:rFonts w:hint="eastAsia" w:cs="宋体"/>
          <w:sz w:val="18"/>
          <w:szCs w:val="18"/>
        </w:rPr>
        <w:t>续表</w:t>
      </w:r>
    </w:p>
    <w:tbl>
      <w:tblPr>
        <w:tblStyle w:val="16"/>
        <w:tblW w:w="5000" w:type="pct"/>
        <w:tblInd w:w="-2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964"/>
        <w:gridCol w:w="963"/>
        <w:gridCol w:w="961"/>
        <w:gridCol w:w="116"/>
        <w:gridCol w:w="844"/>
        <w:gridCol w:w="233"/>
        <w:gridCol w:w="728"/>
        <w:gridCol w:w="349"/>
        <w:gridCol w:w="611"/>
        <w:gridCol w:w="466"/>
        <w:gridCol w:w="1078"/>
        <w:gridCol w:w="125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563" w:type="pct"/>
            <w:vMerge w:val="restart"/>
            <w:vAlign w:val="center"/>
          </w:tcPr>
          <w:p>
            <w:pPr>
              <w:autoSpaceDE w:val="0"/>
              <w:autoSpaceDN w:val="0"/>
              <w:adjustRightInd w:val="0"/>
              <w:jc w:val="center"/>
              <w:rPr>
                <w:rFonts w:ascii="宋体"/>
                <w:sz w:val="18"/>
                <w:szCs w:val="18"/>
              </w:rPr>
            </w:pPr>
            <w:r>
              <w:rPr>
                <w:rFonts w:hint="eastAsia" w:ascii="宋体" w:hAnsi="宋体" w:cs="宋体"/>
                <w:sz w:val="18"/>
                <w:szCs w:val="18"/>
              </w:rPr>
              <w:t>招生数</w:t>
            </w:r>
          </w:p>
        </w:tc>
        <w:tc>
          <w:tcPr>
            <w:tcW w:w="562" w:type="pct"/>
            <w:vMerge w:val="restart"/>
            <w:tcBorders>
              <w:top w:val="single" w:color="auto" w:sz="8" w:space="0"/>
              <w:bottom w:val="single" w:color="auto" w:sz="2" w:space="0"/>
              <w:right w:val="nil"/>
            </w:tcBorders>
            <w:vAlign w:val="center"/>
          </w:tcPr>
          <w:p>
            <w:pPr>
              <w:autoSpaceDE w:val="0"/>
              <w:autoSpaceDN w:val="0"/>
              <w:adjustRightInd w:val="0"/>
              <w:jc w:val="center"/>
              <w:rPr>
                <w:rFonts w:ascii="宋体"/>
                <w:sz w:val="18"/>
                <w:szCs w:val="18"/>
              </w:rPr>
            </w:pPr>
            <w:r>
              <w:rPr>
                <w:rFonts w:hint="eastAsia" w:ascii="宋体" w:hAnsi="宋体" w:cs="宋体"/>
                <w:sz w:val="18"/>
                <w:szCs w:val="18"/>
              </w:rPr>
              <w:t>在校生数</w:t>
            </w:r>
          </w:p>
        </w:tc>
        <w:tc>
          <w:tcPr>
            <w:tcW w:w="561" w:type="pct"/>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561" w:type="pct"/>
            <w:gridSpan w:val="2"/>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561" w:type="pct"/>
            <w:gridSpan w:val="2"/>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561" w:type="pct"/>
            <w:gridSpan w:val="2"/>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900" w:type="pct"/>
            <w:gridSpan w:val="2"/>
            <w:tcBorders>
              <w:top w:val="single" w:color="auto" w:sz="8" w:space="0"/>
              <w:left w:val="nil"/>
              <w:bottom w:val="single" w:color="auto" w:sz="2" w:space="0"/>
            </w:tcBorders>
          </w:tcPr>
          <w:p>
            <w:pPr>
              <w:autoSpaceDE w:val="0"/>
              <w:autoSpaceDN w:val="0"/>
              <w:adjustRightInd w:val="0"/>
              <w:jc w:val="center"/>
              <w:rPr>
                <w:rFonts w:ascii="宋体"/>
                <w:sz w:val="18"/>
                <w:szCs w:val="18"/>
              </w:rPr>
            </w:pPr>
          </w:p>
        </w:tc>
        <w:tc>
          <w:tcPr>
            <w:tcW w:w="731" w:type="pct"/>
            <w:vMerge w:val="restart"/>
            <w:vAlign w:val="center"/>
          </w:tcPr>
          <w:p>
            <w:pPr>
              <w:autoSpaceDE w:val="0"/>
              <w:autoSpaceDN w:val="0"/>
              <w:adjustRightInd w:val="0"/>
              <w:jc w:val="center"/>
              <w:rPr>
                <w:rFonts w:ascii="宋体"/>
                <w:sz w:val="18"/>
                <w:szCs w:val="18"/>
              </w:rPr>
            </w:pPr>
            <w:r>
              <w:rPr>
                <w:rFonts w:hint="eastAsia" w:ascii="宋体" w:hAnsi="宋体" w:cs="宋体"/>
                <w:sz w:val="18"/>
                <w:szCs w:val="18"/>
              </w:rPr>
              <w:t>预计毕业生数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597" w:hRule="atLeast"/>
        </w:trPr>
        <w:tc>
          <w:tcPr>
            <w:tcW w:w="563" w:type="pct"/>
            <w:vMerge w:val="continue"/>
            <w:vAlign w:val="center"/>
          </w:tcPr>
          <w:p>
            <w:pPr>
              <w:autoSpaceDE w:val="0"/>
              <w:autoSpaceDN w:val="0"/>
              <w:adjustRightInd w:val="0"/>
              <w:jc w:val="center"/>
              <w:rPr>
                <w:rFonts w:ascii="宋体"/>
                <w:sz w:val="18"/>
                <w:szCs w:val="18"/>
              </w:rPr>
            </w:pPr>
          </w:p>
        </w:tc>
        <w:tc>
          <w:tcPr>
            <w:tcW w:w="562" w:type="pct"/>
            <w:vMerge w:val="continue"/>
            <w:tcBorders>
              <w:top w:val="single" w:color="auto" w:sz="2" w:space="0"/>
            </w:tcBorders>
            <w:vAlign w:val="center"/>
          </w:tcPr>
          <w:p>
            <w:pPr>
              <w:autoSpaceDE w:val="0"/>
              <w:autoSpaceDN w:val="0"/>
              <w:adjustRightInd w:val="0"/>
              <w:jc w:val="center"/>
              <w:rPr>
                <w:rFonts w:ascii="宋体"/>
                <w:sz w:val="18"/>
                <w:szCs w:val="18"/>
              </w:rPr>
            </w:pPr>
          </w:p>
        </w:tc>
        <w:tc>
          <w:tcPr>
            <w:tcW w:w="629" w:type="pct"/>
            <w:gridSpan w:val="2"/>
            <w:tcBorders>
              <w:top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一年级</w:t>
            </w:r>
          </w:p>
        </w:tc>
        <w:tc>
          <w:tcPr>
            <w:tcW w:w="629" w:type="pct"/>
            <w:gridSpan w:val="2"/>
            <w:tcBorders>
              <w:top w:val="single" w:color="auto" w:sz="2" w:space="0"/>
            </w:tcBorders>
            <w:vAlign w:val="center"/>
          </w:tcPr>
          <w:p>
            <w:pPr>
              <w:autoSpaceDE w:val="0"/>
              <w:autoSpaceDN w:val="0"/>
              <w:adjustRightInd w:val="0"/>
              <w:ind w:left="-28" w:leftChars="-14" w:hanging="1"/>
              <w:jc w:val="center"/>
              <w:rPr>
                <w:rFonts w:ascii="宋体"/>
                <w:sz w:val="18"/>
                <w:szCs w:val="18"/>
              </w:rPr>
            </w:pPr>
            <w:r>
              <w:rPr>
                <w:rFonts w:hint="eastAsia" w:ascii="宋体" w:hAnsi="宋体" w:cs="宋体"/>
                <w:sz w:val="18"/>
                <w:szCs w:val="18"/>
              </w:rPr>
              <w:t>二年级</w:t>
            </w:r>
          </w:p>
        </w:tc>
        <w:tc>
          <w:tcPr>
            <w:tcW w:w="629" w:type="pct"/>
            <w:gridSpan w:val="2"/>
            <w:tcBorders>
              <w:top w:val="single" w:color="auto" w:sz="2" w:space="0"/>
            </w:tcBorders>
            <w:vAlign w:val="center"/>
          </w:tcPr>
          <w:p>
            <w:pPr>
              <w:autoSpaceDE w:val="0"/>
              <w:autoSpaceDN w:val="0"/>
              <w:adjustRightInd w:val="0"/>
              <w:ind w:left="-28" w:leftChars="-14" w:hanging="1"/>
              <w:jc w:val="center"/>
              <w:rPr>
                <w:rFonts w:ascii="宋体"/>
                <w:sz w:val="18"/>
                <w:szCs w:val="18"/>
              </w:rPr>
            </w:pPr>
            <w:r>
              <w:rPr>
                <w:rFonts w:hint="eastAsia" w:ascii="宋体" w:hAnsi="宋体" w:cs="宋体"/>
                <w:sz w:val="18"/>
                <w:szCs w:val="18"/>
              </w:rPr>
              <w:t>三年级</w:t>
            </w:r>
          </w:p>
        </w:tc>
        <w:tc>
          <w:tcPr>
            <w:tcW w:w="629" w:type="pct"/>
            <w:gridSpan w:val="2"/>
            <w:tcBorders>
              <w:top w:val="single" w:color="auto" w:sz="2" w:space="0"/>
            </w:tcBorders>
            <w:vAlign w:val="center"/>
          </w:tcPr>
          <w:p>
            <w:pPr>
              <w:autoSpaceDE w:val="0"/>
              <w:autoSpaceDN w:val="0"/>
              <w:adjustRightInd w:val="0"/>
              <w:ind w:left="-28" w:leftChars="-14" w:hanging="1"/>
              <w:jc w:val="center"/>
              <w:rPr>
                <w:rFonts w:ascii="宋体"/>
                <w:sz w:val="18"/>
                <w:szCs w:val="18"/>
              </w:rPr>
            </w:pPr>
            <w:r>
              <w:rPr>
                <w:rFonts w:hint="eastAsia" w:ascii="宋体" w:hAnsi="宋体" w:cs="宋体"/>
                <w:sz w:val="18"/>
                <w:szCs w:val="18"/>
              </w:rPr>
              <w:t>四年级</w:t>
            </w:r>
          </w:p>
        </w:tc>
        <w:tc>
          <w:tcPr>
            <w:tcW w:w="629" w:type="pct"/>
            <w:tcBorders>
              <w:top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五年级以上</w:t>
            </w:r>
          </w:p>
        </w:tc>
        <w:tc>
          <w:tcPr>
            <w:tcW w:w="731" w:type="pct"/>
            <w:vMerge w:val="continue"/>
            <w:vAlign w:val="center"/>
          </w:tcPr>
          <w:p>
            <w:pPr>
              <w:autoSpaceDE w:val="0"/>
              <w:autoSpaceDN w:val="0"/>
              <w:adjustRightInd w:val="0"/>
              <w:ind w:firstLine="180" w:firstLineChars="100"/>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563"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3</w:t>
            </w:r>
          </w:p>
        </w:tc>
        <w:tc>
          <w:tcPr>
            <w:tcW w:w="562"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4</w:t>
            </w:r>
          </w:p>
        </w:tc>
        <w:tc>
          <w:tcPr>
            <w:tcW w:w="629" w:type="pct"/>
            <w:gridSpan w:val="2"/>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5</w:t>
            </w:r>
          </w:p>
        </w:tc>
        <w:tc>
          <w:tcPr>
            <w:tcW w:w="629" w:type="pct"/>
            <w:gridSpan w:val="2"/>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6</w:t>
            </w:r>
          </w:p>
        </w:tc>
        <w:tc>
          <w:tcPr>
            <w:tcW w:w="629" w:type="pct"/>
            <w:gridSpan w:val="2"/>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7</w:t>
            </w:r>
          </w:p>
        </w:tc>
        <w:tc>
          <w:tcPr>
            <w:tcW w:w="629" w:type="pct"/>
            <w:gridSpan w:val="2"/>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8</w:t>
            </w:r>
          </w:p>
        </w:tc>
        <w:tc>
          <w:tcPr>
            <w:tcW w:w="629"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9</w:t>
            </w:r>
          </w:p>
        </w:tc>
        <w:tc>
          <w:tcPr>
            <w:tcW w:w="73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10</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本表由大学、学院、培养研究生的科研机构填报。</w:t>
      </w:r>
    </w:p>
    <w:p>
      <w:pPr>
        <w:spacing w:line="240" w:lineRule="exact"/>
        <w:ind w:left="1559" w:hanging="1558" w:hangingChars="866"/>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（1）毕业生数是指上学年度具有学籍的学生完成教学计划规定课程，考试合格并且取得毕业证书的学生数。</w:t>
      </w:r>
    </w:p>
    <w:p>
      <w:pPr>
        <w:spacing w:line="240" w:lineRule="exact"/>
        <w:ind w:firstLine="360" w:firstLineChars="200"/>
        <w:rPr>
          <w:rFonts w:ascii="宋体" w:hAnsi="宋体"/>
          <w:sz w:val="18"/>
          <w:szCs w:val="18"/>
        </w:rPr>
      </w:pPr>
      <w:r>
        <w:rPr>
          <w:rFonts w:hint="eastAsia" w:ascii="宋体" w:hAnsi="宋体"/>
          <w:sz w:val="18"/>
          <w:szCs w:val="18"/>
        </w:rPr>
        <w:t>（2）招生数是指实际招收入学并完成学籍注册的新生数。</w:t>
      </w:r>
    </w:p>
    <w:p>
      <w:pPr>
        <w:spacing w:line="240" w:lineRule="exact"/>
        <w:ind w:firstLine="360" w:firstLineChars="200"/>
        <w:rPr>
          <w:rFonts w:ascii="宋体" w:hAnsi="宋体"/>
          <w:sz w:val="18"/>
          <w:szCs w:val="18"/>
        </w:rPr>
      </w:pPr>
      <w:r>
        <w:rPr>
          <w:rFonts w:hint="eastAsia" w:ascii="宋体" w:hAnsi="宋体"/>
          <w:sz w:val="18"/>
          <w:szCs w:val="18"/>
        </w:rPr>
        <w:t>（3）在校生数是指具有学籍并在本学年初进行学籍注册的学生数。</w:t>
      </w:r>
    </w:p>
    <w:p>
      <w:pPr>
        <w:spacing w:line="240" w:lineRule="exact"/>
        <w:ind w:firstLine="360" w:firstLineChars="200"/>
        <w:rPr>
          <w:rFonts w:ascii="宋体" w:hAnsi="宋体"/>
          <w:sz w:val="18"/>
          <w:szCs w:val="18"/>
        </w:rPr>
      </w:pPr>
      <w:r>
        <w:rPr>
          <w:rFonts w:hint="eastAsia" w:ascii="宋体" w:hAnsi="宋体"/>
          <w:sz w:val="18"/>
          <w:szCs w:val="18"/>
        </w:rPr>
        <w:t>（4）预计毕业生数是指学历教育中本学年内即将毕业的在校生数。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）全日制研究生是指根据《教育部办公厅关于统筹全日制和非全日制研究生管理工作的通知》，符合国家研究生招生规定，通</w:t>
      </w:r>
      <w:r>
        <w:rPr>
          <w:rFonts w:hint="eastAsia" w:ascii="宋体" w:hAnsi="宋体"/>
          <w:bCs/>
          <w:sz w:val="18"/>
          <w:szCs w:val="18"/>
        </w:rPr>
        <w:t>过研究生入学考试或者国家承认的其他入学方式，被具有实施研究生教育资格的高等学校或其他高等教育机构录取，在基本修业年限或者学校规定年限内，全脱产在校学习的研究生。</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）非全日制研究生是指根</w:t>
      </w:r>
      <w:r>
        <w:rPr>
          <w:rFonts w:hint="eastAsia" w:ascii="宋体" w:hAnsi="宋体"/>
          <w:bCs/>
          <w:sz w:val="18"/>
          <w:szCs w:val="18"/>
        </w:rPr>
        <w:t>据《教育部办公厅关于统筹全日制和非全日制研究生管理工作的通知》，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）学术学位是指以学术研究为导向，偏重理论和研究，主要培养大学教师和科研人员。</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）专业学位是</w:t>
      </w:r>
      <w:r>
        <w:rPr>
          <w:rFonts w:hint="eastAsia" w:ascii="宋体" w:hAnsi="宋体"/>
          <w:bCs/>
          <w:sz w:val="18"/>
          <w:szCs w:val="18"/>
        </w:rPr>
        <w:t>指以培养具有扎实理论基础，并适应特定行业或职业实际工作需要的应用型高层次专门人才</w:t>
      </w:r>
      <w:r>
        <w:rPr>
          <w:rFonts w:hint="eastAsia" w:ascii="宋体" w:hAnsi="宋体"/>
          <w:sz w:val="18"/>
          <w:szCs w:val="18"/>
        </w:rPr>
        <w:t>。</w:t>
      </w:r>
    </w:p>
    <w:p>
      <w:pPr>
        <w:tabs>
          <w:tab w:val="left" w:pos="546"/>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546"/>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）本调查表统计占用本校招生计划，招收的硕士研究生学生（含港澳台侨学生）。</w:t>
      </w:r>
      <w:r>
        <w:rPr>
          <w:rFonts w:hint="eastAsia" w:ascii="宋体" w:hAnsi="宋体"/>
          <w:bCs/>
          <w:sz w:val="18"/>
          <w:szCs w:val="18"/>
        </w:rPr>
        <w:t>不包括出国和出国预备班的研究生，在职人员攻读硕士学位的学生、同等学力申请学位的人员、研究生课程进修班学生。</w:t>
      </w:r>
    </w:p>
    <w:p>
      <w:pPr>
        <w:spacing w:line="240" w:lineRule="exact"/>
        <w:ind w:firstLine="360" w:firstLineChars="200"/>
        <w:rPr>
          <w:rFonts w:ascii="宋体" w:hAnsi="宋体"/>
          <w:bCs/>
          <w:sz w:val="18"/>
          <w:szCs w:val="18"/>
        </w:rPr>
      </w:pPr>
      <w:r>
        <w:rPr>
          <w:rFonts w:hint="eastAsia" w:ascii="宋体" w:hAnsi="宋体"/>
          <w:sz w:val="18"/>
          <w:szCs w:val="18"/>
        </w:rPr>
        <w:t>（2）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）专业（二级学科）填报方式，根据《学位授予和人才培养学科目录设置与管理办法》。目录内二级学科按</w:t>
      </w:r>
      <w:r>
        <w:rPr>
          <w:rFonts w:hint="eastAsia" w:ascii="宋体" w:hAnsi="宋体"/>
          <w:bCs/>
          <w:sz w:val="18"/>
          <w:szCs w:val="18"/>
        </w:rPr>
        <w:t>《学位授予和人才培养学科目录（统计用）》专业名称和专业代码填报；自主专业名称的专业，按其培养方案、培养方向、课程安排归类到专业目录中的专业代码，自主专业名称栏按实际专业名称填报。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bCs/>
          <w:sz w:val="18"/>
          <w:szCs w:val="18"/>
        </w:rPr>
      </w:pPr>
      <w:r>
        <w:rPr>
          <w:rFonts w:hint="eastAsia" w:ascii="宋体" w:hAnsi="宋体"/>
          <w:bCs/>
          <w:sz w:val="18"/>
          <w:szCs w:val="18"/>
        </w:rPr>
        <w:t>目录外二级学科（含自主设置二级学科和交叉学科），专业名称按照“自设一级学科名称”填报，专业代码第</w:t>
      </w:r>
      <w:r>
        <w:rPr>
          <w:rFonts w:ascii="宋体" w:hAnsi="宋体"/>
          <w:bCs/>
          <w:sz w:val="18"/>
          <w:szCs w:val="18"/>
        </w:rPr>
        <w:t>5、6位填‘ZS</w:t>
      </w:r>
      <w:r>
        <w:rPr>
          <w:rFonts w:hint="eastAsia" w:ascii="宋体" w:hAnsi="宋体"/>
          <w:bCs/>
          <w:sz w:val="18"/>
          <w:szCs w:val="18"/>
        </w:rPr>
        <w:t>’，自主专业名称以国务院学位办颁布的《学位授予单位自主设置二级学科和交叉学科名单》为准，如：北京大学自设二级学科国家发展，专业名称填报“自设理论经济学”，专业代码填报“</w:t>
      </w:r>
      <w:r>
        <w:rPr>
          <w:rFonts w:ascii="宋体" w:hAnsi="宋体"/>
          <w:bCs/>
          <w:sz w:val="18"/>
          <w:szCs w:val="18"/>
        </w:rPr>
        <w:t>0201ZS</w:t>
      </w:r>
      <w:r>
        <w:rPr>
          <w:rFonts w:hint="eastAsia" w:ascii="宋体" w:hAnsi="宋体"/>
          <w:bCs/>
          <w:sz w:val="18"/>
          <w:szCs w:val="18"/>
        </w:rPr>
        <w:t>”，自主专业名称填报“国家发展”。自主设置交叉学科（二级学科）按照所涉及的一级学科归类填报。如西安交通大学自主设置交叉学科新媒体与社会治理，可归类到“马克思主义理论”一级学科，专业名称填报“自设马克思主义理论”，专业代码填报“</w:t>
      </w:r>
      <w:r>
        <w:rPr>
          <w:rFonts w:ascii="宋体" w:hAnsi="宋体"/>
          <w:bCs/>
          <w:sz w:val="18"/>
          <w:szCs w:val="18"/>
        </w:rPr>
        <w:t>0305ZS</w:t>
      </w:r>
      <w:r>
        <w:rPr>
          <w:rFonts w:hint="eastAsia" w:ascii="宋体" w:hAnsi="宋体"/>
          <w:bCs/>
          <w:sz w:val="18"/>
          <w:szCs w:val="18"/>
        </w:rPr>
        <w:t>”，自主专业名称填报“新媒体与社会治理”。</w:t>
      </w:r>
    </w:p>
    <w:p>
      <w:pPr>
        <w:spacing w:line="240" w:lineRule="exact"/>
        <w:ind w:firstLine="360" w:firstLineChars="200"/>
        <w:rPr>
          <w:rFonts w:ascii="宋体" w:hAnsi="宋体"/>
          <w:bCs/>
          <w:sz w:val="18"/>
          <w:szCs w:val="18"/>
        </w:rPr>
      </w:pPr>
      <w:r>
        <w:rPr>
          <w:rFonts w:hint="eastAsia" w:ascii="宋体" w:hAnsi="宋体"/>
          <w:bCs/>
          <w:sz w:val="18"/>
          <w:szCs w:val="18"/>
        </w:rPr>
        <w:t>当按一级学科招生时，专业代码第</w:t>
      </w:r>
      <w:r>
        <w:rPr>
          <w:rFonts w:ascii="宋体" w:hAnsi="宋体"/>
          <w:bCs/>
          <w:sz w:val="18"/>
          <w:szCs w:val="18"/>
        </w:rPr>
        <w:t>5、6位填‘TP</w:t>
      </w:r>
      <w:r>
        <w:rPr>
          <w:rFonts w:hint="eastAsia" w:ascii="宋体" w:hAnsi="宋体"/>
          <w:bCs/>
          <w:sz w:val="18"/>
          <w:szCs w:val="18"/>
        </w:rPr>
        <w:t>’。如：当按哲学一级学科（</w:t>
      </w:r>
      <w:r>
        <w:rPr>
          <w:rFonts w:ascii="宋体" w:hAnsi="宋体"/>
          <w:bCs/>
          <w:sz w:val="18"/>
          <w:szCs w:val="18"/>
        </w:rPr>
        <w:t>010100）招生时，</w:t>
      </w:r>
      <w:r>
        <w:rPr>
          <w:rFonts w:hint="eastAsia" w:ascii="宋体" w:hAnsi="宋体"/>
          <w:bCs/>
          <w:sz w:val="18"/>
          <w:szCs w:val="18"/>
        </w:rPr>
        <w:t>二级学科</w:t>
      </w:r>
      <w:r>
        <w:rPr>
          <w:rFonts w:ascii="宋体" w:hAnsi="宋体"/>
          <w:bCs/>
          <w:sz w:val="18"/>
          <w:szCs w:val="18"/>
        </w:rPr>
        <w:t>按0101TP</w:t>
      </w:r>
      <w:r>
        <w:rPr>
          <w:rFonts w:hint="eastAsia" w:ascii="宋体" w:hAnsi="宋体"/>
          <w:bCs/>
          <w:sz w:val="18"/>
          <w:szCs w:val="18"/>
        </w:rPr>
        <w:t>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bCs/>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hint="eastAsia" w:ascii="宋体" w:hAnsi="宋体"/>
          <w:bCs/>
          <w:sz w:val="18"/>
          <w:szCs w:val="18"/>
        </w:rPr>
        <w:t>毕业生数为上学年度实际毕业的人数（含往届推迟毕业、学分制提前毕业的学生）。</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6</w:t>
      </w:r>
      <w:r>
        <w:rPr>
          <w:rFonts w:hint="eastAsia" w:ascii="宋体" w:hAnsi="宋体"/>
          <w:bCs/>
          <w:sz w:val="18"/>
          <w:szCs w:val="18"/>
        </w:rPr>
        <w:t>）授予学位数是为上学年度实际授予学位的人数（含补授学位、学分制提前毕业可授学位的学生）由学位授予单位填报。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）本表不包含国际学生。</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）年制为</w:t>
      </w:r>
      <w:r>
        <w:rPr>
          <w:rFonts w:ascii="宋体" w:hAnsi="宋体"/>
          <w:bCs/>
          <w:sz w:val="18"/>
          <w:szCs w:val="18"/>
        </w:rPr>
        <w:t>2时,列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）年制为</w:t>
      </w:r>
      <w:r>
        <w:rPr>
          <w:rFonts w:ascii="宋体" w:hAnsi="宋体"/>
          <w:bCs/>
          <w:sz w:val="18"/>
          <w:szCs w:val="18"/>
        </w:rPr>
        <w:t>3时,列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）年制为</w:t>
      </w:r>
      <w:r>
        <w:rPr>
          <w:rFonts w:ascii="宋体" w:hAnsi="宋体"/>
          <w:bCs/>
          <w:sz w:val="18"/>
          <w:szCs w:val="18"/>
        </w:rPr>
        <w:t>4时,列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列6+列7+列8</w:t>
      </w:r>
      <w:r>
        <w:rPr>
          <w:rFonts w:hint="eastAsia" w:ascii="宋体" w:hAnsi="宋体"/>
          <w:bCs/>
          <w:sz w:val="18"/>
          <w:szCs w:val="18"/>
        </w:rPr>
        <w:t>；</w:t>
      </w:r>
    </w:p>
    <w:p>
      <w:pPr>
        <w:spacing w:line="240" w:lineRule="exact"/>
        <w:ind w:firstLine="360" w:firstLineChars="200"/>
        <w:rPr>
          <w:rFonts w:ascii="宋体" w:hAnsi="宋体" w:cs="宋体"/>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）年制&gt;</w:t>
      </w:r>
      <w:r>
        <w:rPr>
          <w:rFonts w:ascii="宋体" w:hAnsi="宋体"/>
          <w:bCs/>
          <w:sz w:val="18"/>
          <w:szCs w:val="18"/>
        </w:rPr>
        <w:t>=5时,列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列6+列7+列8+列9</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）行01&gt;=行02；</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6）</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8</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7）</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4</w:t>
      </w:r>
      <w:r>
        <w:rPr>
          <w:rFonts w:hint="eastAsia" w:ascii="宋体" w:hAnsi="宋体"/>
          <w:bCs/>
          <w:sz w:val="18"/>
          <w:szCs w:val="18"/>
        </w:rPr>
        <w:t>+行0</w:t>
      </w:r>
      <w:r>
        <w:rPr>
          <w:rFonts w:ascii="宋体" w:hAnsi="宋体"/>
          <w:bCs/>
          <w:sz w:val="18"/>
          <w:szCs w:val="18"/>
        </w:rPr>
        <w:t>6</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8）</w:t>
      </w:r>
      <w:r>
        <w:rPr>
          <w:rFonts w:hint="eastAsia" w:ascii="宋体" w:hAnsi="宋体"/>
          <w:bCs/>
          <w:sz w:val="18"/>
          <w:szCs w:val="18"/>
        </w:rPr>
        <w:t>行0</w:t>
      </w:r>
      <w:r>
        <w:rPr>
          <w:rFonts w:ascii="宋体" w:hAnsi="宋体"/>
          <w:bCs/>
          <w:sz w:val="18"/>
          <w:szCs w:val="18"/>
        </w:rPr>
        <w:t>8=</w:t>
      </w:r>
      <w:r>
        <w:rPr>
          <w:rFonts w:hint="eastAsia" w:ascii="宋体" w:hAnsi="宋体"/>
          <w:bCs/>
          <w:sz w:val="18"/>
          <w:szCs w:val="18"/>
        </w:rPr>
        <w:t>行0</w:t>
      </w:r>
      <w:r>
        <w:rPr>
          <w:rFonts w:ascii="宋体" w:hAnsi="宋体"/>
          <w:bCs/>
          <w:sz w:val="18"/>
          <w:szCs w:val="18"/>
        </w:rPr>
        <w:t>9</w:t>
      </w:r>
      <w:r>
        <w:rPr>
          <w:rFonts w:hint="eastAsia" w:ascii="宋体" w:hAnsi="宋体"/>
          <w:bCs/>
          <w:sz w:val="18"/>
          <w:szCs w:val="18"/>
        </w:rPr>
        <w:t>+行</w:t>
      </w:r>
      <w:r>
        <w:rPr>
          <w:rFonts w:ascii="宋体" w:hAnsi="宋体"/>
          <w:bCs/>
          <w:sz w:val="18"/>
          <w:szCs w:val="18"/>
        </w:rPr>
        <w:t>11</w:t>
      </w:r>
      <w:r>
        <w:rPr>
          <w:rFonts w:hint="eastAsia" w:ascii="宋体" w:hAnsi="宋体"/>
          <w:bCs/>
          <w:sz w:val="18"/>
          <w:szCs w:val="18"/>
        </w:rPr>
        <w:t>。</w:t>
      </w:r>
    </w:p>
    <w:p>
      <w:pPr>
        <w:spacing w:line="240" w:lineRule="exact"/>
        <w:rPr>
          <w:rFonts w:ascii="宋体" w:hAnsi="宋体"/>
          <w:bCs/>
          <w:sz w:val="18"/>
          <w:szCs w:val="18"/>
        </w:rPr>
      </w:pPr>
    </w:p>
    <w:p>
      <w:pPr>
        <w:spacing w:line="200" w:lineRule="exact"/>
        <w:ind w:firstLine="360" w:firstLineChars="200"/>
        <w:jc w:val="left"/>
        <w:rPr>
          <w:rFonts w:ascii="宋体" w:hAnsi="宋体"/>
          <w:bCs/>
          <w:sz w:val="18"/>
          <w:szCs w:val="18"/>
        </w:rPr>
        <w:sectPr>
          <w:pgSz w:w="11906" w:h="16838"/>
          <w:pgMar w:top="1474" w:right="1701" w:bottom="1474" w:left="1701" w:header="851" w:footer="992" w:gutter="0"/>
          <w:pgNumType w:fmt="decimal"/>
          <w:cols w:space="425" w:num="1"/>
          <w:docGrid w:type="lines" w:linePitch="312" w:charSpace="0"/>
        </w:sectPr>
      </w:pPr>
    </w:p>
    <w:p>
      <w:pPr>
        <w:pStyle w:val="3"/>
        <w:bidi w:val="0"/>
        <w:rPr>
          <w:rFonts w:hint="eastAsia" w:eastAsia="黑体"/>
          <w:lang w:eastAsia="zh-CN"/>
        </w:rPr>
      </w:pPr>
      <w:bookmarkStart w:id="31" w:name="_Toc22332"/>
      <w:bookmarkStart w:id="32" w:name="_Toc19600"/>
      <w:r>
        <w:rPr>
          <w:rFonts w:hint="eastAsia"/>
        </w:rPr>
        <w:t>（三十二）博士研究生分专业（领域）学生数</w:t>
      </w:r>
      <w:bookmarkEnd w:id="31"/>
      <w:r>
        <w:rPr>
          <w:rFonts w:hint="eastAsia"/>
          <w:lang w:eastAsia="zh-CN"/>
        </w:rPr>
        <w:t>（教基3332）</w:t>
      </w:r>
      <w:bookmarkEnd w:id="32"/>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教基3332</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Cs/>
          <w:sz w:val="18"/>
          <w:szCs w:val="18"/>
        </w:rPr>
        <w:tab/>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16"/>
        <w:tblW w:w="4677" w:type="pct"/>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30" w:type="dxa"/>
          <w:bottom w:w="0" w:type="dxa"/>
          <w:right w:w="30" w:type="dxa"/>
        </w:tblCellMar>
      </w:tblPr>
      <w:tblGrid>
        <w:gridCol w:w="2872"/>
        <w:gridCol w:w="581"/>
        <w:gridCol w:w="912"/>
        <w:gridCol w:w="912"/>
        <w:gridCol w:w="912"/>
        <w:gridCol w:w="912"/>
        <w:gridCol w:w="9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937" w:hRule="atLeast"/>
        </w:trPr>
        <w:tc>
          <w:tcPr>
            <w:tcW w:w="1793" w:type="pct"/>
            <w:tcBorders>
              <w:top w:val="single" w:color="auto" w:sz="8" w:space="0"/>
              <w:left w:val="nil"/>
              <w:bottom w:val="single" w:color="auto" w:sz="2" w:space="0"/>
              <w:right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专业名称</w:t>
            </w:r>
          </w:p>
        </w:tc>
        <w:tc>
          <w:tcPr>
            <w:tcW w:w="363"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cs="宋体"/>
                <w:sz w:val="18"/>
                <w:szCs w:val="18"/>
              </w:rPr>
            </w:pPr>
            <w:r>
              <w:rPr>
                <w:rFonts w:hint="eastAsia" w:ascii="宋体" w:hAnsi="宋体" w:cs="宋体"/>
                <w:sz w:val="18"/>
                <w:szCs w:val="18"/>
              </w:rPr>
              <w:t>代码</w:t>
            </w:r>
          </w:p>
        </w:tc>
        <w:tc>
          <w:tcPr>
            <w:tcW w:w="569"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自主专业名称</w:t>
            </w:r>
          </w:p>
        </w:tc>
        <w:tc>
          <w:tcPr>
            <w:tcW w:w="569"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专业代码</w:t>
            </w:r>
          </w:p>
        </w:tc>
        <w:tc>
          <w:tcPr>
            <w:tcW w:w="569"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年制</w:t>
            </w:r>
          </w:p>
        </w:tc>
        <w:tc>
          <w:tcPr>
            <w:tcW w:w="569"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毕业生数</w:t>
            </w:r>
          </w:p>
        </w:tc>
        <w:tc>
          <w:tcPr>
            <w:tcW w:w="568" w:type="pct"/>
            <w:tcBorders>
              <w:top w:val="single" w:color="auto" w:sz="8" w:space="0"/>
              <w:left w:val="single" w:color="auto" w:sz="2" w:space="0"/>
              <w:bottom w:val="single" w:color="auto" w:sz="2" w:space="0"/>
              <w:right w:val="nil"/>
            </w:tcBorders>
            <w:vAlign w:val="center"/>
          </w:tcPr>
          <w:p>
            <w:pPr>
              <w:autoSpaceDE w:val="0"/>
              <w:autoSpaceDN w:val="0"/>
              <w:adjustRightInd w:val="0"/>
              <w:jc w:val="center"/>
              <w:rPr>
                <w:rFonts w:ascii="宋体"/>
                <w:sz w:val="18"/>
                <w:szCs w:val="18"/>
              </w:rPr>
            </w:pPr>
            <w:r>
              <w:rPr>
                <w:rFonts w:hint="eastAsia" w:ascii="宋体" w:hAnsi="宋体" w:cs="宋体"/>
                <w:sz w:val="18"/>
                <w:szCs w:val="18"/>
              </w:rPr>
              <w:t>授予学位数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甲</w:t>
            </w:r>
          </w:p>
        </w:tc>
        <w:tc>
          <w:tcPr>
            <w:tcW w:w="36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乙</w:t>
            </w:r>
          </w:p>
        </w:tc>
        <w:tc>
          <w:tcPr>
            <w:tcW w:w="56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丙</w:t>
            </w:r>
          </w:p>
        </w:tc>
        <w:tc>
          <w:tcPr>
            <w:tcW w:w="569"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sz w:val="18"/>
                <w:szCs w:val="18"/>
              </w:rPr>
            </w:pPr>
            <w:r>
              <w:rPr>
                <w:rFonts w:hint="eastAsia" w:ascii="宋体" w:hAnsi="宋体" w:cs="宋体"/>
                <w:sz w:val="18"/>
                <w:szCs w:val="18"/>
              </w:rPr>
              <w:t>丁</w:t>
            </w:r>
          </w:p>
        </w:tc>
        <w:tc>
          <w:tcPr>
            <w:tcW w:w="56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戊</w:t>
            </w:r>
          </w:p>
        </w:tc>
        <w:tc>
          <w:tcPr>
            <w:tcW w:w="56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1</w:t>
            </w:r>
          </w:p>
        </w:tc>
        <w:tc>
          <w:tcPr>
            <w:tcW w:w="568" w:type="pct"/>
            <w:tcBorders>
              <w:top w:val="single" w:color="auto" w:sz="2" w:space="0"/>
              <w:left w:val="single" w:color="auto" w:sz="2" w:space="0"/>
              <w:bottom w:val="single" w:color="auto" w:sz="2" w:space="0"/>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jc w:val="left"/>
              <w:rPr>
                <w:rFonts w:ascii="宋体"/>
                <w:bCs/>
                <w:sz w:val="18"/>
                <w:szCs w:val="18"/>
              </w:rPr>
            </w:pPr>
            <w:r>
              <w:rPr>
                <w:rFonts w:hint="eastAsia" w:ascii="宋体" w:hAnsi="宋体" w:cs="宋体"/>
                <w:bCs/>
                <w:sz w:val="18"/>
                <w:szCs w:val="18"/>
              </w:rPr>
              <w:t>博士研究生</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ascii="宋体" w:hAnsi="宋体" w:cs="宋体"/>
                <w:sz w:val="18"/>
                <w:szCs w:val="18"/>
              </w:rPr>
              <w:t>01</w:t>
            </w:r>
          </w:p>
        </w:tc>
        <w:tc>
          <w:tcPr>
            <w:tcW w:w="569" w:type="pct"/>
            <w:tcBorders>
              <w:top w:val="single" w:color="auto" w:sz="2" w:space="0"/>
              <w:left w:val="single" w:color="auto" w:sz="2" w:space="0"/>
              <w:bottom w:val="nil"/>
              <w:right w:val="nil"/>
            </w:tcBorders>
            <w:vAlign w:val="center"/>
          </w:tcPr>
          <w:p>
            <w:pPr>
              <w:autoSpaceDE w:val="0"/>
              <w:autoSpaceDN w:val="0"/>
              <w:adjustRightInd w:val="0"/>
              <w:jc w:val="center"/>
              <w:rPr>
                <w:rFonts w:ascii="宋体"/>
                <w:bCs/>
                <w:sz w:val="18"/>
                <w:szCs w:val="18"/>
              </w:rPr>
            </w:pPr>
            <w:r>
              <w:rPr>
                <w:rFonts w:ascii="宋体" w:hAnsi="宋体" w:cs="宋体"/>
                <w:sz w:val="18"/>
                <w:szCs w:val="18"/>
              </w:rPr>
              <w:t>—</w:t>
            </w:r>
          </w:p>
        </w:tc>
        <w:tc>
          <w:tcPr>
            <w:tcW w:w="569" w:type="pct"/>
            <w:tcBorders>
              <w:top w:val="single" w:color="auto" w:sz="2" w:space="0"/>
              <w:left w:val="nil"/>
              <w:bottom w:val="nil"/>
              <w:right w:val="nil"/>
            </w:tcBorders>
            <w:vAlign w:val="center"/>
          </w:tcPr>
          <w:p>
            <w:pPr>
              <w:autoSpaceDE w:val="0"/>
              <w:autoSpaceDN w:val="0"/>
              <w:adjustRightInd w:val="0"/>
              <w:jc w:val="center"/>
              <w:rPr>
                <w:rFonts w:ascii="宋体"/>
                <w:bCs/>
                <w:sz w:val="18"/>
                <w:szCs w:val="18"/>
              </w:rPr>
            </w:pPr>
            <w:r>
              <w:rPr>
                <w:rFonts w:ascii="宋体" w:hAnsi="宋体" w:cs="宋体"/>
                <w:sz w:val="18"/>
                <w:szCs w:val="18"/>
              </w:rPr>
              <w:t>—</w:t>
            </w:r>
          </w:p>
        </w:tc>
        <w:tc>
          <w:tcPr>
            <w:tcW w:w="569" w:type="pct"/>
            <w:tcBorders>
              <w:top w:val="single" w:color="auto" w:sz="2" w:space="0"/>
              <w:left w:val="nil"/>
              <w:bottom w:val="nil"/>
              <w:right w:val="nil"/>
            </w:tcBorders>
            <w:vAlign w:val="center"/>
          </w:tcPr>
          <w:p>
            <w:pPr>
              <w:jc w:val="center"/>
            </w:pPr>
            <w:r>
              <w:rPr>
                <w:rFonts w:ascii="宋体" w:hAnsi="宋体" w:cs="宋体"/>
                <w:sz w:val="18"/>
                <w:szCs w:val="18"/>
              </w:rPr>
              <w:t>—</w:t>
            </w:r>
          </w:p>
        </w:tc>
        <w:tc>
          <w:tcPr>
            <w:tcW w:w="569" w:type="pct"/>
            <w:tcBorders>
              <w:top w:val="single" w:color="auto" w:sz="2" w:space="0"/>
              <w:left w:val="nil"/>
              <w:bottom w:val="nil"/>
              <w:right w:val="nil"/>
            </w:tcBorders>
            <w:vAlign w:val="center"/>
          </w:tcPr>
          <w:p>
            <w:pPr>
              <w:autoSpaceDE w:val="0"/>
              <w:autoSpaceDN w:val="0"/>
              <w:adjustRightInd w:val="0"/>
              <w:jc w:val="center"/>
              <w:rPr>
                <w:rFonts w:ascii="宋体"/>
                <w:sz w:val="18"/>
                <w:szCs w:val="18"/>
              </w:rPr>
            </w:pPr>
          </w:p>
        </w:tc>
        <w:tc>
          <w:tcPr>
            <w:tcW w:w="568" w:type="pct"/>
            <w:tcBorders>
              <w:top w:val="single" w:color="auto" w:sz="2" w:space="0"/>
              <w:left w:val="nil"/>
              <w:bottom w:val="nil"/>
              <w:right w:val="nil"/>
            </w:tcBorders>
            <w:vAlign w:val="center"/>
          </w:tcPr>
          <w:p>
            <w:pPr>
              <w:autoSpaceDE w:val="0"/>
              <w:autoSpaceDN w:val="0"/>
              <w:adjustRightInd w:val="0"/>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ind w:firstLine="360" w:firstLineChars="200"/>
              <w:jc w:val="left"/>
              <w:rPr>
                <w:rFonts w:ascii="宋体"/>
                <w:bCs/>
                <w:sz w:val="18"/>
                <w:szCs w:val="18"/>
              </w:rPr>
            </w:pPr>
            <w:r>
              <w:rPr>
                <w:rFonts w:ascii="宋体" w:hAnsi="宋体" w:cs="宋体"/>
                <w:bCs/>
                <w:sz w:val="18"/>
                <w:szCs w:val="18"/>
              </w:rPr>
              <w:t>#</w:t>
            </w:r>
            <w:r>
              <w:rPr>
                <w:rFonts w:hint="eastAsia" w:ascii="宋体" w:hAnsi="宋体" w:cs="宋体"/>
                <w:bCs/>
                <w:sz w:val="18"/>
                <w:szCs w:val="18"/>
              </w:rPr>
              <w:t>女</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ascii="宋体" w:hAnsi="宋体" w:cs="宋体"/>
                <w:sz w:val="18"/>
                <w:szCs w:val="18"/>
              </w:rPr>
              <w:t>02</w:t>
            </w:r>
          </w:p>
        </w:tc>
        <w:tc>
          <w:tcPr>
            <w:tcW w:w="569" w:type="pct"/>
            <w:tcBorders>
              <w:top w:val="nil"/>
              <w:left w:val="single" w:color="auto" w:sz="2" w:space="0"/>
              <w:bottom w:val="nil"/>
              <w:right w:val="nil"/>
            </w:tcBorders>
            <w:vAlign w:val="center"/>
          </w:tcPr>
          <w:p>
            <w:pPr>
              <w:autoSpaceDE w:val="0"/>
              <w:autoSpaceDN w:val="0"/>
              <w:adjustRightInd w:val="0"/>
              <w:jc w:val="center"/>
              <w:rPr>
                <w:rFonts w:ascii="宋体"/>
                <w:bCs/>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jc w:val="center"/>
              <w:rPr>
                <w:rFonts w:ascii="宋体"/>
                <w:bCs/>
                <w:sz w:val="18"/>
                <w:szCs w:val="18"/>
              </w:rPr>
            </w:pPr>
            <w:r>
              <w:rPr>
                <w:rFonts w:ascii="宋体" w:hAnsi="宋体" w:cs="宋体"/>
                <w:sz w:val="18"/>
                <w:szCs w:val="18"/>
              </w:rPr>
              <w:t>—</w:t>
            </w:r>
          </w:p>
        </w:tc>
        <w:tc>
          <w:tcPr>
            <w:tcW w:w="569" w:type="pct"/>
            <w:tcBorders>
              <w:top w:val="nil"/>
              <w:left w:val="nil"/>
              <w:bottom w:val="nil"/>
              <w:right w:val="nil"/>
            </w:tcBorders>
            <w:vAlign w:val="center"/>
          </w:tcPr>
          <w:p>
            <w:pPr>
              <w:jc w:val="cente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180" w:firstLineChars="100"/>
              <w:jc w:val="left"/>
              <w:rPr>
                <w:rFonts w:ascii="宋体"/>
                <w:bCs/>
                <w:sz w:val="18"/>
                <w:szCs w:val="18"/>
              </w:rPr>
            </w:pPr>
            <w:r>
              <w:rPr>
                <w:rFonts w:hint="eastAsia" w:ascii="宋体"/>
                <w:sz w:val="18"/>
                <w:szCs w:val="18"/>
              </w:rPr>
              <w:t>全日制博士研究生</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03</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360" w:firstLineChars="200"/>
              <w:jc w:val="left"/>
              <w:rPr>
                <w:rFonts w:ascii="宋体"/>
                <w:sz w:val="18"/>
                <w:szCs w:val="18"/>
              </w:rPr>
            </w:pPr>
            <w:r>
              <w:rPr>
                <w:rFonts w:hint="eastAsia" w:ascii="宋体"/>
                <w:bCs/>
                <w:sz w:val="18"/>
                <w:szCs w:val="18"/>
              </w:rPr>
              <w:t>学术学位</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04</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360" w:firstLineChars="200"/>
              <w:jc w:val="left"/>
              <w:rPr>
                <w:rFonts w:ascii="宋体"/>
                <w:sz w:val="18"/>
                <w:szCs w:val="18"/>
              </w:rPr>
            </w:pPr>
            <w:r>
              <w:rPr>
                <w:rFonts w:hint="eastAsia" w:ascii="宋体"/>
                <w:bCs/>
                <w:sz w:val="18"/>
                <w:szCs w:val="18"/>
              </w:rPr>
              <w:t>专业学位</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06</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7</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180" w:firstLineChars="100"/>
              <w:jc w:val="left"/>
              <w:rPr>
                <w:rFonts w:ascii="宋体"/>
                <w:bCs/>
                <w:sz w:val="18"/>
                <w:szCs w:val="18"/>
              </w:rPr>
            </w:pPr>
            <w:r>
              <w:rPr>
                <w:rFonts w:hint="eastAsia" w:ascii="宋体"/>
                <w:sz w:val="18"/>
                <w:szCs w:val="18"/>
              </w:rPr>
              <w:t>非全日制博士研究生</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08</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360" w:firstLineChars="200"/>
              <w:jc w:val="left"/>
              <w:rPr>
                <w:rFonts w:ascii="宋体"/>
                <w:sz w:val="18"/>
                <w:szCs w:val="18"/>
              </w:rPr>
            </w:pPr>
            <w:r>
              <w:rPr>
                <w:rFonts w:hint="eastAsia" w:ascii="宋体"/>
                <w:bCs/>
                <w:sz w:val="18"/>
                <w:szCs w:val="18"/>
              </w:rPr>
              <w:t>学术学位</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09</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jc w:val="left"/>
              <w:rPr>
                <w:rFonts w:ascii="宋体"/>
                <w:sz w:val="18"/>
                <w:szCs w:val="18"/>
              </w:rPr>
            </w:pPr>
            <w:r>
              <w:rPr>
                <w:rFonts w:hint="eastAsia" w:ascii="宋体"/>
                <w:sz w:val="18"/>
                <w:szCs w:val="18"/>
              </w:rPr>
              <w:t>专业名称</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jc w:val="left"/>
              <w:rPr>
                <w:rFonts w:ascii="宋体"/>
                <w:sz w:val="18"/>
                <w:szCs w:val="18"/>
              </w:rPr>
            </w:pPr>
            <w:r>
              <w:rPr>
                <w:rFonts w:ascii="宋体" w:hAnsi="宋体"/>
                <w:sz w:val="18"/>
              </w:rPr>
              <w:t>……</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360" w:firstLineChars="200"/>
              <w:rPr>
                <w:rFonts w:ascii="宋体"/>
                <w:sz w:val="18"/>
                <w:szCs w:val="18"/>
              </w:rPr>
            </w:pPr>
            <w:r>
              <w:rPr>
                <w:rFonts w:hint="eastAsia" w:ascii="宋体"/>
                <w:bCs/>
                <w:sz w:val="18"/>
                <w:szCs w:val="18"/>
              </w:rPr>
              <w:t>专业学位</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ascii="宋体" w:hAnsi="宋体" w:cs="宋体"/>
                <w:sz w:val="18"/>
                <w:szCs w:val="18"/>
              </w:rPr>
              <w:t>11</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w:t>
            </w: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793" w:type="pct"/>
            <w:tcBorders>
              <w:top w:val="single" w:color="auto" w:sz="2" w:space="0"/>
              <w:left w:val="nil"/>
              <w:bottom w:val="single" w:color="auto" w:sz="2" w:space="0"/>
              <w:right w:val="single" w:color="auto" w:sz="2" w:space="0"/>
            </w:tcBorders>
            <w:vAlign w:val="center"/>
          </w:tcPr>
          <w:p>
            <w:pPr>
              <w:autoSpaceDE w:val="0"/>
              <w:autoSpaceDN w:val="0"/>
              <w:adjustRightInd w:val="0"/>
              <w:spacing w:line="180" w:lineRule="auto"/>
              <w:ind w:firstLine="540" w:firstLineChars="300"/>
              <w:rPr>
                <w:rFonts w:ascii="宋体"/>
                <w:sz w:val="18"/>
                <w:szCs w:val="18"/>
              </w:rPr>
            </w:pPr>
            <w:r>
              <w:rPr>
                <w:rFonts w:hint="eastAsia" w:ascii="宋体"/>
                <w:sz w:val="18"/>
                <w:szCs w:val="18"/>
              </w:rPr>
              <w:t>专业名称</w:t>
            </w:r>
          </w:p>
        </w:tc>
        <w:tc>
          <w:tcPr>
            <w:tcW w:w="363"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180" w:lineRule="auto"/>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569" w:type="pct"/>
            <w:tcBorders>
              <w:top w:val="nil"/>
              <w:left w:val="single" w:color="auto" w:sz="2" w:space="0"/>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hAnsi="宋体" w:cs="宋体"/>
                <w:sz w:val="18"/>
                <w:szCs w:val="18"/>
              </w:rPr>
            </w:pPr>
          </w:p>
        </w:tc>
        <w:tc>
          <w:tcPr>
            <w:tcW w:w="569"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nil"/>
              <w:right w:val="nil"/>
            </w:tcBorders>
            <w:vAlign w:val="center"/>
          </w:tcPr>
          <w:p>
            <w:pPr>
              <w:autoSpaceDE w:val="0"/>
              <w:autoSpaceDN w:val="0"/>
              <w:adjustRightInd w:val="0"/>
              <w:spacing w:line="180" w:lineRule="auto"/>
              <w:jc w:val="center"/>
              <w:rPr>
                <w:rFonts w:asci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21" w:hRule="atLeast"/>
        </w:trPr>
        <w:tc>
          <w:tcPr>
            <w:tcW w:w="1793" w:type="pct"/>
            <w:tcBorders>
              <w:top w:val="single" w:color="auto" w:sz="2" w:space="0"/>
              <w:left w:val="nil"/>
              <w:bottom w:val="single" w:color="auto" w:sz="8" w:space="0"/>
              <w:right w:val="single" w:color="auto" w:sz="2" w:space="0"/>
            </w:tcBorders>
            <w:vAlign w:val="center"/>
          </w:tcPr>
          <w:p>
            <w:pPr>
              <w:autoSpaceDE w:val="0"/>
              <w:autoSpaceDN w:val="0"/>
              <w:adjustRightInd w:val="0"/>
              <w:spacing w:line="180" w:lineRule="auto"/>
              <w:ind w:firstLine="540" w:firstLineChars="300"/>
              <w:rPr>
                <w:rFonts w:ascii="宋体"/>
                <w:sz w:val="18"/>
                <w:szCs w:val="18"/>
              </w:rPr>
            </w:pPr>
            <w:r>
              <w:rPr>
                <w:rFonts w:ascii="宋体" w:hAnsi="宋体"/>
                <w:sz w:val="18"/>
              </w:rPr>
              <w:t>……</w:t>
            </w:r>
          </w:p>
        </w:tc>
        <w:tc>
          <w:tcPr>
            <w:tcW w:w="363" w:type="pct"/>
            <w:tcBorders>
              <w:top w:val="single" w:color="auto" w:sz="2" w:space="0"/>
              <w:left w:val="single" w:color="auto" w:sz="2" w:space="0"/>
              <w:bottom w:val="single" w:color="auto" w:sz="8" w:space="0"/>
              <w:right w:val="single" w:color="auto" w:sz="2" w:space="0"/>
            </w:tcBorders>
          </w:tcPr>
          <w:p>
            <w:pPr>
              <w:autoSpaceDE w:val="0"/>
              <w:autoSpaceDN w:val="0"/>
              <w:adjustRightInd w:val="0"/>
              <w:spacing w:line="180" w:lineRule="auto"/>
              <w:jc w:val="center"/>
              <w:rPr>
                <w:rFonts w:ascii="宋体" w:hAnsi="宋体" w:cs="宋体"/>
                <w:sz w:val="18"/>
                <w:szCs w:val="18"/>
              </w:rPr>
            </w:pPr>
          </w:p>
        </w:tc>
        <w:tc>
          <w:tcPr>
            <w:tcW w:w="569" w:type="pct"/>
            <w:tcBorders>
              <w:top w:val="nil"/>
              <w:left w:val="single" w:color="auto" w:sz="2" w:space="0"/>
              <w:bottom w:val="single" w:color="auto" w:sz="8" w:space="0"/>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sz w:val="18"/>
                <w:szCs w:val="18"/>
              </w:rPr>
            </w:pPr>
          </w:p>
        </w:tc>
        <w:tc>
          <w:tcPr>
            <w:tcW w:w="569"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sz w:val="18"/>
                <w:szCs w:val="18"/>
              </w:rPr>
            </w:pPr>
          </w:p>
        </w:tc>
        <w:tc>
          <w:tcPr>
            <w:tcW w:w="568" w:type="pct"/>
            <w:tcBorders>
              <w:top w:val="nil"/>
              <w:left w:val="nil"/>
              <w:bottom w:val="single" w:color="auto" w:sz="8" w:space="0"/>
              <w:right w:val="nil"/>
            </w:tcBorders>
            <w:vAlign w:val="center"/>
          </w:tcPr>
          <w:p>
            <w:pPr>
              <w:autoSpaceDE w:val="0"/>
              <w:autoSpaceDN w:val="0"/>
              <w:adjustRightInd w:val="0"/>
              <w:spacing w:line="180" w:lineRule="auto"/>
              <w:jc w:val="center"/>
              <w:rPr>
                <w:rFonts w:ascii="宋体"/>
                <w:sz w:val="18"/>
                <w:szCs w:val="18"/>
              </w:rPr>
            </w:pPr>
          </w:p>
        </w:tc>
      </w:tr>
    </w:tbl>
    <w:p>
      <w:pPr>
        <w:rPr>
          <w:sz w:val="18"/>
          <w:szCs w:val="18"/>
        </w:rPr>
      </w:pPr>
      <w:r>
        <w:rPr>
          <w:rFonts w:hint="eastAsia" w:cs="宋体"/>
          <w:sz w:val="18"/>
          <w:szCs w:val="18"/>
        </w:rPr>
        <w:t>续表</w:t>
      </w:r>
    </w:p>
    <w:tbl>
      <w:tblPr>
        <w:tblStyle w:val="16"/>
        <w:tblW w:w="4684" w:type="pct"/>
        <w:tblInd w:w="-2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965"/>
        <w:gridCol w:w="964"/>
        <w:gridCol w:w="964"/>
        <w:gridCol w:w="965"/>
        <w:gridCol w:w="965"/>
        <w:gridCol w:w="965"/>
        <w:gridCol w:w="965"/>
        <w:gridCol w:w="127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20" w:hRule="atLeast"/>
        </w:trPr>
        <w:tc>
          <w:tcPr>
            <w:tcW w:w="602" w:type="pct"/>
            <w:vMerge w:val="restart"/>
            <w:vAlign w:val="center"/>
          </w:tcPr>
          <w:p>
            <w:pPr>
              <w:autoSpaceDE w:val="0"/>
              <w:autoSpaceDN w:val="0"/>
              <w:adjustRightInd w:val="0"/>
              <w:jc w:val="center"/>
              <w:rPr>
                <w:rFonts w:ascii="宋体"/>
                <w:sz w:val="18"/>
                <w:szCs w:val="18"/>
              </w:rPr>
            </w:pPr>
            <w:r>
              <w:rPr>
                <w:rFonts w:hint="eastAsia" w:ascii="宋体" w:hAnsi="宋体" w:cs="宋体"/>
                <w:sz w:val="18"/>
                <w:szCs w:val="18"/>
              </w:rPr>
              <w:t>招生数</w:t>
            </w:r>
          </w:p>
        </w:tc>
        <w:tc>
          <w:tcPr>
            <w:tcW w:w="601" w:type="pct"/>
            <w:vMerge w:val="restart"/>
            <w:tcBorders>
              <w:top w:val="single" w:color="auto" w:sz="8" w:space="0"/>
              <w:bottom w:val="single" w:color="auto" w:sz="2" w:space="0"/>
              <w:right w:val="nil"/>
            </w:tcBorders>
            <w:vAlign w:val="center"/>
          </w:tcPr>
          <w:p>
            <w:pPr>
              <w:autoSpaceDE w:val="0"/>
              <w:autoSpaceDN w:val="0"/>
              <w:adjustRightInd w:val="0"/>
              <w:jc w:val="center"/>
              <w:rPr>
                <w:rFonts w:ascii="宋体"/>
                <w:sz w:val="18"/>
                <w:szCs w:val="18"/>
              </w:rPr>
            </w:pPr>
            <w:r>
              <w:rPr>
                <w:rFonts w:hint="eastAsia" w:ascii="宋体" w:hAnsi="宋体" w:cs="宋体"/>
                <w:sz w:val="18"/>
                <w:szCs w:val="18"/>
              </w:rPr>
              <w:t>在校生数</w:t>
            </w:r>
          </w:p>
        </w:tc>
        <w:tc>
          <w:tcPr>
            <w:tcW w:w="601" w:type="pct"/>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601" w:type="pct"/>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601" w:type="pct"/>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601" w:type="pct"/>
            <w:tcBorders>
              <w:top w:val="single" w:color="auto" w:sz="8" w:space="0"/>
              <w:left w:val="nil"/>
              <w:bottom w:val="single" w:color="auto" w:sz="2" w:space="0"/>
              <w:right w:val="nil"/>
            </w:tcBorders>
          </w:tcPr>
          <w:p>
            <w:pPr>
              <w:autoSpaceDE w:val="0"/>
              <w:autoSpaceDN w:val="0"/>
              <w:adjustRightInd w:val="0"/>
              <w:jc w:val="center"/>
              <w:rPr>
                <w:rFonts w:ascii="宋体"/>
                <w:sz w:val="18"/>
                <w:szCs w:val="18"/>
              </w:rPr>
            </w:pPr>
          </w:p>
        </w:tc>
        <w:tc>
          <w:tcPr>
            <w:tcW w:w="601" w:type="pct"/>
            <w:tcBorders>
              <w:top w:val="single" w:color="auto" w:sz="8" w:space="0"/>
              <w:left w:val="nil"/>
              <w:bottom w:val="single" w:color="auto" w:sz="2" w:space="0"/>
            </w:tcBorders>
          </w:tcPr>
          <w:p>
            <w:pPr>
              <w:autoSpaceDE w:val="0"/>
              <w:autoSpaceDN w:val="0"/>
              <w:adjustRightInd w:val="0"/>
              <w:jc w:val="center"/>
              <w:rPr>
                <w:rFonts w:ascii="宋体"/>
                <w:sz w:val="18"/>
                <w:szCs w:val="18"/>
              </w:rPr>
            </w:pPr>
          </w:p>
        </w:tc>
        <w:tc>
          <w:tcPr>
            <w:tcW w:w="791" w:type="pct"/>
            <w:vMerge w:val="restart"/>
            <w:vAlign w:val="center"/>
          </w:tcPr>
          <w:p>
            <w:pPr>
              <w:autoSpaceDE w:val="0"/>
              <w:autoSpaceDN w:val="0"/>
              <w:adjustRightInd w:val="0"/>
              <w:jc w:val="center"/>
              <w:rPr>
                <w:rFonts w:ascii="宋体"/>
                <w:sz w:val="18"/>
                <w:szCs w:val="18"/>
              </w:rPr>
            </w:pPr>
            <w:r>
              <w:rPr>
                <w:rFonts w:hint="eastAsia" w:ascii="宋体" w:hAnsi="宋体" w:cs="宋体"/>
                <w:sz w:val="18"/>
                <w:szCs w:val="18"/>
              </w:rPr>
              <w:t>预计毕业生数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597" w:hRule="atLeast"/>
        </w:trPr>
        <w:tc>
          <w:tcPr>
            <w:tcW w:w="602" w:type="pct"/>
            <w:vMerge w:val="continue"/>
            <w:vAlign w:val="center"/>
          </w:tcPr>
          <w:p>
            <w:pPr>
              <w:autoSpaceDE w:val="0"/>
              <w:autoSpaceDN w:val="0"/>
              <w:adjustRightInd w:val="0"/>
              <w:jc w:val="center"/>
              <w:rPr>
                <w:rFonts w:ascii="宋体"/>
                <w:sz w:val="18"/>
                <w:szCs w:val="18"/>
              </w:rPr>
            </w:pPr>
          </w:p>
        </w:tc>
        <w:tc>
          <w:tcPr>
            <w:tcW w:w="601" w:type="pct"/>
            <w:vMerge w:val="continue"/>
            <w:tcBorders>
              <w:top w:val="single" w:color="auto" w:sz="2" w:space="0"/>
            </w:tcBorders>
            <w:vAlign w:val="center"/>
          </w:tcPr>
          <w:p>
            <w:pPr>
              <w:autoSpaceDE w:val="0"/>
              <w:autoSpaceDN w:val="0"/>
              <w:adjustRightInd w:val="0"/>
              <w:jc w:val="center"/>
              <w:rPr>
                <w:rFonts w:ascii="宋体"/>
                <w:sz w:val="18"/>
                <w:szCs w:val="18"/>
              </w:rPr>
            </w:pPr>
          </w:p>
        </w:tc>
        <w:tc>
          <w:tcPr>
            <w:tcW w:w="601" w:type="pct"/>
            <w:tcBorders>
              <w:top w:val="single" w:color="auto" w:sz="2" w:space="0"/>
            </w:tcBorders>
            <w:vAlign w:val="center"/>
          </w:tcPr>
          <w:p>
            <w:pPr>
              <w:autoSpaceDE w:val="0"/>
              <w:autoSpaceDN w:val="0"/>
              <w:adjustRightInd w:val="0"/>
              <w:jc w:val="center"/>
              <w:rPr>
                <w:rFonts w:ascii="宋体"/>
                <w:sz w:val="18"/>
                <w:szCs w:val="18"/>
              </w:rPr>
            </w:pPr>
            <w:r>
              <w:rPr>
                <w:rFonts w:hint="eastAsia" w:ascii="宋体" w:hAnsi="宋体" w:cs="宋体"/>
                <w:sz w:val="18"/>
                <w:szCs w:val="18"/>
              </w:rPr>
              <w:t>一年级</w:t>
            </w:r>
          </w:p>
        </w:tc>
        <w:tc>
          <w:tcPr>
            <w:tcW w:w="601" w:type="pct"/>
            <w:tcBorders>
              <w:top w:val="single" w:color="auto" w:sz="2" w:space="0"/>
            </w:tcBorders>
            <w:vAlign w:val="center"/>
          </w:tcPr>
          <w:p>
            <w:pPr>
              <w:autoSpaceDE w:val="0"/>
              <w:autoSpaceDN w:val="0"/>
              <w:adjustRightInd w:val="0"/>
              <w:ind w:left="-28" w:leftChars="-14" w:hanging="1"/>
              <w:jc w:val="center"/>
              <w:rPr>
                <w:rFonts w:ascii="宋体"/>
                <w:sz w:val="18"/>
                <w:szCs w:val="18"/>
              </w:rPr>
            </w:pPr>
            <w:r>
              <w:rPr>
                <w:rFonts w:hint="eastAsia" w:ascii="宋体" w:hAnsi="宋体" w:cs="宋体"/>
                <w:sz w:val="18"/>
                <w:szCs w:val="18"/>
              </w:rPr>
              <w:t>二年级</w:t>
            </w:r>
          </w:p>
        </w:tc>
        <w:tc>
          <w:tcPr>
            <w:tcW w:w="601" w:type="pct"/>
            <w:tcBorders>
              <w:top w:val="single" w:color="auto" w:sz="2" w:space="0"/>
            </w:tcBorders>
            <w:vAlign w:val="center"/>
          </w:tcPr>
          <w:p>
            <w:pPr>
              <w:autoSpaceDE w:val="0"/>
              <w:autoSpaceDN w:val="0"/>
              <w:adjustRightInd w:val="0"/>
              <w:ind w:left="-28" w:leftChars="-14" w:hanging="1"/>
              <w:jc w:val="center"/>
              <w:rPr>
                <w:rFonts w:ascii="宋体"/>
                <w:sz w:val="18"/>
                <w:szCs w:val="18"/>
              </w:rPr>
            </w:pPr>
            <w:r>
              <w:rPr>
                <w:rFonts w:hint="eastAsia" w:ascii="宋体" w:hAnsi="宋体" w:cs="宋体"/>
                <w:sz w:val="18"/>
                <w:szCs w:val="18"/>
              </w:rPr>
              <w:t>三年级</w:t>
            </w:r>
          </w:p>
        </w:tc>
        <w:tc>
          <w:tcPr>
            <w:tcW w:w="601" w:type="pct"/>
            <w:tcBorders>
              <w:top w:val="single" w:color="auto" w:sz="2" w:space="0"/>
            </w:tcBorders>
            <w:vAlign w:val="center"/>
          </w:tcPr>
          <w:p>
            <w:pPr>
              <w:autoSpaceDE w:val="0"/>
              <w:autoSpaceDN w:val="0"/>
              <w:adjustRightInd w:val="0"/>
              <w:ind w:left="-28" w:leftChars="-14" w:hanging="1"/>
              <w:jc w:val="center"/>
              <w:rPr>
                <w:rFonts w:ascii="宋体"/>
                <w:sz w:val="18"/>
                <w:szCs w:val="18"/>
              </w:rPr>
            </w:pPr>
            <w:r>
              <w:rPr>
                <w:rFonts w:hint="eastAsia" w:ascii="宋体" w:hAnsi="宋体" w:cs="宋体"/>
                <w:sz w:val="18"/>
                <w:szCs w:val="18"/>
              </w:rPr>
              <w:t>四年级</w:t>
            </w:r>
          </w:p>
        </w:tc>
        <w:tc>
          <w:tcPr>
            <w:tcW w:w="601" w:type="pct"/>
            <w:tcBorders>
              <w:top w:val="single" w:color="auto" w:sz="2" w:space="0"/>
            </w:tcBorders>
            <w:vAlign w:val="center"/>
          </w:tcPr>
          <w:p>
            <w:pPr>
              <w:autoSpaceDE w:val="0"/>
              <w:autoSpaceDN w:val="0"/>
              <w:adjustRightInd w:val="0"/>
              <w:spacing w:line="180" w:lineRule="auto"/>
              <w:jc w:val="center"/>
              <w:rPr>
                <w:rFonts w:ascii="宋体"/>
                <w:sz w:val="18"/>
                <w:szCs w:val="18"/>
              </w:rPr>
            </w:pPr>
            <w:r>
              <w:rPr>
                <w:rFonts w:hint="eastAsia" w:ascii="宋体" w:hAnsi="宋体" w:cs="宋体"/>
                <w:sz w:val="18"/>
                <w:szCs w:val="18"/>
              </w:rPr>
              <w:t>五年级以上</w:t>
            </w:r>
          </w:p>
        </w:tc>
        <w:tc>
          <w:tcPr>
            <w:tcW w:w="791" w:type="pct"/>
            <w:vMerge w:val="continue"/>
            <w:vAlign w:val="center"/>
          </w:tcPr>
          <w:p>
            <w:pPr>
              <w:autoSpaceDE w:val="0"/>
              <w:autoSpaceDN w:val="0"/>
              <w:adjustRightInd w:val="0"/>
              <w:ind w:firstLine="180" w:firstLineChars="100"/>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602"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3</w:t>
            </w:r>
          </w:p>
        </w:tc>
        <w:tc>
          <w:tcPr>
            <w:tcW w:w="60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4</w:t>
            </w:r>
          </w:p>
        </w:tc>
        <w:tc>
          <w:tcPr>
            <w:tcW w:w="60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5</w:t>
            </w:r>
          </w:p>
        </w:tc>
        <w:tc>
          <w:tcPr>
            <w:tcW w:w="60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6</w:t>
            </w:r>
          </w:p>
        </w:tc>
        <w:tc>
          <w:tcPr>
            <w:tcW w:w="60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7</w:t>
            </w:r>
          </w:p>
        </w:tc>
        <w:tc>
          <w:tcPr>
            <w:tcW w:w="60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8</w:t>
            </w:r>
          </w:p>
        </w:tc>
        <w:tc>
          <w:tcPr>
            <w:tcW w:w="60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9</w:t>
            </w:r>
          </w:p>
        </w:tc>
        <w:tc>
          <w:tcPr>
            <w:tcW w:w="791" w:type="pct"/>
            <w:vAlign w:val="center"/>
          </w:tcPr>
          <w:p>
            <w:pPr>
              <w:autoSpaceDE w:val="0"/>
              <w:autoSpaceDN w:val="0"/>
              <w:adjustRightInd w:val="0"/>
              <w:spacing w:line="180" w:lineRule="auto"/>
              <w:jc w:val="center"/>
              <w:rPr>
                <w:rFonts w:ascii="宋体"/>
                <w:sz w:val="18"/>
                <w:szCs w:val="18"/>
              </w:rPr>
            </w:pPr>
            <w:r>
              <w:rPr>
                <w:rFonts w:ascii="宋体" w:hAnsi="宋体" w:cs="宋体"/>
                <w:sz w:val="18"/>
                <w:szCs w:val="18"/>
              </w:rPr>
              <w:t>10</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本表由大学、学院、培养研究生的科研机构填报。</w:t>
      </w:r>
    </w:p>
    <w:p>
      <w:pPr>
        <w:spacing w:line="240" w:lineRule="exact"/>
        <w:ind w:left="1559" w:hanging="1558" w:hangingChars="866"/>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（1）毕业生数是指上学年度具有学籍的学生完成教学计划规定课程，考试合格并且取得毕业证书的学生数。</w:t>
      </w:r>
    </w:p>
    <w:p>
      <w:pPr>
        <w:spacing w:line="240" w:lineRule="exact"/>
        <w:ind w:firstLine="360" w:firstLineChars="200"/>
        <w:rPr>
          <w:rFonts w:ascii="宋体" w:hAnsi="宋体"/>
          <w:sz w:val="18"/>
          <w:szCs w:val="18"/>
        </w:rPr>
      </w:pPr>
      <w:r>
        <w:rPr>
          <w:rFonts w:hint="eastAsia" w:ascii="宋体" w:hAnsi="宋体"/>
          <w:sz w:val="18"/>
          <w:szCs w:val="18"/>
        </w:rPr>
        <w:t>（2）招生数是指实际招收入学并完成学籍注册的新生数。</w:t>
      </w:r>
    </w:p>
    <w:p>
      <w:pPr>
        <w:spacing w:line="240" w:lineRule="exact"/>
        <w:ind w:firstLine="360" w:firstLineChars="200"/>
        <w:rPr>
          <w:rFonts w:ascii="宋体" w:hAnsi="宋体"/>
          <w:sz w:val="18"/>
          <w:szCs w:val="18"/>
        </w:rPr>
      </w:pPr>
      <w:r>
        <w:rPr>
          <w:rFonts w:hint="eastAsia" w:ascii="宋体" w:hAnsi="宋体"/>
          <w:sz w:val="18"/>
          <w:szCs w:val="18"/>
        </w:rPr>
        <w:t>（3）在校生数是指具有学籍并在本学年初进行学籍注册的学生数。</w:t>
      </w:r>
    </w:p>
    <w:p>
      <w:pPr>
        <w:spacing w:line="240" w:lineRule="exact"/>
        <w:ind w:firstLine="360" w:firstLineChars="200"/>
        <w:rPr>
          <w:rFonts w:ascii="宋体" w:hAnsi="宋体"/>
          <w:sz w:val="18"/>
          <w:szCs w:val="18"/>
        </w:rPr>
      </w:pPr>
      <w:r>
        <w:rPr>
          <w:rFonts w:hint="eastAsia" w:ascii="宋体" w:hAnsi="宋体"/>
          <w:sz w:val="18"/>
          <w:szCs w:val="18"/>
        </w:rPr>
        <w:t>（4）预计毕业生数是指学历教育中本学年内即将毕业的在校生数。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）全日制研究生是指根据《教育部办公厅关于统筹全日制和非全日制研究生管理工作的通知》，符合国家研究生招生规定，通</w:t>
      </w:r>
      <w:r>
        <w:rPr>
          <w:rFonts w:hint="eastAsia" w:ascii="宋体" w:hAnsi="宋体"/>
          <w:bCs/>
          <w:sz w:val="18"/>
          <w:szCs w:val="18"/>
        </w:rPr>
        <w:t>过研究生入学考试或者国家承认的其他入学方式，被具有实施研究生教育资格的高等学校或其他高等教育机构录取，在基本修业年限或者学校规定年限内，全脱产在校学习的研究生。</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）非全日制研究生是指根</w:t>
      </w:r>
      <w:r>
        <w:rPr>
          <w:rFonts w:hint="eastAsia" w:ascii="宋体" w:hAnsi="宋体"/>
          <w:bCs/>
          <w:sz w:val="18"/>
          <w:szCs w:val="18"/>
        </w:rPr>
        <w:t>据《教育部办公厅关于统筹全日制和非全日制研究生管理工作的通知》，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）学术学位是指以学术研究为导向，偏重理论和研究，主要培养大学教师和科研人员。</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）专业学位是</w:t>
      </w:r>
      <w:r>
        <w:rPr>
          <w:rFonts w:hint="eastAsia" w:ascii="宋体" w:hAnsi="宋体"/>
          <w:bCs/>
          <w:sz w:val="18"/>
          <w:szCs w:val="18"/>
        </w:rPr>
        <w:t>指以培养具有扎实理论基础，并适应特定行业或职业实际工作需要的应用型高层次专门人才</w:t>
      </w:r>
      <w:r>
        <w:rPr>
          <w:rFonts w:hint="eastAsia" w:ascii="宋体" w:hAnsi="宋体"/>
          <w:sz w:val="18"/>
          <w:szCs w:val="18"/>
        </w:rPr>
        <w:t>。</w:t>
      </w:r>
    </w:p>
    <w:p>
      <w:pPr>
        <w:tabs>
          <w:tab w:val="left" w:pos="546"/>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546"/>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）本调查表统计占用本校招生计划，招收的博士研究生学生（含港澳台侨学生）。</w:t>
      </w:r>
      <w:r>
        <w:rPr>
          <w:rFonts w:hint="eastAsia" w:ascii="宋体" w:hAnsi="宋体"/>
          <w:bCs/>
          <w:sz w:val="18"/>
          <w:szCs w:val="18"/>
        </w:rPr>
        <w:t>不包括出国和出国预备班的研究生，在职人员攻读硕士学位的学生、同等学力申请学位的人员。</w:t>
      </w:r>
    </w:p>
    <w:p>
      <w:pPr>
        <w:spacing w:line="240" w:lineRule="exact"/>
        <w:ind w:firstLine="360" w:firstLineChars="200"/>
        <w:rPr>
          <w:rFonts w:ascii="宋体" w:hAnsi="宋体"/>
          <w:sz w:val="18"/>
          <w:szCs w:val="18"/>
        </w:rPr>
      </w:pPr>
      <w:r>
        <w:rPr>
          <w:rFonts w:hint="eastAsia" w:ascii="宋体" w:hAnsi="宋体"/>
          <w:sz w:val="18"/>
          <w:szCs w:val="18"/>
        </w:rPr>
        <w:t>（2）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）专业（二级学科）填报方式，根据《学位授予和人才培养学科目录设置与管理办法》。目录内二级学科按</w:t>
      </w:r>
      <w:r>
        <w:rPr>
          <w:rFonts w:hint="eastAsia" w:ascii="宋体" w:hAnsi="宋体"/>
          <w:bCs/>
          <w:sz w:val="18"/>
          <w:szCs w:val="18"/>
        </w:rPr>
        <w:t>《学位授予和人才培养学科目录（统计用）》专业名称和专业代码填报；自主专业名称的专业，按其培养方案、培养方向、课程安排归类到专业目录中的专业代码，自主专业名称栏按实际专业名称填报。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bCs/>
          <w:sz w:val="18"/>
          <w:szCs w:val="18"/>
        </w:rPr>
      </w:pPr>
      <w:r>
        <w:rPr>
          <w:rFonts w:hint="eastAsia" w:ascii="宋体" w:hAnsi="宋体"/>
          <w:bCs/>
          <w:sz w:val="18"/>
          <w:szCs w:val="18"/>
        </w:rPr>
        <w:t>目录外二级学科（含自主设置二级学科和交叉学科），专业名称按照“自设一级学科名称”填报，专业代码第5、6位填‘</w:t>
      </w:r>
      <w:r>
        <w:rPr>
          <w:rFonts w:ascii="宋体" w:hAnsi="宋体"/>
          <w:bCs/>
          <w:sz w:val="18"/>
          <w:szCs w:val="18"/>
        </w:rPr>
        <w:t>ZS</w:t>
      </w:r>
      <w:r>
        <w:rPr>
          <w:rFonts w:hint="eastAsia" w:ascii="宋体" w:hAnsi="宋体"/>
          <w:bCs/>
          <w:sz w:val="18"/>
          <w:szCs w:val="18"/>
        </w:rPr>
        <w:t>’，自主专业名称以《学位授予单位自主设置二级学科和交叉学科名单》为准，如：北京大学自设二级学科国家发展，专业名称填报“自设理论经济学”，专业代码填报“0</w:t>
      </w:r>
      <w:r>
        <w:rPr>
          <w:rFonts w:ascii="宋体" w:hAnsi="宋体"/>
          <w:bCs/>
          <w:sz w:val="18"/>
          <w:szCs w:val="18"/>
        </w:rPr>
        <w:t>201ZS</w:t>
      </w:r>
      <w:r>
        <w:rPr>
          <w:rFonts w:hint="eastAsia" w:ascii="宋体" w:hAnsi="宋体"/>
          <w:bCs/>
          <w:sz w:val="18"/>
          <w:szCs w:val="18"/>
        </w:rPr>
        <w:t>”，自主专业名称填报“国家发展”。自主设置交叉学科（二级学科）按照所涉及的一级学科归类填报。如西安交通大学自主设置交叉学科新媒体与社会治理，可归类到“马克思主义理论”一级学科，专业名称填报“自设马克思主义理论”，专业代码填报“0</w:t>
      </w:r>
      <w:r>
        <w:rPr>
          <w:rFonts w:ascii="宋体" w:hAnsi="宋体"/>
          <w:bCs/>
          <w:sz w:val="18"/>
          <w:szCs w:val="18"/>
        </w:rPr>
        <w:t>305ZS</w:t>
      </w:r>
      <w:r>
        <w:rPr>
          <w:rFonts w:hint="eastAsia" w:ascii="宋体" w:hAnsi="宋体"/>
          <w:bCs/>
          <w:sz w:val="18"/>
          <w:szCs w:val="18"/>
        </w:rPr>
        <w:t>”，自主专业名称填报“新媒体与社会治理”。</w:t>
      </w:r>
    </w:p>
    <w:p>
      <w:pPr>
        <w:spacing w:line="240" w:lineRule="exact"/>
        <w:ind w:firstLine="360" w:firstLineChars="200"/>
        <w:rPr>
          <w:rFonts w:ascii="宋体" w:hAnsi="宋体"/>
          <w:bCs/>
          <w:sz w:val="18"/>
          <w:szCs w:val="18"/>
        </w:rPr>
      </w:pPr>
      <w:r>
        <w:rPr>
          <w:rFonts w:hint="eastAsia" w:ascii="宋体" w:hAnsi="宋体"/>
          <w:bCs/>
          <w:sz w:val="18"/>
          <w:szCs w:val="18"/>
        </w:rPr>
        <w:t>当按一级学科招生时，专业代码第</w:t>
      </w:r>
      <w:r>
        <w:rPr>
          <w:rFonts w:ascii="宋体" w:hAnsi="宋体"/>
          <w:bCs/>
          <w:sz w:val="18"/>
          <w:szCs w:val="18"/>
        </w:rPr>
        <w:t>5、6位填‘TP</w:t>
      </w:r>
      <w:r>
        <w:rPr>
          <w:rFonts w:hint="eastAsia" w:ascii="宋体" w:hAnsi="宋体"/>
          <w:bCs/>
          <w:sz w:val="18"/>
          <w:szCs w:val="18"/>
        </w:rPr>
        <w:t>’。如：当按哲学一级学科（</w:t>
      </w:r>
      <w:r>
        <w:rPr>
          <w:rFonts w:ascii="宋体" w:hAnsi="宋体"/>
          <w:bCs/>
          <w:sz w:val="18"/>
          <w:szCs w:val="18"/>
        </w:rPr>
        <w:t>010100）招生时，</w:t>
      </w:r>
      <w:r>
        <w:rPr>
          <w:rFonts w:hint="eastAsia" w:ascii="宋体" w:hAnsi="宋体"/>
          <w:bCs/>
          <w:sz w:val="18"/>
          <w:szCs w:val="18"/>
        </w:rPr>
        <w:t>二级学科</w:t>
      </w:r>
      <w:r>
        <w:rPr>
          <w:rFonts w:ascii="宋体" w:hAnsi="宋体"/>
          <w:bCs/>
          <w:sz w:val="18"/>
          <w:szCs w:val="18"/>
        </w:rPr>
        <w:t>按0101TP</w:t>
      </w:r>
      <w:r>
        <w:rPr>
          <w:rFonts w:hint="eastAsia" w:ascii="宋体" w:hAnsi="宋体"/>
          <w:bCs/>
          <w:sz w:val="18"/>
          <w:szCs w:val="18"/>
        </w:rPr>
        <w:t>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bCs/>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hint="eastAsia" w:ascii="宋体" w:hAnsi="宋体"/>
          <w:bCs/>
          <w:sz w:val="18"/>
          <w:szCs w:val="18"/>
        </w:rPr>
        <w:t>毕业生数为上学年度实际毕业的人数（含往届推迟毕业、学分制提前毕业的学生）。</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6</w:t>
      </w:r>
      <w:r>
        <w:rPr>
          <w:rFonts w:hint="eastAsia" w:ascii="宋体" w:hAnsi="宋体"/>
          <w:bCs/>
          <w:sz w:val="18"/>
          <w:szCs w:val="18"/>
        </w:rPr>
        <w:t>）授予学位数是为上学年度实际授予学位的人数（含补授学位、学分制提前毕业可授学位的学生）由学位授予单位填报。</w:t>
      </w:r>
    </w:p>
    <w:p>
      <w:pPr>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）本表不包含国际学生。</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）年制为</w:t>
      </w:r>
      <w:r>
        <w:rPr>
          <w:rFonts w:ascii="宋体" w:hAnsi="宋体"/>
          <w:bCs/>
          <w:sz w:val="18"/>
          <w:szCs w:val="18"/>
        </w:rPr>
        <w:t>2时,列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）年制为</w:t>
      </w:r>
      <w:r>
        <w:rPr>
          <w:rFonts w:ascii="宋体" w:hAnsi="宋体"/>
          <w:bCs/>
          <w:sz w:val="18"/>
          <w:szCs w:val="18"/>
        </w:rPr>
        <w:t>3时,列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）年制为</w:t>
      </w:r>
      <w:r>
        <w:rPr>
          <w:rFonts w:ascii="宋体" w:hAnsi="宋体"/>
          <w:bCs/>
          <w:sz w:val="18"/>
          <w:szCs w:val="18"/>
        </w:rPr>
        <w:t>4时,列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列6+列7+列8</w:t>
      </w:r>
      <w:r>
        <w:rPr>
          <w:rFonts w:hint="eastAsia" w:ascii="宋体" w:hAnsi="宋体"/>
          <w:bCs/>
          <w:sz w:val="18"/>
          <w:szCs w:val="18"/>
        </w:rPr>
        <w:t>；</w:t>
      </w:r>
    </w:p>
    <w:p>
      <w:pPr>
        <w:spacing w:line="240" w:lineRule="exact"/>
        <w:ind w:firstLine="360" w:firstLineChars="200"/>
        <w:rPr>
          <w:rFonts w:ascii="宋体" w:hAnsi="宋体" w:cs="宋体"/>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）年制&gt;</w:t>
      </w:r>
      <w:r>
        <w:rPr>
          <w:rFonts w:ascii="宋体" w:hAnsi="宋体"/>
          <w:bCs/>
          <w:sz w:val="18"/>
          <w:szCs w:val="18"/>
        </w:rPr>
        <w:t>=5时,列</w:t>
      </w:r>
      <w:r>
        <w:rPr>
          <w:rFonts w:hint="eastAsia" w:ascii="宋体" w:hAnsi="宋体"/>
          <w:bCs/>
          <w:sz w:val="18"/>
          <w:szCs w:val="18"/>
        </w:rPr>
        <w:t>4</w:t>
      </w:r>
      <w:r>
        <w:rPr>
          <w:rFonts w:ascii="宋体" w:hAnsi="宋体"/>
          <w:bCs/>
          <w:sz w:val="18"/>
          <w:szCs w:val="18"/>
        </w:rPr>
        <w:t>=列5</w:t>
      </w:r>
      <w:r>
        <w:rPr>
          <w:rFonts w:hint="eastAsia" w:ascii="宋体" w:hAnsi="宋体"/>
          <w:bCs/>
          <w:sz w:val="18"/>
          <w:szCs w:val="18"/>
        </w:rPr>
        <w:t>+</w:t>
      </w:r>
      <w:r>
        <w:rPr>
          <w:rFonts w:ascii="宋体" w:hAnsi="宋体"/>
          <w:bCs/>
          <w:sz w:val="18"/>
          <w:szCs w:val="18"/>
        </w:rPr>
        <w:t>列6+列7+列8+列9</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）行01&gt;=行02；</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6）</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8</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7）</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4</w:t>
      </w:r>
      <w:r>
        <w:rPr>
          <w:rFonts w:hint="eastAsia" w:ascii="宋体" w:hAnsi="宋体"/>
          <w:bCs/>
          <w:sz w:val="18"/>
          <w:szCs w:val="18"/>
        </w:rPr>
        <w:t>+行0</w:t>
      </w:r>
      <w:r>
        <w:rPr>
          <w:rFonts w:ascii="宋体" w:hAnsi="宋体"/>
          <w:bCs/>
          <w:sz w:val="18"/>
          <w:szCs w:val="18"/>
        </w:rPr>
        <w:t>6</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8）</w:t>
      </w:r>
      <w:r>
        <w:rPr>
          <w:rFonts w:hint="eastAsia" w:ascii="宋体" w:hAnsi="宋体"/>
          <w:bCs/>
          <w:sz w:val="18"/>
          <w:szCs w:val="18"/>
        </w:rPr>
        <w:t>行0</w:t>
      </w:r>
      <w:r>
        <w:rPr>
          <w:rFonts w:ascii="宋体" w:hAnsi="宋体"/>
          <w:bCs/>
          <w:sz w:val="18"/>
          <w:szCs w:val="18"/>
        </w:rPr>
        <w:t>8=</w:t>
      </w:r>
      <w:r>
        <w:rPr>
          <w:rFonts w:hint="eastAsia" w:ascii="宋体" w:hAnsi="宋体"/>
          <w:bCs/>
          <w:sz w:val="18"/>
          <w:szCs w:val="18"/>
        </w:rPr>
        <w:t>行0</w:t>
      </w:r>
      <w:r>
        <w:rPr>
          <w:rFonts w:ascii="宋体" w:hAnsi="宋体"/>
          <w:bCs/>
          <w:sz w:val="18"/>
          <w:szCs w:val="18"/>
        </w:rPr>
        <w:t>9</w:t>
      </w:r>
      <w:r>
        <w:rPr>
          <w:rFonts w:hint="eastAsia" w:ascii="宋体" w:hAnsi="宋体"/>
          <w:bCs/>
          <w:sz w:val="18"/>
          <w:szCs w:val="18"/>
        </w:rPr>
        <w:t>+行</w:t>
      </w:r>
      <w:r>
        <w:rPr>
          <w:rFonts w:ascii="宋体" w:hAnsi="宋体"/>
          <w:bCs/>
          <w:sz w:val="18"/>
          <w:szCs w:val="18"/>
        </w:rPr>
        <w:t>11</w:t>
      </w:r>
      <w:r>
        <w:rPr>
          <w:rFonts w:hint="eastAsia" w:ascii="宋体" w:hAnsi="宋体"/>
          <w:bCs/>
          <w:sz w:val="18"/>
          <w:szCs w:val="18"/>
        </w:rPr>
        <w:t>。</w:t>
      </w:r>
    </w:p>
    <w:p>
      <w:pPr>
        <w:spacing w:line="240" w:lineRule="exact"/>
        <w:ind w:firstLine="360" w:firstLineChars="200"/>
        <w:rPr>
          <w:rFonts w:ascii="宋体" w:hAnsi="宋体"/>
          <w:bCs/>
          <w:sz w:val="18"/>
          <w:szCs w:val="18"/>
        </w:rPr>
      </w:pPr>
      <w:r>
        <w:rPr>
          <w:rFonts w:ascii="宋体" w:hAnsi="宋体"/>
          <w:bCs/>
          <w:sz w:val="18"/>
          <w:szCs w:val="18"/>
        </w:rPr>
        <w:br w:type="page"/>
      </w:r>
    </w:p>
    <w:p>
      <w:pPr>
        <w:pStyle w:val="3"/>
        <w:bidi w:val="0"/>
        <w:rPr>
          <w:rFonts w:hint="eastAsia" w:eastAsia="黑体"/>
          <w:lang w:eastAsia="zh-CN"/>
        </w:rPr>
      </w:pPr>
      <w:bookmarkStart w:id="33" w:name="_Toc19833"/>
      <w:bookmarkStart w:id="34" w:name="_Toc9195"/>
      <w:r>
        <w:rPr>
          <w:rFonts w:hint="eastAsia"/>
        </w:rPr>
        <w:t>（三十三）研究生分专项计划类型学生数</w:t>
      </w:r>
      <w:bookmarkEnd w:id="33"/>
      <w:r>
        <w:rPr>
          <w:rFonts w:hint="eastAsia"/>
          <w:lang w:eastAsia="zh-CN"/>
        </w:rPr>
        <w:t>（教基3333）</w:t>
      </w:r>
      <w:bookmarkEnd w:id="34"/>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教基3333</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学年）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8505" w:type="dxa"/>
        <w:tblInd w:w="0" w:type="dxa"/>
        <w:tblLayout w:type="autofit"/>
        <w:tblCellMar>
          <w:top w:w="0" w:type="dxa"/>
          <w:left w:w="108" w:type="dxa"/>
          <w:bottom w:w="0" w:type="dxa"/>
          <w:right w:w="108" w:type="dxa"/>
        </w:tblCellMar>
      </w:tblPr>
      <w:tblGrid>
        <w:gridCol w:w="2977"/>
        <w:gridCol w:w="425"/>
        <w:gridCol w:w="729"/>
        <w:gridCol w:w="729"/>
        <w:gridCol w:w="729"/>
        <w:gridCol w:w="729"/>
        <w:gridCol w:w="729"/>
        <w:gridCol w:w="729"/>
        <w:gridCol w:w="729"/>
      </w:tblGrid>
      <w:tr>
        <w:tblPrEx>
          <w:tblCellMar>
            <w:top w:w="0" w:type="dxa"/>
            <w:left w:w="108" w:type="dxa"/>
            <w:bottom w:w="0" w:type="dxa"/>
            <w:right w:w="108" w:type="dxa"/>
          </w:tblCellMar>
        </w:tblPrEx>
        <w:trPr>
          <w:trHeight w:val="340" w:hRule="atLeast"/>
        </w:trPr>
        <w:tc>
          <w:tcPr>
            <w:tcW w:w="2977" w:type="dxa"/>
            <w:vMerge w:val="restart"/>
            <w:tcBorders>
              <w:top w:val="single" w:color="auto" w:sz="8" w:space="0"/>
              <w:left w:val="nil"/>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指标名称</w:t>
            </w:r>
          </w:p>
        </w:tc>
        <w:tc>
          <w:tcPr>
            <w:tcW w:w="425" w:type="dxa"/>
            <w:vMerge w:val="restart"/>
            <w:tcBorders>
              <w:top w:val="single" w:color="auto" w:sz="8"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代码</w:t>
            </w:r>
          </w:p>
        </w:tc>
        <w:tc>
          <w:tcPr>
            <w:tcW w:w="5103" w:type="dxa"/>
            <w:gridSpan w:val="7"/>
            <w:tcBorders>
              <w:top w:val="single" w:color="auto" w:sz="8"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硕士</w:t>
            </w:r>
          </w:p>
        </w:tc>
      </w:tr>
      <w:tr>
        <w:tblPrEx>
          <w:tblCellMar>
            <w:top w:w="0" w:type="dxa"/>
            <w:left w:w="108" w:type="dxa"/>
            <w:bottom w:w="0" w:type="dxa"/>
            <w:right w:w="108" w:type="dxa"/>
          </w:tblCellMar>
        </w:tblPrEx>
        <w:trPr>
          <w:trHeight w:val="194" w:hRule="atLeast"/>
        </w:trPr>
        <w:tc>
          <w:tcPr>
            <w:tcW w:w="2977" w:type="dxa"/>
            <w:vMerge w:val="continue"/>
            <w:tcBorders>
              <w:top w:val="single" w:color="auto" w:sz="2" w:space="0"/>
              <w:left w:val="nil"/>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425" w:type="dxa"/>
            <w:vMerge w:val="continue"/>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vMerge w:val="restart"/>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招生数</w:t>
            </w: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bottom w:val="single" w:color="auto" w:sz="2" w:space="0"/>
              <w:right w:val="single" w:color="auto" w:sz="2" w:space="0"/>
            </w:tcBorders>
          </w:tcPr>
          <w:p>
            <w:pPr>
              <w:spacing w:line="200" w:lineRule="exact"/>
              <w:jc w:val="center"/>
              <w:rPr>
                <w:rFonts w:ascii="宋体" w:hAnsi="宋体"/>
                <w:bCs/>
                <w:sz w:val="18"/>
                <w:szCs w:val="18"/>
              </w:rPr>
            </w:pPr>
          </w:p>
        </w:tc>
        <w:tc>
          <w:tcPr>
            <w:tcW w:w="729" w:type="dxa"/>
            <w:vMerge w:val="restart"/>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在校生数</w:t>
            </w: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567" w:hRule="atLeast"/>
        </w:trPr>
        <w:tc>
          <w:tcPr>
            <w:tcW w:w="2977" w:type="dxa"/>
            <w:vMerge w:val="continue"/>
            <w:tcBorders>
              <w:top w:val="single" w:color="auto" w:sz="2" w:space="0"/>
              <w:left w:val="nil"/>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425" w:type="dxa"/>
            <w:vMerge w:val="continue"/>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vMerge w:val="continue"/>
            <w:tcBorders>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#恢复入学资格</w:t>
            </w:r>
          </w:p>
        </w:tc>
        <w:tc>
          <w:tcPr>
            <w:tcW w:w="729" w:type="dxa"/>
            <w:vMerge w:val="continue"/>
            <w:tcBorders>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729"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729" w:type="dxa"/>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r>
      <w:tr>
        <w:tblPrEx>
          <w:tblCellMar>
            <w:top w:w="0" w:type="dxa"/>
            <w:left w:w="108" w:type="dxa"/>
            <w:bottom w:w="0" w:type="dxa"/>
            <w:right w:w="108" w:type="dxa"/>
          </w:tblCellMar>
        </w:tblPrEx>
        <w:trPr>
          <w:trHeight w:val="392" w:hRule="atLeast"/>
        </w:trPr>
        <w:tc>
          <w:tcPr>
            <w:tcW w:w="2977" w:type="dxa"/>
            <w:tcBorders>
              <w:top w:val="single" w:color="auto" w:sz="2" w:space="0"/>
              <w:left w:val="nil"/>
              <w:bottom w:val="single" w:color="auto" w:sz="4" w:space="0"/>
              <w:right w:val="single" w:color="auto" w:sz="2" w:space="0"/>
            </w:tcBorders>
            <w:vAlign w:val="center"/>
          </w:tcPr>
          <w:p>
            <w:pPr>
              <w:spacing w:line="200" w:lineRule="exact"/>
              <w:jc w:val="center"/>
              <w:rPr>
                <w:rFonts w:ascii="宋体" w:hAnsi="宋体"/>
                <w:bCs/>
                <w:sz w:val="18"/>
                <w:szCs w:val="18"/>
              </w:rPr>
            </w:pPr>
            <w:r>
              <w:rPr>
                <w:rFonts w:hint="eastAsia" w:ascii="宋体" w:hAnsi="宋体"/>
                <w:sz w:val="18"/>
              </w:rPr>
              <w:t>甲</w:t>
            </w:r>
          </w:p>
        </w:tc>
        <w:tc>
          <w:tcPr>
            <w:tcW w:w="42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hint="eastAsia" w:ascii="宋体" w:hAnsi="宋体"/>
                <w:sz w:val="18"/>
              </w:rPr>
              <w:t>乙</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2</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3</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hint="eastAsia" w:ascii="宋体" w:hAnsi="宋体"/>
                <w:sz w:val="18"/>
              </w:rPr>
              <w:t>4</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5</w:t>
            </w:r>
          </w:p>
        </w:tc>
        <w:tc>
          <w:tcPr>
            <w:tcW w:w="729"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ascii="宋体" w:hAnsi="宋体"/>
                <w:sz w:val="18"/>
              </w:rPr>
              <w:t>6</w:t>
            </w:r>
          </w:p>
        </w:tc>
        <w:tc>
          <w:tcPr>
            <w:tcW w:w="729" w:type="dxa"/>
            <w:tcBorders>
              <w:top w:val="single" w:color="auto" w:sz="2" w:space="0"/>
              <w:left w:val="single" w:color="auto" w:sz="2" w:space="0"/>
              <w:bottom w:val="single" w:color="auto" w:sz="4" w:space="0"/>
            </w:tcBorders>
            <w:vAlign w:val="center"/>
          </w:tcPr>
          <w:p>
            <w:pPr>
              <w:spacing w:line="200" w:lineRule="exact"/>
              <w:jc w:val="center"/>
              <w:rPr>
                <w:rFonts w:ascii="宋体" w:hAnsi="宋体"/>
                <w:sz w:val="18"/>
              </w:rPr>
            </w:pPr>
            <w:r>
              <w:rPr>
                <w:rFonts w:ascii="宋体" w:hAnsi="宋体"/>
                <w:sz w:val="18"/>
              </w:rPr>
              <w:t>7</w:t>
            </w:r>
          </w:p>
        </w:tc>
      </w:tr>
      <w:tr>
        <w:tblPrEx>
          <w:tblCellMar>
            <w:top w:w="0" w:type="dxa"/>
            <w:left w:w="108" w:type="dxa"/>
            <w:bottom w:w="0" w:type="dxa"/>
            <w:right w:w="108" w:type="dxa"/>
          </w:tblCellMar>
        </w:tblPrEx>
        <w:trPr>
          <w:trHeight w:val="407" w:hRule="atLeast"/>
        </w:trPr>
        <w:tc>
          <w:tcPr>
            <w:tcW w:w="2977" w:type="dxa"/>
            <w:tcBorders>
              <w:top w:val="single" w:color="auto" w:sz="2" w:space="0"/>
              <w:left w:val="nil"/>
              <w:bottom w:val="single" w:color="auto" w:sz="4" w:space="0"/>
              <w:right w:val="single" w:color="auto" w:sz="2" w:space="0"/>
            </w:tcBorders>
            <w:vAlign w:val="center"/>
          </w:tcPr>
          <w:p>
            <w:pPr>
              <w:spacing w:line="200" w:lineRule="exact"/>
              <w:jc w:val="left"/>
              <w:rPr>
                <w:rFonts w:ascii="宋体" w:hAnsi="宋体"/>
                <w:sz w:val="18"/>
              </w:rPr>
            </w:pPr>
            <w:r>
              <w:rPr>
                <w:rFonts w:hint="eastAsia" w:ascii="宋体" w:hAnsi="宋体"/>
                <w:sz w:val="18"/>
              </w:rPr>
              <w:t>总计</w:t>
            </w:r>
          </w:p>
        </w:tc>
        <w:tc>
          <w:tcPr>
            <w:tcW w:w="42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hint="eastAsia" w:ascii="宋体" w:hAnsi="宋体"/>
                <w:sz w:val="18"/>
              </w:rPr>
              <w:t>0</w:t>
            </w:r>
            <w:r>
              <w:rPr>
                <w:rFonts w:ascii="宋体" w:hAnsi="宋体"/>
                <w:sz w:val="18"/>
              </w:rPr>
              <w:t>1</w:t>
            </w:r>
          </w:p>
        </w:tc>
        <w:tc>
          <w:tcPr>
            <w:tcW w:w="729" w:type="dxa"/>
            <w:tcBorders>
              <w:top w:val="single" w:color="auto" w:sz="4" w:space="0"/>
              <w:left w:val="single" w:color="auto" w:sz="2"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c>
          <w:tcPr>
            <w:tcW w:w="729" w:type="dxa"/>
            <w:tcBorders>
              <w:top w:val="single" w:color="auto" w:sz="4" w:space="0"/>
            </w:tcBorders>
            <w:vAlign w:val="center"/>
          </w:tcPr>
          <w:p>
            <w:pPr>
              <w:spacing w:line="200" w:lineRule="exact"/>
              <w:jc w:val="center"/>
              <w:rPr>
                <w:rFonts w:ascii="宋体" w:hAnsi="宋体"/>
                <w:sz w:val="18"/>
              </w:rPr>
            </w:pPr>
          </w:p>
        </w:tc>
      </w:tr>
      <w:tr>
        <w:tblPrEx>
          <w:tblCellMar>
            <w:top w:w="0" w:type="dxa"/>
            <w:left w:w="108" w:type="dxa"/>
            <w:bottom w:w="0" w:type="dxa"/>
            <w:right w:w="108" w:type="dxa"/>
          </w:tblCellMar>
        </w:tblPrEx>
        <w:trPr>
          <w:trHeight w:val="284" w:hRule="atLeast"/>
        </w:trPr>
        <w:tc>
          <w:tcPr>
            <w:tcW w:w="2977" w:type="dxa"/>
            <w:tcBorders>
              <w:top w:val="single" w:color="auto" w:sz="2" w:space="0"/>
              <w:left w:val="nil"/>
              <w:bottom w:val="single" w:color="auto" w:sz="4" w:space="0"/>
              <w:right w:val="single" w:color="auto" w:sz="2" w:space="0"/>
            </w:tcBorders>
            <w:vAlign w:val="center"/>
          </w:tcPr>
          <w:p>
            <w:pPr>
              <w:spacing w:line="200" w:lineRule="exact"/>
              <w:ind w:firstLine="180" w:firstLineChars="100"/>
              <w:rPr>
                <w:rFonts w:ascii="宋体" w:hAnsi="宋体"/>
                <w:sz w:val="18"/>
              </w:rPr>
            </w:pPr>
            <w:r>
              <w:rPr>
                <w:rFonts w:hint="eastAsia" w:ascii="宋体" w:hAnsi="宋体"/>
                <w:sz w:val="18"/>
              </w:rPr>
              <w:t>常规计划</w:t>
            </w:r>
          </w:p>
        </w:tc>
        <w:tc>
          <w:tcPr>
            <w:tcW w:w="42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sz w:val="18"/>
              </w:rPr>
            </w:pPr>
            <w:r>
              <w:rPr>
                <w:rFonts w:hint="eastAsia" w:ascii="宋体" w:hAnsi="宋体"/>
                <w:sz w:val="18"/>
              </w:rPr>
              <w:t>0</w:t>
            </w:r>
            <w:r>
              <w:rPr>
                <w:rFonts w:ascii="宋体" w:hAnsi="宋体"/>
                <w:sz w:val="18"/>
              </w:rPr>
              <w:t>2</w:t>
            </w:r>
          </w:p>
        </w:tc>
        <w:tc>
          <w:tcPr>
            <w:tcW w:w="729" w:type="dxa"/>
            <w:tcBorders>
              <w:left w:val="single" w:color="auto" w:sz="2" w:space="0"/>
            </w:tcBorders>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r>
              <w:rPr>
                <w:rFonts w:hint="eastAsia" w:ascii="宋体" w:hAnsi="宋体"/>
                <w:sz w:val="18"/>
              </w:rPr>
              <w:t>—</w:t>
            </w: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c>
          <w:tcPr>
            <w:tcW w:w="729" w:type="dxa"/>
            <w:vAlign w:val="center"/>
          </w:tcPr>
          <w:p>
            <w:pPr>
              <w:spacing w:line="200" w:lineRule="exact"/>
              <w:jc w:val="center"/>
              <w:rPr>
                <w:rFonts w:ascii="宋体" w:hAnsi="宋体"/>
                <w:sz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高等学校与科研机构联合培养研究生专项招生计划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03</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bCs/>
                <w:sz w:val="18"/>
                <w:szCs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联合培养单位招生计划（高校与高校之间联合培养）</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04</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79"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少数民族高层次骨干人才研究生招生计划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05</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对口支援西部地区高校定向培养研究生计划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06</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541"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援藏计划专项硕士生招生计划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07</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563"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援疆博士师资专项招生计划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08</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退役大学生士兵专项硕士研究生招生计划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09</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478"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强军计划专项硕士生招生计划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10</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免费师范毕业生在职攻读教育硕士专项计划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11</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bCs/>
                <w:sz w:val="18"/>
                <w:szCs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农村学校教育硕士师资培养计划专项招生计划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12</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2"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高校思政工作骨干攻读博士学位招生计划</w:t>
            </w:r>
          </w:p>
        </w:tc>
        <w:tc>
          <w:tcPr>
            <w:tcW w:w="42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1</w:t>
            </w:r>
            <w:r>
              <w:rPr>
                <w:rFonts w:ascii="宋体" w:hAnsi="宋体"/>
                <w:bCs/>
                <w:sz w:val="18"/>
                <w:szCs w:val="18"/>
              </w:rPr>
              <w:t>3</w:t>
            </w:r>
          </w:p>
        </w:tc>
        <w:tc>
          <w:tcPr>
            <w:tcW w:w="729" w:type="dxa"/>
            <w:tcBorders>
              <w:left w:val="single" w:color="auto" w:sz="2" w:space="0"/>
            </w:tcBorders>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r>
              <w:rPr>
                <w:rFonts w:hint="eastAsia" w:ascii="宋体" w:hAnsi="宋体"/>
                <w:sz w:val="18"/>
              </w:rPr>
              <w:t>—</w:t>
            </w: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c>
          <w:tcPr>
            <w:tcW w:w="729" w:type="dxa"/>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635" w:hRule="atLeast"/>
        </w:trPr>
        <w:tc>
          <w:tcPr>
            <w:tcW w:w="2977" w:type="dxa"/>
            <w:tcBorders>
              <w:top w:val="single" w:color="auto" w:sz="2" w:space="0"/>
              <w:left w:val="nil"/>
              <w:bottom w:val="single" w:color="auto" w:sz="8" w:space="0"/>
              <w:right w:val="single" w:color="auto" w:sz="2" w:space="0"/>
            </w:tcBorders>
            <w:vAlign w:val="center"/>
          </w:tcPr>
          <w:p>
            <w:pPr>
              <w:spacing w:line="200" w:lineRule="exact"/>
              <w:ind w:firstLine="180" w:firstLineChars="100"/>
              <w:jc w:val="left"/>
              <w:rPr>
                <w:rFonts w:ascii="宋体" w:hAnsi="宋体"/>
                <w:bCs/>
                <w:sz w:val="18"/>
                <w:szCs w:val="18"/>
              </w:rPr>
            </w:pPr>
            <w:r>
              <w:rPr>
                <w:rFonts w:hint="eastAsia"/>
                <w:sz w:val="18"/>
                <w:szCs w:val="18"/>
              </w:rPr>
              <w:t>高校思想政治理论课教师在职攻读马克思主义理论博士学位专项招生计划</w:t>
            </w:r>
          </w:p>
        </w:tc>
        <w:tc>
          <w:tcPr>
            <w:tcW w:w="425" w:type="dxa"/>
            <w:tcBorders>
              <w:top w:val="single" w:color="auto" w:sz="2" w:space="0"/>
              <w:left w:val="single" w:color="auto" w:sz="2" w:space="0"/>
              <w:bottom w:val="single" w:color="auto" w:sz="8"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1</w:t>
            </w:r>
            <w:r>
              <w:rPr>
                <w:rFonts w:ascii="宋体" w:hAnsi="宋体"/>
                <w:bCs/>
                <w:sz w:val="18"/>
                <w:szCs w:val="18"/>
              </w:rPr>
              <w:t>4</w:t>
            </w:r>
          </w:p>
        </w:tc>
        <w:tc>
          <w:tcPr>
            <w:tcW w:w="729" w:type="dxa"/>
            <w:tcBorders>
              <w:left w:val="single" w:color="auto" w:sz="2" w:space="0"/>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r>
              <w:rPr>
                <w:rFonts w:hint="eastAsia" w:ascii="宋体" w:hAnsi="宋体"/>
                <w:sz w:val="18"/>
              </w:rPr>
              <w:t>—</w:t>
            </w: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c>
          <w:tcPr>
            <w:tcW w:w="729" w:type="dxa"/>
            <w:tcBorders>
              <w:bottom w:val="single" w:color="auto" w:sz="8" w:space="0"/>
            </w:tcBorders>
            <w:vAlign w:val="center"/>
          </w:tcPr>
          <w:p>
            <w:pPr>
              <w:spacing w:line="200" w:lineRule="exact"/>
              <w:jc w:val="center"/>
              <w:rPr>
                <w:rFonts w:ascii="宋体" w:hAnsi="宋体"/>
                <w:bCs/>
                <w:sz w:val="18"/>
                <w:szCs w:val="18"/>
              </w:rPr>
            </w:pPr>
          </w:p>
        </w:tc>
      </w:tr>
    </w:tbl>
    <w:p>
      <w:pPr>
        <w:spacing w:line="240" w:lineRule="exact"/>
        <w:rPr>
          <w:rFonts w:ascii="宋体" w:hAnsi="宋体"/>
          <w:sz w:val="18"/>
          <w:szCs w:val="18"/>
        </w:rPr>
      </w:pPr>
      <w:r>
        <w:rPr>
          <w:rFonts w:hint="eastAsia" w:ascii="宋体" w:hAnsi="宋体"/>
          <w:sz w:val="18"/>
          <w:szCs w:val="18"/>
        </w:rPr>
        <w:t>续表</w:t>
      </w:r>
    </w:p>
    <w:tbl>
      <w:tblPr>
        <w:tblStyle w:val="16"/>
        <w:tblW w:w="0" w:type="auto"/>
        <w:tblInd w:w="0" w:type="dxa"/>
        <w:tblLayout w:type="autofit"/>
        <w:tblCellMar>
          <w:top w:w="0" w:type="dxa"/>
          <w:left w:w="108" w:type="dxa"/>
          <w:bottom w:w="0" w:type="dxa"/>
          <w:right w:w="108" w:type="dxa"/>
        </w:tblCellMar>
      </w:tblPr>
      <w:tblGrid>
        <w:gridCol w:w="874"/>
        <w:gridCol w:w="1214"/>
        <w:gridCol w:w="1215"/>
        <w:gridCol w:w="1214"/>
        <w:gridCol w:w="1215"/>
        <w:gridCol w:w="1214"/>
        <w:gridCol w:w="1555"/>
      </w:tblGrid>
      <w:tr>
        <w:tblPrEx>
          <w:tblCellMar>
            <w:top w:w="0" w:type="dxa"/>
            <w:left w:w="108" w:type="dxa"/>
            <w:bottom w:w="0" w:type="dxa"/>
            <w:right w:w="108" w:type="dxa"/>
          </w:tblCellMar>
        </w:tblPrEx>
        <w:trPr>
          <w:trHeight w:val="340" w:hRule="atLeast"/>
        </w:trPr>
        <w:tc>
          <w:tcPr>
            <w:tcW w:w="8501" w:type="dxa"/>
            <w:gridSpan w:val="7"/>
            <w:tcBorders>
              <w:top w:val="single" w:color="auto" w:sz="8" w:space="0"/>
              <w:bottom w:val="single" w:color="auto" w:sz="2" w:space="0"/>
              <w:right w:val="nil"/>
            </w:tcBorders>
            <w:vAlign w:val="center"/>
          </w:tcPr>
          <w:p>
            <w:pPr>
              <w:spacing w:line="200" w:lineRule="exact"/>
              <w:jc w:val="center"/>
              <w:rPr>
                <w:rFonts w:ascii="宋体" w:hAnsi="宋体"/>
                <w:bCs/>
                <w:sz w:val="18"/>
                <w:szCs w:val="18"/>
              </w:rPr>
            </w:pPr>
            <w:r>
              <w:rPr>
                <w:rFonts w:hint="eastAsia" w:ascii="宋体" w:hAnsi="宋体"/>
                <w:bCs/>
                <w:sz w:val="18"/>
                <w:szCs w:val="18"/>
              </w:rPr>
              <w:t>博士</w:t>
            </w:r>
          </w:p>
        </w:tc>
      </w:tr>
      <w:tr>
        <w:tblPrEx>
          <w:tblCellMar>
            <w:top w:w="0" w:type="dxa"/>
            <w:left w:w="108" w:type="dxa"/>
            <w:bottom w:w="0" w:type="dxa"/>
            <w:right w:w="108" w:type="dxa"/>
          </w:tblCellMar>
        </w:tblPrEx>
        <w:trPr>
          <w:trHeight w:val="340" w:hRule="atLeast"/>
        </w:trPr>
        <w:tc>
          <w:tcPr>
            <w:tcW w:w="874" w:type="dxa"/>
            <w:vMerge w:val="restart"/>
            <w:tcBorders>
              <w:top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招生数</w:t>
            </w:r>
          </w:p>
        </w:tc>
        <w:tc>
          <w:tcPr>
            <w:tcW w:w="1214"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1215"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1214" w:type="dxa"/>
            <w:tcBorders>
              <w:top w:val="single" w:color="auto" w:sz="2" w:space="0"/>
              <w:bottom w:val="single" w:color="auto" w:sz="2" w:space="0"/>
              <w:right w:val="single" w:color="auto" w:sz="2" w:space="0"/>
            </w:tcBorders>
          </w:tcPr>
          <w:p>
            <w:pPr>
              <w:spacing w:line="200" w:lineRule="exact"/>
              <w:jc w:val="center"/>
              <w:rPr>
                <w:rFonts w:ascii="宋体" w:hAnsi="宋体"/>
                <w:bCs/>
                <w:sz w:val="18"/>
                <w:szCs w:val="18"/>
              </w:rPr>
            </w:pPr>
          </w:p>
        </w:tc>
        <w:tc>
          <w:tcPr>
            <w:tcW w:w="1215" w:type="dxa"/>
            <w:vMerge w:val="restart"/>
            <w:tcBorders>
              <w:top w:val="single" w:color="auto" w:sz="2" w:space="0"/>
              <w:left w:val="single" w:color="auto" w:sz="2" w:space="0"/>
              <w:bottom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在校生数</w:t>
            </w:r>
          </w:p>
        </w:tc>
        <w:tc>
          <w:tcPr>
            <w:tcW w:w="1214" w:type="dxa"/>
            <w:tcBorders>
              <w:top w:val="single" w:color="auto" w:sz="2" w:space="0"/>
              <w:bottom w:val="single" w:color="auto" w:sz="2" w:space="0"/>
            </w:tcBorders>
            <w:vAlign w:val="center"/>
          </w:tcPr>
          <w:p>
            <w:pPr>
              <w:spacing w:line="200" w:lineRule="exact"/>
              <w:jc w:val="center"/>
              <w:rPr>
                <w:rFonts w:ascii="宋体" w:hAnsi="宋体"/>
                <w:bCs/>
                <w:sz w:val="18"/>
                <w:szCs w:val="18"/>
              </w:rPr>
            </w:pPr>
          </w:p>
        </w:tc>
        <w:tc>
          <w:tcPr>
            <w:tcW w:w="1555" w:type="dxa"/>
            <w:tcBorders>
              <w:top w:val="single" w:color="auto" w:sz="2" w:space="0"/>
              <w:bottom w:val="single" w:color="auto" w:sz="2" w:space="0"/>
              <w:right w:val="nil"/>
            </w:tcBorders>
            <w:vAlign w:val="center"/>
          </w:tcPr>
          <w:p>
            <w:pPr>
              <w:spacing w:line="200" w:lineRule="exact"/>
              <w:jc w:val="center"/>
              <w:rPr>
                <w:rFonts w:ascii="宋体" w:hAnsi="宋体"/>
                <w:bCs/>
                <w:sz w:val="18"/>
                <w:szCs w:val="18"/>
              </w:rPr>
            </w:pPr>
          </w:p>
        </w:tc>
      </w:tr>
      <w:tr>
        <w:tblPrEx>
          <w:tblCellMar>
            <w:top w:w="0" w:type="dxa"/>
            <w:left w:w="108" w:type="dxa"/>
            <w:bottom w:w="0" w:type="dxa"/>
            <w:right w:w="108" w:type="dxa"/>
          </w:tblCellMar>
        </w:tblPrEx>
        <w:trPr>
          <w:trHeight w:val="301" w:hRule="atLeast"/>
        </w:trPr>
        <w:tc>
          <w:tcPr>
            <w:tcW w:w="874" w:type="dxa"/>
            <w:vMerge w:val="continue"/>
            <w:tcBorders>
              <w:top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1214"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1215"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c>
          <w:tcPr>
            <w:tcW w:w="1214" w:type="dxa"/>
            <w:tcBorders>
              <w:top w:val="single" w:color="auto" w:sz="2" w:space="0"/>
              <w:left w:val="single" w:color="auto" w:sz="2" w:space="0"/>
              <w:bottom w:val="single" w:color="auto" w:sz="2" w:space="0"/>
              <w:right w:val="single" w:color="auto" w:sz="2" w:space="0"/>
            </w:tcBorders>
          </w:tcPr>
          <w:p>
            <w:pPr>
              <w:spacing w:line="200" w:lineRule="exact"/>
              <w:jc w:val="center"/>
              <w:rPr>
                <w:rFonts w:ascii="宋体" w:hAnsi="宋体"/>
                <w:bCs/>
                <w:sz w:val="18"/>
                <w:szCs w:val="18"/>
              </w:rPr>
            </w:pPr>
            <w:r>
              <w:rPr>
                <w:rFonts w:hint="eastAsia" w:ascii="宋体" w:hAnsi="宋体"/>
                <w:bCs/>
                <w:sz w:val="18"/>
                <w:szCs w:val="18"/>
              </w:rPr>
              <w:t>#恢复入学资格</w:t>
            </w:r>
          </w:p>
        </w:tc>
        <w:tc>
          <w:tcPr>
            <w:tcW w:w="1215" w:type="dxa"/>
            <w:vMerge w:val="continue"/>
            <w:tcBorders>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p>
        </w:tc>
        <w:tc>
          <w:tcPr>
            <w:tcW w:w="1214" w:type="dxa"/>
            <w:tcBorders>
              <w:top w:val="single" w:color="auto" w:sz="2" w:space="0"/>
              <w:left w:val="single" w:color="auto" w:sz="2" w:space="0"/>
              <w:bottom w:val="single" w:color="auto" w:sz="2" w:space="0"/>
              <w:right w:val="single" w:color="auto" w:sz="2" w:space="0"/>
            </w:tcBorders>
            <w:vAlign w:val="center"/>
          </w:tcPr>
          <w:p>
            <w:pPr>
              <w:spacing w:line="200" w:lineRule="exact"/>
              <w:jc w:val="center"/>
              <w:rPr>
                <w:rFonts w:ascii="宋体" w:hAnsi="宋体"/>
                <w:bCs/>
                <w:sz w:val="18"/>
                <w:szCs w:val="18"/>
              </w:rPr>
            </w:pPr>
            <w:r>
              <w:rPr>
                <w:rFonts w:hint="eastAsia" w:ascii="宋体" w:hAnsi="宋体"/>
                <w:bCs/>
                <w:sz w:val="18"/>
                <w:szCs w:val="18"/>
              </w:rPr>
              <w:t>定向</w:t>
            </w:r>
          </w:p>
        </w:tc>
        <w:tc>
          <w:tcPr>
            <w:tcW w:w="1555" w:type="dxa"/>
            <w:tcBorders>
              <w:top w:val="single" w:color="auto" w:sz="2" w:space="0"/>
              <w:left w:val="single" w:color="auto" w:sz="2" w:space="0"/>
              <w:bottom w:val="single" w:color="auto" w:sz="2" w:space="0"/>
              <w:right w:val="nil"/>
            </w:tcBorders>
            <w:vAlign w:val="center"/>
          </w:tcPr>
          <w:p>
            <w:pPr>
              <w:spacing w:line="200" w:lineRule="exact"/>
              <w:jc w:val="center"/>
              <w:rPr>
                <w:rFonts w:ascii="宋体" w:hAnsi="宋体"/>
                <w:bCs/>
                <w:sz w:val="18"/>
                <w:szCs w:val="18"/>
              </w:rPr>
            </w:pPr>
            <w:r>
              <w:rPr>
                <w:rFonts w:hint="eastAsia" w:ascii="宋体" w:hAnsi="宋体"/>
                <w:bCs/>
                <w:sz w:val="18"/>
                <w:szCs w:val="18"/>
              </w:rPr>
              <w:t>非定向</w:t>
            </w:r>
          </w:p>
        </w:tc>
      </w:tr>
      <w:tr>
        <w:tblPrEx>
          <w:tblCellMar>
            <w:top w:w="0" w:type="dxa"/>
            <w:left w:w="108" w:type="dxa"/>
            <w:bottom w:w="0" w:type="dxa"/>
            <w:right w:w="108" w:type="dxa"/>
          </w:tblCellMar>
        </w:tblPrEx>
        <w:trPr>
          <w:trHeight w:val="253" w:hRule="atLeast"/>
        </w:trPr>
        <w:tc>
          <w:tcPr>
            <w:tcW w:w="874" w:type="dxa"/>
            <w:tcBorders>
              <w:top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sz w:val="18"/>
              </w:rPr>
              <w:t>8</w:t>
            </w:r>
          </w:p>
        </w:tc>
        <w:tc>
          <w:tcPr>
            <w:tcW w:w="1214"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9</w:t>
            </w:r>
          </w:p>
        </w:tc>
        <w:tc>
          <w:tcPr>
            <w:tcW w:w="121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10</w:t>
            </w:r>
          </w:p>
        </w:tc>
        <w:tc>
          <w:tcPr>
            <w:tcW w:w="1214" w:type="dxa"/>
            <w:tcBorders>
              <w:top w:val="single" w:color="auto" w:sz="2" w:space="0"/>
              <w:left w:val="single" w:color="auto" w:sz="2" w:space="0"/>
              <w:bottom w:val="single" w:color="auto" w:sz="4" w:space="0"/>
              <w:right w:val="single" w:color="auto" w:sz="2" w:space="0"/>
            </w:tcBorders>
          </w:tcPr>
          <w:p>
            <w:pPr>
              <w:spacing w:line="200" w:lineRule="exact"/>
              <w:jc w:val="center"/>
              <w:rPr>
                <w:rFonts w:ascii="宋体" w:hAnsi="宋体"/>
                <w:bCs/>
                <w:sz w:val="18"/>
                <w:szCs w:val="18"/>
              </w:rPr>
            </w:pPr>
            <w:r>
              <w:rPr>
                <w:rFonts w:hint="eastAsia" w:ascii="宋体" w:hAnsi="宋体"/>
                <w:bCs/>
                <w:sz w:val="18"/>
                <w:szCs w:val="18"/>
              </w:rPr>
              <w:t>1</w:t>
            </w:r>
            <w:r>
              <w:rPr>
                <w:rFonts w:ascii="宋体" w:hAnsi="宋体"/>
                <w:bCs/>
                <w:sz w:val="18"/>
                <w:szCs w:val="18"/>
              </w:rPr>
              <w:t>1</w:t>
            </w:r>
          </w:p>
        </w:tc>
        <w:tc>
          <w:tcPr>
            <w:tcW w:w="1215"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12</w:t>
            </w:r>
          </w:p>
        </w:tc>
        <w:tc>
          <w:tcPr>
            <w:tcW w:w="1214" w:type="dxa"/>
            <w:tcBorders>
              <w:top w:val="single" w:color="auto" w:sz="2" w:space="0"/>
              <w:left w:val="single" w:color="auto" w:sz="2" w:space="0"/>
              <w:bottom w:val="single" w:color="auto" w:sz="4" w:space="0"/>
              <w:right w:val="single" w:color="auto" w:sz="2" w:space="0"/>
            </w:tcBorders>
            <w:vAlign w:val="center"/>
          </w:tcPr>
          <w:p>
            <w:pPr>
              <w:spacing w:line="200" w:lineRule="exact"/>
              <w:jc w:val="center"/>
              <w:rPr>
                <w:rFonts w:ascii="宋体" w:hAnsi="宋体"/>
                <w:bCs/>
                <w:sz w:val="18"/>
                <w:szCs w:val="18"/>
              </w:rPr>
            </w:pPr>
            <w:r>
              <w:rPr>
                <w:rFonts w:ascii="宋体" w:hAnsi="宋体"/>
                <w:bCs/>
                <w:sz w:val="18"/>
                <w:szCs w:val="18"/>
              </w:rPr>
              <w:t>13</w:t>
            </w:r>
          </w:p>
        </w:tc>
        <w:tc>
          <w:tcPr>
            <w:tcW w:w="1555" w:type="dxa"/>
            <w:tcBorders>
              <w:top w:val="single" w:color="auto" w:sz="2" w:space="0"/>
              <w:left w:val="single" w:color="auto" w:sz="2" w:space="0"/>
              <w:bottom w:val="single" w:color="auto" w:sz="4" w:space="0"/>
              <w:right w:val="nil"/>
            </w:tcBorders>
            <w:vAlign w:val="center"/>
          </w:tcPr>
          <w:p>
            <w:pPr>
              <w:spacing w:line="200" w:lineRule="exact"/>
              <w:jc w:val="center"/>
              <w:rPr>
                <w:rFonts w:ascii="宋体" w:hAnsi="宋体"/>
                <w:bCs/>
                <w:sz w:val="18"/>
                <w:szCs w:val="18"/>
              </w:rPr>
            </w:pPr>
            <w:r>
              <w:rPr>
                <w:rFonts w:ascii="宋体" w:hAnsi="宋体"/>
                <w:bCs/>
                <w:sz w:val="18"/>
                <w:szCs w:val="18"/>
              </w:rPr>
              <w:t>14</w:t>
            </w: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w:t>
      </w:r>
      <w:r>
        <w:rPr>
          <w:rFonts w:hint="eastAsia"/>
          <w:sz w:val="18"/>
          <w:szCs w:val="18"/>
        </w:rPr>
        <w:t>大学、学院、</w:t>
      </w:r>
      <w:r>
        <w:rPr>
          <w:rFonts w:hint="eastAsia" w:ascii="宋体" w:hAnsi="宋体"/>
          <w:sz w:val="18"/>
          <w:szCs w:val="18"/>
        </w:rPr>
        <w:t>培养研究生的科研机构填报。</w:t>
      </w:r>
    </w:p>
    <w:p>
      <w:pPr>
        <w:spacing w:line="240" w:lineRule="exact"/>
        <w:ind w:left="1984"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left="1" w:firstLine="419" w:firstLineChars="233"/>
        <w:rPr>
          <w:rFonts w:ascii="宋体" w:hAnsi="宋体"/>
          <w:sz w:val="18"/>
          <w:szCs w:val="18"/>
        </w:rPr>
      </w:pPr>
      <w:r>
        <w:rPr>
          <w:rFonts w:hint="eastAsia" w:ascii="宋体" w:hAnsi="宋体"/>
          <w:sz w:val="18"/>
          <w:szCs w:val="18"/>
        </w:rPr>
        <w:t>（1）定向研究生是指在招生时即通过合同形式明确其毕业后就业单位的研究生。</w:t>
      </w:r>
    </w:p>
    <w:p>
      <w:pPr>
        <w:spacing w:line="240" w:lineRule="exact"/>
        <w:ind w:left="1" w:firstLine="419" w:firstLineChars="233"/>
        <w:rPr>
          <w:rFonts w:ascii="宋体" w:hAnsi="宋体"/>
          <w:sz w:val="18"/>
          <w:szCs w:val="18"/>
        </w:rPr>
      </w:pPr>
      <w:r>
        <w:rPr>
          <w:rFonts w:hint="eastAsia" w:ascii="宋体" w:hAnsi="宋体"/>
          <w:sz w:val="18"/>
          <w:szCs w:val="18"/>
        </w:rPr>
        <w:t>（2）恢复入学资格是指根据《普通高等学校学生管理规定》，保留入学资格期满前向学校申请入学，经学校审查合格后，办理入学手续的新生。</w:t>
      </w:r>
    </w:p>
    <w:p>
      <w:pPr>
        <w:tabs>
          <w:tab w:val="left" w:pos="546"/>
        </w:tabs>
        <w:spacing w:line="240" w:lineRule="exact"/>
        <w:ind w:left="2016" w:hanging="2015" w:hangingChars="1120"/>
        <w:rPr>
          <w:rFonts w:ascii="宋体" w:hAnsi="宋体"/>
          <w:sz w:val="18"/>
          <w:szCs w:val="18"/>
        </w:rPr>
      </w:pPr>
      <w:r>
        <w:rPr>
          <w:rFonts w:ascii="宋体" w:hAnsi="宋体"/>
          <w:sz w:val="18"/>
          <w:szCs w:val="18"/>
        </w:rPr>
        <w:t>3.填报说明：</w:t>
      </w:r>
    </w:p>
    <w:p>
      <w:pPr>
        <w:spacing w:line="240" w:lineRule="exact"/>
        <w:ind w:left="1" w:firstLine="419" w:firstLineChars="233"/>
        <w:rPr>
          <w:rFonts w:ascii="宋体" w:hAnsi="宋体"/>
          <w:sz w:val="18"/>
          <w:szCs w:val="18"/>
        </w:rPr>
      </w:pPr>
      <w:r>
        <w:rPr>
          <w:rFonts w:hint="eastAsia" w:ascii="宋体" w:hAnsi="宋体"/>
          <w:sz w:val="18"/>
          <w:szCs w:val="18"/>
        </w:rPr>
        <w:t>（1）国家关键领域急需高层次人才培养专项招生计划学生填报到常规计划中。</w:t>
      </w:r>
    </w:p>
    <w:p>
      <w:pPr>
        <w:spacing w:line="240" w:lineRule="exact"/>
        <w:ind w:left="1" w:firstLine="419" w:firstLineChars="233"/>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tabs>
          <w:tab w:val="left" w:pos="546"/>
        </w:tabs>
        <w:spacing w:line="240" w:lineRule="exact"/>
        <w:ind w:left="2016" w:hanging="2015" w:hangingChars="1120"/>
        <w:rPr>
          <w:rFonts w:ascii="宋体" w:hAnsi="宋体"/>
          <w:sz w:val="18"/>
          <w:szCs w:val="18"/>
        </w:rPr>
      </w:pPr>
      <w:r>
        <w:rPr>
          <w:rFonts w:ascii="宋体" w:hAnsi="宋体"/>
          <w:sz w:val="18"/>
          <w:szCs w:val="18"/>
        </w:rPr>
        <w:t>4.</w:t>
      </w:r>
      <w:r>
        <w:rPr>
          <w:rFonts w:hint="eastAsia" w:ascii="宋体" w:hAnsi="宋体"/>
          <w:sz w:val="18"/>
          <w:szCs w:val="18"/>
        </w:rPr>
        <w:t>校验关系</w:t>
      </w:r>
      <w:r>
        <w:rPr>
          <w:rFonts w:ascii="宋体" w:hAnsi="宋体"/>
          <w:sz w:val="18"/>
          <w:szCs w:val="18"/>
        </w:rPr>
        <w:t>：</w:t>
      </w:r>
    </w:p>
    <w:p>
      <w:pPr>
        <w:spacing w:line="240" w:lineRule="exact"/>
        <w:ind w:firstLine="360" w:firstLineChars="200"/>
        <w:rPr>
          <w:rFonts w:ascii="宋体" w:hAnsi="宋体"/>
          <w:bCs/>
          <w:sz w:val="18"/>
          <w:szCs w:val="18"/>
        </w:rPr>
      </w:pPr>
      <w:r>
        <w:rPr>
          <w:rFonts w:hint="eastAsia" w:ascii="宋体" w:hAnsi="宋体"/>
          <w:bCs/>
          <w:sz w:val="18"/>
          <w:szCs w:val="18"/>
        </w:rPr>
        <w:t>（1）列1</w:t>
      </w:r>
      <w:r>
        <w:rPr>
          <w:rFonts w:ascii="宋体" w:hAnsi="宋体"/>
          <w:bCs/>
          <w:sz w:val="18"/>
          <w:szCs w:val="18"/>
        </w:rPr>
        <w:t>=</w:t>
      </w:r>
      <w:r>
        <w:rPr>
          <w:rFonts w:hint="eastAsia" w:ascii="宋体" w:hAnsi="宋体"/>
          <w:bCs/>
          <w:sz w:val="18"/>
          <w:szCs w:val="18"/>
        </w:rPr>
        <w:t>列2</w:t>
      </w:r>
      <w:r>
        <w:rPr>
          <w:rFonts w:ascii="宋体" w:hAnsi="宋体"/>
          <w:bCs/>
          <w:sz w:val="18"/>
          <w:szCs w:val="18"/>
        </w:rPr>
        <w:t>+</w:t>
      </w:r>
      <w:r>
        <w:rPr>
          <w:rFonts w:hint="eastAsia" w:ascii="宋体" w:hAnsi="宋体"/>
          <w:bCs/>
          <w:sz w:val="18"/>
          <w:szCs w:val="18"/>
        </w:rPr>
        <w:t>列3；</w:t>
      </w:r>
    </w:p>
    <w:p>
      <w:pPr>
        <w:spacing w:line="240" w:lineRule="exact"/>
        <w:ind w:firstLine="360" w:firstLineChars="200"/>
        <w:rPr>
          <w:rFonts w:ascii="宋体" w:hAnsi="宋体"/>
          <w:bCs/>
          <w:sz w:val="18"/>
          <w:szCs w:val="18"/>
        </w:rPr>
      </w:pPr>
      <w:r>
        <w:rPr>
          <w:rFonts w:hint="eastAsia" w:ascii="宋体" w:hAnsi="宋体"/>
          <w:bCs/>
          <w:sz w:val="18"/>
          <w:szCs w:val="18"/>
        </w:rPr>
        <w:t>（2）列1&gt;=列4；</w:t>
      </w:r>
    </w:p>
    <w:p>
      <w:pPr>
        <w:numPr>
          <w:ilvl w:val="255"/>
          <w:numId w:val="0"/>
        </w:numPr>
        <w:spacing w:line="240" w:lineRule="exact"/>
        <w:ind w:firstLine="360" w:firstLineChars="200"/>
        <w:rPr>
          <w:rFonts w:ascii="宋体" w:hAnsi="宋体"/>
          <w:bCs/>
          <w:sz w:val="18"/>
          <w:szCs w:val="18"/>
        </w:rPr>
      </w:pPr>
      <w:r>
        <w:rPr>
          <w:rFonts w:hint="eastAsia" w:ascii="宋体" w:hAnsi="宋体"/>
          <w:bCs/>
          <w:sz w:val="18"/>
          <w:szCs w:val="18"/>
        </w:rPr>
        <w:t>（3）列5</w:t>
      </w:r>
      <w:r>
        <w:rPr>
          <w:rFonts w:ascii="宋体" w:hAnsi="宋体"/>
          <w:bCs/>
          <w:sz w:val="18"/>
          <w:szCs w:val="18"/>
        </w:rPr>
        <w:t>=</w:t>
      </w:r>
      <w:r>
        <w:rPr>
          <w:rFonts w:hint="eastAsia" w:ascii="宋体" w:hAnsi="宋体"/>
          <w:bCs/>
          <w:sz w:val="18"/>
          <w:szCs w:val="18"/>
        </w:rPr>
        <w:t>列6+列7；</w:t>
      </w:r>
    </w:p>
    <w:p>
      <w:pPr>
        <w:numPr>
          <w:ilvl w:val="255"/>
          <w:numId w:val="0"/>
        </w:numPr>
        <w:spacing w:line="240" w:lineRule="exact"/>
        <w:ind w:firstLine="360" w:firstLineChars="200"/>
        <w:rPr>
          <w:rFonts w:ascii="宋体" w:hAnsi="宋体"/>
          <w:bCs/>
          <w:sz w:val="18"/>
          <w:szCs w:val="18"/>
        </w:rPr>
      </w:pPr>
      <w:r>
        <w:rPr>
          <w:rFonts w:hint="eastAsia" w:ascii="宋体" w:hAnsi="宋体"/>
          <w:bCs/>
          <w:sz w:val="18"/>
          <w:szCs w:val="18"/>
        </w:rPr>
        <w:t>（4）列8</w:t>
      </w:r>
      <w:r>
        <w:rPr>
          <w:rFonts w:ascii="宋体" w:hAnsi="宋体"/>
          <w:bCs/>
          <w:sz w:val="18"/>
          <w:szCs w:val="18"/>
        </w:rPr>
        <w:t>=</w:t>
      </w:r>
      <w:r>
        <w:rPr>
          <w:rFonts w:hint="eastAsia" w:ascii="宋体" w:hAnsi="宋体"/>
          <w:bCs/>
          <w:sz w:val="18"/>
          <w:szCs w:val="18"/>
        </w:rPr>
        <w:t>列9</w:t>
      </w:r>
      <w:r>
        <w:rPr>
          <w:rFonts w:ascii="宋体" w:hAnsi="宋体"/>
          <w:bCs/>
          <w:sz w:val="18"/>
          <w:szCs w:val="18"/>
        </w:rPr>
        <w:t>+</w:t>
      </w:r>
      <w:r>
        <w:rPr>
          <w:rFonts w:hint="eastAsia" w:ascii="宋体" w:hAnsi="宋体"/>
          <w:bCs/>
          <w:sz w:val="18"/>
          <w:szCs w:val="18"/>
        </w:rPr>
        <w:t>列10；</w:t>
      </w:r>
    </w:p>
    <w:p>
      <w:pPr>
        <w:numPr>
          <w:ilvl w:val="255"/>
          <w:numId w:val="0"/>
        </w:numPr>
        <w:spacing w:line="240" w:lineRule="exact"/>
        <w:ind w:firstLine="360" w:firstLineChars="200"/>
        <w:rPr>
          <w:rFonts w:ascii="宋体" w:hAnsi="宋体"/>
          <w:bCs/>
          <w:sz w:val="18"/>
          <w:szCs w:val="18"/>
        </w:rPr>
      </w:pPr>
      <w:r>
        <w:rPr>
          <w:rFonts w:hint="eastAsia" w:ascii="宋体" w:hAnsi="宋体"/>
          <w:bCs/>
          <w:sz w:val="18"/>
          <w:szCs w:val="18"/>
        </w:rPr>
        <w:t>（5）列8&gt;=列11；</w:t>
      </w:r>
    </w:p>
    <w:p>
      <w:pPr>
        <w:spacing w:line="240" w:lineRule="exact"/>
        <w:ind w:firstLine="360" w:firstLineChars="200"/>
        <w:rPr>
          <w:rFonts w:ascii="宋体" w:hAnsi="宋体"/>
          <w:bCs/>
          <w:sz w:val="18"/>
          <w:szCs w:val="18"/>
        </w:rPr>
      </w:pPr>
      <w:r>
        <w:rPr>
          <w:rFonts w:hint="eastAsia" w:ascii="宋体" w:hAnsi="宋体"/>
          <w:bCs/>
          <w:sz w:val="18"/>
          <w:szCs w:val="18"/>
        </w:rPr>
        <w:t>（6）列12</w:t>
      </w:r>
      <w:r>
        <w:rPr>
          <w:rFonts w:ascii="宋体" w:hAnsi="宋体"/>
          <w:bCs/>
          <w:sz w:val="18"/>
          <w:szCs w:val="18"/>
        </w:rPr>
        <w:t>=</w:t>
      </w:r>
      <w:r>
        <w:rPr>
          <w:rFonts w:hint="eastAsia" w:ascii="宋体" w:hAnsi="宋体"/>
          <w:bCs/>
          <w:sz w:val="18"/>
          <w:szCs w:val="18"/>
        </w:rPr>
        <w:t>列13</w:t>
      </w:r>
      <w:r>
        <w:rPr>
          <w:rFonts w:ascii="宋体" w:hAnsi="宋体"/>
          <w:bCs/>
          <w:sz w:val="18"/>
          <w:szCs w:val="18"/>
        </w:rPr>
        <w:t>+</w:t>
      </w:r>
      <w:r>
        <w:rPr>
          <w:rFonts w:hint="eastAsia" w:ascii="宋体" w:hAnsi="宋体"/>
          <w:bCs/>
          <w:sz w:val="18"/>
          <w:szCs w:val="18"/>
        </w:rPr>
        <w:t>列14；</w:t>
      </w:r>
    </w:p>
    <w:p>
      <w:pPr>
        <w:ind w:firstLine="360" w:firstLineChars="200"/>
      </w:pPr>
      <w:r>
        <w:rPr>
          <w:rFonts w:hint="eastAsia" w:ascii="宋体" w:hAnsi="宋体"/>
          <w:bCs/>
          <w:sz w:val="18"/>
          <w:szCs w:val="18"/>
        </w:rPr>
        <w:t>（7）行01</w:t>
      </w:r>
      <w:r>
        <w:rPr>
          <w:rFonts w:ascii="宋体" w:hAnsi="宋体"/>
          <w:bCs/>
          <w:sz w:val="18"/>
          <w:szCs w:val="18"/>
        </w:rPr>
        <w:t>=</w:t>
      </w:r>
      <w:r>
        <w:rPr>
          <w:rFonts w:hint="eastAsia" w:ascii="宋体" w:hAnsi="宋体"/>
          <w:bCs/>
          <w:sz w:val="18"/>
          <w:szCs w:val="18"/>
        </w:rPr>
        <w:t>行02</w:t>
      </w:r>
      <w:r>
        <w:rPr>
          <w:rFonts w:ascii="宋体" w:hAnsi="宋体"/>
          <w:bCs/>
          <w:sz w:val="18"/>
          <w:szCs w:val="18"/>
        </w:rPr>
        <w:t>+</w:t>
      </w:r>
      <w:r>
        <w:rPr>
          <w:rFonts w:hint="eastAsia" w:ascii="宋体" w:hAnsi="宋体"/>
          <w:bCs/>
          <w:sz w:val="18"/>
          <w:szCs w:val="18"/>
        </w:rPr>
        <w:t>行03</w:t>
      </w:r>
      <w:r>
        <w:rPr>
          <w:rFonts w:ascii="宋体" w:hAnsi="宋体"/>
          <w:bCs/>
          <w:sz w:val="18"/>
          <w:szCs w:val="18"/>
        </w:rPr>
        <w:t>+…+</w:t>
      </w:r>
      <w:r>
        <w:rPr>
          <w:rFonts w:hint="eastAsia" w:ascii="宋体" w:hAnsi="宋体"/>
          <w:bCs/>
          <w:sz w:val="18"/>
          <w:szCs w:val="18"/>
        </w:rPr>
        <w:t>行1</w:t>
      </w:r>
      <w:r>
        <w:rPr>
          <w:rFonts w:ascii="宋体" w:hAnsi="宋体"/>
          <w:bCs/>
          <w:sz w:val="18"/>
          <w:szCs w:val="18"/>
        </w:rPr>
        <w:t>4</w:t>
      </w:r>
      <w:r>
        <w:rPr>
          <w:rFonts w:hint="eastAsia" w:ascii="宋体" w:hAnsi="宋体"/>
          <w:bCs/>
          <w:sz w:val="18"/>
          <w:szCs w:val="18"/>
        </w:rPr>
        <w:t>。</w:t>
      </w:r>
    </w:p>
    <w:p>
      <w:pPr>
        <w:spacing w:line="200" w:lineRule="exact"/>
        <w:ind w:firstLine="360" w:firstLineChars="200"/>
        <w:jc w:val="left"/>
        <w:rPr>
          <w:rFonts w:ascii="宋体" w:hAnsi="宋体"/>
          <w:bCs/>
          <w:sz w:val="18"/>
          <w:szCs w:val="18"/>
        </w:rPr>
        <w:sectPr>
          <w:pgSz w:w="11906" w:h="16838"/>
          <w:pgMar w:top="1474" w:right="1701" w:bottom="1474" w:left="1701" w:header="851" w:footer="992" w:gutter="0"/>
          <w:pgNumType w:fmt="decimal"/>
          <w:cols w:space="425" w:num="1"/>
          <w:docGrid w:type="lines" w:linePitch="312" w:charSpace="0"/>
        </w:sectPr>
      </w:pPr>
    </w:p>
    <w:p>
      <w:pPr>
        <w:pStyle w:val="3"/>
        <w:bidi w:val="0"/>
        <w:rPr>
          <w:rFonts w:hint="eastAsia" w:eastAsia="黑体"/>
          <w:b/>
          <w:lang w:eastAsia="zh-CN"/>
        </w:rPr>
      </w:pPr>
      <w:bookmarkStart w:id="35" w:name="_Toc16458"/>
      <w:bookmarkStart w:id="36" w:name="_Toc6899"/>
      <w:r>
        <w:rPr>
          <w:rFonts w:hint="eastAsia"/>
        </w:rPr>
        <w:t>（三十四）高等教育分年龄在校学生数</w:t>
      </w:r>
      <w:bookmarkEnd w:id="35"/>
      <w:r>
        <w:rPr>
          <w:rFonts w:hint="eastAsia"/>
          <w:lang w:eastAsia="zh-CN"/>
        </w:rPr>
        <w:t>（教基3334）</w:t>
      </w:r>
      <w:bookmarkEnd w:id="36"/>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教基3334</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4775"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741"/>
        <w:gridCol w:w="751"/>
        <w:gridCol w:w="751"/>
        <w:gridCol w:w="751"/>
        <w:gridCol w:w="753"/>
        <w:gridCol w:w="751"/>
        <w:gridCol w:w="751"/>
        <w:gridCol w:w="752"/>
        <w:gridCol w:w="75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trPr>
        <w:tc>
          <w:tcPr>
            <w:tcW w:w="944" w:type="pct"/>
            <w:vMerge w:val="restart"/>
            <w:tcBorders>
              <w:top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hint="eastAsia" w:ascii="宋体" w:hAnsi="宋体" w:cs="宋体"/>
                <w:sz w:val="18"/>
                <w:szCs w:val="18"/>
              </w:rPr>
              <w:t>指标名称</w:t>
            </w:r>
          </w:p>
        </w:tc>
        <w:tc>
          <w:tcPr>
            <w:tcW w:w="445" w:type="pct"/>
            <w:vMerge w:val="restart"/>
            <w:tcBorders>
              <w:top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hint="eastAsia" w:ascii="宋体" w:hAnsi="宋体" w:cs="宋体"/>
                <w:sz w:val="18"/>
                <w:szCs w:val="18"/>
              </w:rPr>
              <w:t>代码</w:t>
            </w:r>
          </w:p>
        </w:tc>
        <w:tc>
          <w:tcPr>
            <w:tcW w:w="451" w:type="pct"/>
            <w:vMerge w:val="restart"/>
            <w:tcBorders>
              <w:top w:val="single" w:color="auto" w:sz="8" w:space="0"/>
              <w:righ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hint="eastAsia" w:ascii="宋体" w:hAnsi="宋体" w:cs="宋体"/>
                <w:sz w:val="18"/>
                <w:szCs w:val="18"/>
              </w:rPr>
              <w:t>高职专科</w:t>
            </w:r>
          </w:p>
        </w:tc>
        <w:tc>
          <w:tcPr>
            <w:tcW w:w="451" w:type="pct"/>
            <w:tcBorders>
              <w:top w:val="single" w:color="auto" w:sz="8" w:space="0"/>
              <w:lef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p>
        </w:tc>
        <w:tc>
          <w:tcPr>
            <w:tcW w:w="451" w:type="pct"/>
            <w:vMerge w:val="restart"/>
            <w:tcBorders>
              <w:top w:val="single" w:color="auto" w:sz="8" w:space="0"/>
              <w:righ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hint="eastAsia" w:ascii="宋体"/>
                <w:sz w:val="18"/>
                <w:szCs w:val="18"/>
              </w:rPr>
              <w:t>高职本科</w:t>
            </w:r>
          </w:p>
        </w:tc>
        <w:tc>
          <w:tcPr>
            <w:tcW w:w="452" w:type="pct"/>
            <w:tcBorders>
              <w:top w:val="single" w:color="auto" w:sz="8" w:space="0"/>
              <w:left w:val="nil"/>
            </w:tcBorders>
            <w:vAlign w:val="center"/>
          </w:tcPr>
          <w:p>
            <w:pPr>
              <w:jc w:val="center"/>
              <w:rPr>
                <w:rFonts w:ascii="宋体"/>
                <w:sz w:val="18"/>
                <w:szCs w:val="18"/>
              </w:rPr>
            </w:pPr>
          </w:p>
        </w:tc>
        <w:tc>
          <w:tcPr>
            <w:tcW w:w="451" w:type="pct"/>
            <w:vMerge w:val="restart"/>
            <w:tcBorders>
              <w:top w:val="single" w:color="auto" w:sz="8" w:space="0"/>
              <w:right w:val="nil"/>
            </w:tcBorders>
            <w:vAlign w:val="center"/>
          </w:tcPr>
          <w:p>
            <w:pPr>
              <w:jc w:val="center"/>
              <w:rPr>
                <w:rFonts w:ascii="宋体"/>
                <w:sz w:val="18"/>
                <w:szCs w:val="18"/>
              </w:rPr>
            </w:pPr>
            <w:r>
              <w:rPr>
                <w:rFonts w:hint="eastAsia" w:ascii="宋体"/>
                <w:sz w:val="18"/>
                <w:szCs w:val="18"/>
              </w:rPr>
              <w:t>普通本科</w:t>
            </w:r>
          </w:p>
        </w:tc>
        <w:tc>
          <w:tcPr>
            <w:tcW w:w="451" w:type="pct"/>
            <w:tcBorders>
              <w:top w:val="single" w:color="auto" w:sz="8" w:space="0"/>
              <w:left w:val="nil"/>
            </w:tcBorders>
            <w:vAlign w:val="center"/>
          </w:tcPr>
          <w:p>
            <w:pPr>
              <w:jc w:val="center"/>
              <w:rPr>
                <w:rFonts w:ascii="宋体"/>
                <w:sz w:val="18"/>
                <w:szCs w:val="18"/>
              </w:rPr>
            </w:pPr>
          </w:p>
        </w:tc>
        <w:tc>
          <w:tcPr>
            <w:tcW w:w="451" w:type="pct"/>
            <w:vMerge w:val="restart"/>
            <w:tcBorders>
              <w:top w:val="single" w:color="auto" w:sz="8" w:space="0"/>
              <w:right w:val="nil"/>
            </w:tcBorders>
            <w:vAlign w:val="center"/>
          </w:tcPr>
          <w:p>
            <w:pPr>
              <w:jc w:val="center"/>
              <w:rPr>
                <w:rFonts w:ascii="宋体"/>
                <w:sz w:val="18"/>
                <w:szCs w:val="18"/>
              </w:rPr>
            </w:pPr>
            <w:r>
              <w:rPr>
                <w:rFonts w:hint="eastAsia" w:ascii="宋体" w:hAnsi="宋体" w:cs="宋体"/>
                <w:sz w:val="18"/>
                <w:szCs w:val="18"/>
              </w:rPr>
              <w:t>成人专科</w:t>
            </w:r>
          </w:p>
        </w:tc>
        <w:tc>
          <w:tcPr>
            <w:tcW w:w="452" w:type="pct"/>
            <w:tcBorders>
              <w:top w:val="single" w:color="auto" w:sz="8" w:space="0"/>
              <w:left w:val="nil"/>
            </w:tcBorders>
          </w:tcPr>
          <w:p>
            <w:pPr>
              <w:jc w:val="center"/>
              <w:rPr>
                <w:rFonts w:ascii="宋体" w:hAnsi="宋体" w:cs="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trPr>
        <w:tc>
          <w:tcPr>
            <w:tcW w:w="944" w:type="pct"/>
            <w:vMerge w:val="continue"/>
            <w:tcBorders>
              <w:bottom w:val="single" w:color="auto" w:sz="4"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45" w:type="pct"/>
            <w:vMerge w:val="continue"/>
            <w:tcBorders>
              <w:bottom w:val="single" w:color="auto" w:sz="4"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vMerge w:val="continue"/>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2" w:type="pct"/>
            <w:tcBorders>
              <w:bottom w:val="single" w:color="auto" w:sz="4" w:space="0"/>
            </w:tcBorders>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jc w:val="center"/>
              <w:rPr>
                <w:rFonts w:ascii="宋体" w:hAnsi="宋体" w:cs="宋体"/>
                <w:sz w:val="18"/>
                <w:szCs w:val="18"/>
              </w:rPr>
            </w:pPr>
          </w:p>
        </w:tc>
        <w:tc>
          <w:tcPr>
            <w:tcW w:w="451" w:type="pct"/>
            <w:tcBorders>
              <w:bottom w:val="single" w:color="auto" w:sz="4" w:space="0"/>
            </w:tcBorders>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jc w:val="center"/>
              <w:rPr>
                <w:rFonts w:ascii="宋体" w:hAnsi="宋体" w:cs="宋体"/>
                <w:sz w:val="18"/>
                <w:szCs w:val="18"/>
              </w:rPr>
            </w:pPr>
          </w:p>
        </w:tc>
        <w:tc>
          <w:tcPr>
            <w:tcW w:w="452" w:type="pct"/>
            <w:tcBorders>
              <w:bottom w:val="single" w:color="auto" w:sz="4" w:space="0"/>
            </w:tcBorders>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blHeader/>
        </w:trPr>
        <w:tc>
          <w:tcPr>
            <w:tcW w:w="944" w:type="pct"/>
            <w:tcBorders>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 xml:space="preserve"> 甲</w:t>
            </w:r>
          </w:p>
        </w:tc>
        <w:tc>
          <w:tcPr>
            <w:tcW w:w="445"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hint="eastAsia" w:ascii="宋体" w:hAnsi="宋体" w:cs="宋体"/>
                <w:sz w:val="18"/>
                <w:szCs w:val="18"/>
              </w:rPr>
              <w:t>乙</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2</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3</w:t>
            </w:r>
          </w:p>
        </w:tc>
        <w:tc>
          <w:tcPr>
            <w:tcW w:w="452"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4</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5</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6</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7</w:t>
            </w:r>
          </w:p>
        </w:tc>
        <w:tc>
          <w:tcPr>
            <w:tcW w:w="452" w:type="pct"/>
            <w:tcBorders>
              <w:left w:val="single" w:color="auto" w:sz="2" w:space="0"/>
              <w:bottom w:val="single" w:color="auto" w:sz="2"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r>
              <w:rPr>
                <w:rFonts w:hint="eastAsia" w:ascii="宋体" w:hAnsi="宋体" w:cs="宋体"/>
                <w:sz w:val="18"/>
                <w:szCs w:val="18"/>
              </w:rPr>
              <w:t>总计</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01</w:t>
            </w:r>
          </w:p>
        </w:tc>
        <w:tc>
          <w:tcPr>
            <w:tcW w:w="451" w:type="pct"/>
            <w:tcBorders>
              <w:top w:val="single" w:color="auto" w:sz="2" w:space="0"/>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single" w:color="auto" w:sz="2" w:space="0"/>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sz w:val="18"/>
                <w:szCs w:val="18"/>
              </w:rPr>
            </w:pPr>
            <w:r>
              <w:rPr>
                <w:rFonts w:ascii="宋体" w:hAnsi="宋体" w:cs="宋体"/>
                <w:sz w:val="18"/>
                <w:szCs w:val="18"/>
              </w:rPr>
              <w:t>17</w:t>
            </w:r>
            <w:r>
              <w:rPr>
                <w:rFonts w:hint="eastAsia" w:ascii="宋体" w:hAnsi="宋体" w:cs="宋体"/>
                <w:sz w:val="18"/>
                <w:szCs w:val="18"/>
              </w:rPr>
              <w:t>岁以下</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02</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18</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03</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19</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04</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20</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05</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21</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06</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22</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07</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23</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08</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24</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09</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25</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10</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26</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11</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27</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12</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28</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13</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29</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14</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30</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15</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trPr>
        <w:tc>
          <w:tcPr>
            <w:tcW w:w="944" w:type="pct"/>
            <w:tcBorders>
              <w:top w:val="single" w:color="auto" w:sz="2" w:space="0"/>
              <w:bottom w:val="single" w:color="auto" w:sz="8"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31</w:t>
            </w:r>
            <w:r>
              <w:rPr>
                <w:rFonts w:hint="eastAsia" w:ascii="宋体" w:hAnsi="宋体" w:cs="宋体"/>
                <w:sz w:val="18"/>
                <w:szCs w:val="18"/>
              </w:rPr>
              <w:t>岁以上</w:t>
            </w:r>
          </w:p>
        </w:tc>
        <w:tc>
          <w:tcPr>
            <w:tcW w:w="445" w:type="pct"/>
            <w:tcBorders>
              <w:top w:val="single" w:color="auto" w:sz="2" w:space="0"/>
              <w:left w:val="single" w:color="auto" w:sz="2" w:space="0"/>
              <w:bottom w:val="single" w:color="auto" w:sz="8"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16</w:t>
            </w:r>
          </w:p>
        </w:tc>
        <w:tc>
          <w:tcPr>
            <w:tcW w:w="451" w:type="pct"/>
            <w:tcBorders>
              <w:top w:val="nil"/>
              <w:left w:val="single" w:color="auto" w:sz="2" w:space="0"/>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452" w:type="pct"/>
            <w:tcBorders>
              <w:top w:val="nil"/>
              <w:left w:val="nil"/>
              <w:bottom w:val="single" w:color="auto" w:sz="8" w:space="0"/>
            </w:tcBorders>
          </w:tcPr>
          <w:p>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bl>
    <w:p>
      <w:pPr>
        <w:rPr>
          <w:sz w:val="18"/>
          <w:szCs w:val="18"/>
        </w:rPr>
      </w:pPr>
      <w:r>
        <w:rPr>
          <w:rFonts w:hint="eastAsia" w:cs="宋体"/>
          <w:sz w:val="18"/>
          <w:szCs w:val="18"/>
        </w:rPr>
        <w:t>续表</w:t>
      </w:r>
    </w:p>
    <w:tbl>
      <w:tblPr>
        <w:tblStyle w:val="16"/>
        <w:tblW w:w="475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830"/>
        <w:gridCol w:w="830"/>
        <w:gridCol w:w="830"/>
        <w:gridCol w:w="830"/>
        <w:gridCol w:w="830"/>
        <w:gridCol w:w="830"/>
        <w:gridCol w:w="830"/>
        <w:gridCol w:w="830"/>
        <w:gridCol w:w="83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 w:type="pct"/>
            <w:vMerge w:val="restart"/>
            <w:tcBorders>
              <w:top w:val="single" w:color="auto" w:sz="8" w:space="0"/>
              <w:right w:val="nil"/>
            </w:tcBorders>
            <w:vAlign w:val="center"/>
          </w:tcPr>
          <w:p>
            <w:pPr>
              <w:jc w:val="center"/>
              <w:rPr>
                <w:rFonts w:ascii="宋体"/>
                <w:sz w:val="18"/>
                <w:szCs w:val="18"/>
              </w:rPr>
            </w:pPr>
            <w:r>
              <w:rPr>
                <w:rFonts w:hint="eastAsia" w:ascii="宋体" w:hAnsi="宋体" w:cs="宋体"/>
                <w:sz w:val="18"/>
                <w:szCs w:val="18"/>
              </w:rPr>
              <w:t>成人本科</w:t>
            </w:r>
          </w:p>
        </w:tc>
        <w:tc>
          <w:tcPr>
            <w:tcW w:w="500" w:type="pct"/>
            <w:tcBorders>
              <w:top w:val="single" w:color="auto" w:sz="8" w:space="0"/>
              <w:left w:val="nil"/>
            </w:tcBorders>
            <w:vAlign w:val="center"/>
          </w:tcPr>
          <w:p>
            <w:pPr>
              <w:jc w:val="center"/>
              <w:rPr>
                <w:rFonts w:ascii="宋体"/>
                <w:sz w:val="18"/>
                <w:szCs w:val="18"/>
              </w:rPr>
            </w:pPr>
          </w:p>
        </w:tc>
        <w:tc>
          <w:tcPr>
            <w:tcW w:w="500" w:type="pct"/>
            <w:vMerge w:val="restart"/>
            <w:tcBorders>
              <w:top w:val="single" w:color="auto" w:sz="8" w:space="0"/>
              <w:right w:val="nil"/>
            </w:tcBorders>
            <w:vAlign w:val="center"/>
          </w:tcPr>
          <w:p>
            <w:pPr>
              <w:jc w:val="center"/>
              <w:rPr>
                <w:rFonts w:ascii="宋体"/>
                <w:sz w:val="18"/>
                <w:szCs w:val="18"/>
              </w:rPr>
            </w:pPr>
            <w:r>
              <w:rPr>
                <w:rFonts w:hint="eastAsia" w:ascii="宋体"/>
                <w:sz w:val="18"/>
                <w:szCs w:val="18"/>
              </w:rPr>
              <w:t>网络专科</w:t>
            </w:r>
          </w:p>
        </w:tc>
        <w:tc>
          <w:tcPr>
            <w:tcW w:w="500" w:type="pct"/>
            <w:tcBorders>
              <w:top w:val="single" w:color="auto" w:sz="8" w:space="0"/>
              <w:left w:val="nil"/>
            </w:tcBorders>
            <w:vAlign w:val="center"/>
          </w:tcPr>
          <w:p>
            <w:pPr>
              <w:jc w:val="center"/>
              <w:rPr>
                <w:rFonts w:ascii="宋体"/>
                <w:sz w:val="18"/>
                <w:szCs w:val="18"/>
              </w:rPr>
            </w:pPr>
          </w:p>
        </w:tc>
        <w:tc>
          <w:tcPr>
            <w:tcW w:w="500" w:type="pct"/>
            <w:vMerge w:val="restart"/>
            <w:tcBorders>
              <w:top w:val="single" w:color="auto" w:sz="8" w:space="0"/>
              <w:right w:val="nil"/>
            </w:tcBorders>
            <w:vAlign w:val="center"/>
          </w:tcPr>
          <w:p>
            <w:pPr>
              <w:jc w:val="center"/>
              <w:rPr>
                <w:rFonts w:ascii="宋体"/>
                <w:sz w:val="18"/>
                <w:szCs w:val="18"/>
              </w:rPr>
            </w:pPr>
            <w:r>
              <w:rPr>
                <w:rFonts w:hint="eastAsia" w:ascii="宋体"/>
                <w:sz w:val="18"/>
                <w:szCs w:val="18"/>
              </w:rPr>
              <w:t>网络本科</w:t>
            </w:r>
          </w:p>
        </w:tc>
        <w:tc>
          <w:tcPr>
            <w:tcW w:w="500" w:type="pct"/>
            <w:tcBorders>
              <w:top w:val="single" w:color="auto" w:sz="8" w:space="0"/>
              <w:left w:val="nil"/>
            </w:tcBorders>
            <w:vAlign w:val="center"/>
          </w:tcPr>
          <w:p>
            <w:pPr>
              <w:jc w:val="center"/>
              <w:rPr>
                <w:rFonts w:ascii="宋体"/>
                <w:sz w:val="18"/>
                <w:szCs w:val="18"/>
              </w:rPr>
            </w:pPr>
          </w:p>
        </w:tc>
        <w:tc>
          <w:tcPr>
            <w:tcW w:w="500" w:type="pct"/>
            <w:vMerge w:val="restart"/>
            <w:tcBorders>
              <w:top w:val="single" w:color="auto" w:sz="8" w:space="0"/>
              <w:right w:val="nil"/>
            </w:tcBorders>
            <w:vAlign w:val="center"/>
          </w:tcPr>
          <w:p>
            <w:pPr>
              <w:jc w:val="center"/>
              <w:rPr>
                <w:rFonts w:ascii="宋体"/>
                <w:sz w:val="18"/>
                <w:szCs w:val="18"/>
              </w:rPr>
            </w:pPr>
            <w:r>
              <w:rPr>
                <w:rFonts w:hint="eastAsia" w:ascii="宋体"/>
                <w:sz w:val="18"/>
                <w:szCs w:val="18"/>
              </w:rPr>
              <w:t>硕士研究生</w:t>
            </w:r>
          </w:p>
        </w:tc>
        <w:tc>
          <w:tcPr>
            <w:tcW w:w="500" w:type="pct"/>
            <w:tcBorders>
              <w:top w:val="single" w:color="auto" w:sz="8" w:space="0"/>
              <w:left w:val="nil"/>
            </w:tcBorders>
            <w:vAlign w:val="center"/>
          </w:tcPr>
          <w:p>
            <w:pPr>
              <w:jc w:val="center"/>
              <w:rPr>
                <w:rFonts w:ascii="宋体"/>
                <w:sz w:val="18"/>
                <w:szCs w:val="18"/>
              </w:rPr>
            </w:pPr>
          </w:p>
        </w:tc>
        <w:tc>
          <w:tcPr>
            <w:tcW w:w="500" w:type="pct"/>
            <w:vMerge w:val="restart"/>
            <w:tcBorders>
              <w:top w:val="single" w:color="auto" w:sz="8" w:space="0"/>
              <w:right w:val="nil"/>
            </w:tcBorders>
            <w:vAlign w:val="center"/>
          </w:tcPr>
          <w:p>
            <w:pPr>
              <w:jc w:val="center"/>
              <w:rPr>
                <w:rFonts w:ascii="宋体"/>
                <w:sz w:val="18"/>
                <w:szCs w:val="18"/>
              </w:rPr>
            </w:pPr>
            <w:r>
              <w:rPr>
                <w:rFonts w:hint="eastAsia" w:ascii="宋体" w:hAnsi="宋体" w:cs="宋体"/>
                <w:sz w:val="18"/>
                <w:szCs w:val="18"/>
              </w:rPr>
              <w:t>博士研究生</w:t>
            </w:r>
          </w:p>
        </w:tc>
        <w:tc>
          <w:tcPr>
            <w:tcW w:w="500" w:type="pct"/>
            <w:tcBorders>
              <w:top w:val="single" w:color="auto" w:sz="8" w:space="0"/>
              <w:left w:val="nil"/>
            </w:tcBorders>
          </w:tcPr>
          <w:p>
            <w:pPr>
              <w:jc w:val="center"/>
              <w:rPr>
                <w:rFonts w:ascii="宋体" w:hAnsi="宋体" w:cs="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rPr>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9</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10</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11</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12</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13</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14</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15</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16</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17</w:t>
            </w:r>
          </w:p>
        </w:tc>
        <w:tc>
          <w:tcPr>
            <w:tcW w:w="500" w:type="pct"/>
            <w:tcBorders>
              <w:bottom w:val="single" w:color="auto" w:sz="8"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18</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本表由大学、学院、独立学院、本科层次职业学校、高等专科学校、高等职业学校、其他普通高教机构、成人高校、培养研究生的科研机构填报。</w:t>
      </w:r>
    </w:p>
    <w:p>
      <w:pPr>
        <w:tabs>
          <w:tab w:val="left" w:pos="546"/>
        </w:tabs>
        <w:spacing w:line="240" w:lineRule="exact"/>
        <w:ind w:left="1919" w:hanging="1918" w:hangingChars="1066"/>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46"/>
          <w:tab w:val="left" w:pos="1985"/>
        </w:tabs>
        <w:spacing w:line="240" w:lineRule="exact"/>
        <w:ind w:left="1618" w:leftChars="200" w:hanging="1198" w:hangingChars="666"/>
        <w:rPr>
          <w:rFonts w:ascii="宋体" w:hAnsi="宋体" w:cs="宋体"/>
          <w:sz w:val="18"/>
          <w:szCs w:val="18"/>
        </w:rPr>
      </w:pPr>
      <w:r>
        <w:rPr>
          <w:rFonts w:hint="eastAsia" w:ascii="宋体" w:hAnsi="宋体" w:cs="宋体"/>
          <w:sz w:val="18"/>
          <w:szCs w:val="18"/>
        </w:rPr>
        <w:t>（1）年龄以9月1日（不含9月1日）满周岁计算。</w:t>
      </w:r>
    </w:p>
    <w:p>
      <w:pPr>
        <w:tabs>
          <w:tab w:val="left" w:pos="546"/>
          <w:tab w:val="left" w:pos="1985"/>
        </w:tabs>
        <w:spacing w:line="240" w:lineRule="exact"/>
        <w:ind w:left="1618" w:leftChars="200" w:hanging="1198" w:hangingChars="666"/>
        <w:rPr>
          <w:rFonts w:ascii="宋体" w:hAnsi="宋体" w:cs="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tabs>
          <w:tab w:val="left" w:pos="546"/>
          <w:tab w:val="left" w:pos="1985"/>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）列</w:t>
      </w:r>
      <w:r>
        <w:rPr>
          <w:rFonts w:ascii="宋体" w:hAnsi="宋体" w:cs="宋体"/>
          <w:sz w:val="18"/>
          <w:szCs w:val="18"/>
        </w:rPr>
        <w:t>1&gt;=列2</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）列</w:t>
      </w:r>
      <w:r>
        <w:rPr>
          <w:rFonts w:ascii="宋体" w:hAnsi="宋体" w:cs="宋体"/>
          <w:sz w:val="18"/>
          <w:szCs w:val="18"/>
        </w:rPr>
        <w:t>3&gt;=列4</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）列</w:t>
      </w:r>
      <w:r>
        <w:rPr>
          <w:rFonts w:ascii="宋体" w:hAnsi="宋体" w:cs="宋体"/>
          <w:sz w:val="18"/>
          <w:szCs w:val="18"/>
        </w:rPr>
        <w:t>5&gt;=列6</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）列</w:t>
      </w:r>
      <w:r>
        <w:rPr>
          <w:rFonts w:ascii="宋体" w:hAnsi="宋体" w:cs="宋体"/>
          <w:sz w:val="18"/>
          <w:szCs w:val="18"/>
        </w:rPr>
        <w:t>7&gt;=列8</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）列</w:t>
      </w:r>
      <w:r>
        <w:rPr>
          <w:rFonts w:ascii="宋体" w:hAnsi="宋体" w:cs="宋体"/>
          <w:sz w:val="18"/>
          <w:szCs w:val="18"/>
        </w:rPr>
        <w:t>9&gt;=列10</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）列</w:t>
      </w:r>
      <w:r>
        <w:rPr>
          <w:rFonts w:ascii="宋体" w:hAnsi="宋体" w:cs="宋体"/>
          <w:sz w:val="18"/>
          <w:szCs w:val="18"/>
        </w:rPr>
        <w:t>11&gt;=列12</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）列</w:t>
      </w:r>
      <w:r>
        <w:rPr>
          <w:rFonts w:ascii="宋体" w:hAnsi="宋体" w:cs="宋体"/>
          <w:sz w:val="18"/>
          <w:szCs w:val="18"/>
        </w:rPr>
        <w:t>13&gt;=列14</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15&gt;=列16</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17&gt;=列18</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10</w:t>
      </w:r>
      <w:r>
        <w:rPr>
          <w:rFonts w:hint="eastAsia" w:ascii="宋体" w:hAnsi="宋体" w:cs="宋体"/>
          <w:sz w:val="18"/>
          <w:szCs w:val="18"/>
        </w:rPr>
        <w:t>）行</w:t>
      </w:r>
      <w:r>
        <w:rPr>
          <w:rFonts w:ascii="宋体" w:hAnsi="宋体" w:cs="宋体"/>
          <w:sz w:val="18"/>
          <w:szCs w:val="18"/>
        </w:rPr>
        <w:t>01=行02+行03+行04+行05+行06+行07+行08+行09+行10+行11+行12+行13+行14+行15+行16。</w:t>
      </w:r>
    </w:p>
    <w:p>
      <w:pPr>
        <w:widowControl/>
        <w:jc w:val="left"/>
        <w:rPr>
          <w:rFonts w:ascii="宋体" w:hAnsi="宋体" w:cs="宋体"/>
          <w:sz w:val="18"/>
          <w:szCs w:val="18"/>
        </w:rPr>
      </w:pPr>
      <w:r>
        <w:rPr>
          <w:rFonts w:ascii="宋体" w:hAnsi="宋体" w:cs="宋体"/>
          <w:sz w:val="18"/>
          <w:szCs w:val="18"/>
        </w:rPr>
        <w:br w:type="page"/>
      </w:r>
    </w:p>
    <w:p>
      <w:pPr>
        <w:pStyle w:val="3"/>
        <w:bidi w:val="0"/>
        <w:rPr>
          <w:rFonts w:hint="eastAsia" w:eastAsia="黑体"/>
          <w:lang w:eastAsia="zh-CN"/>
        </w:rPr>
      </w:pPr>
      <w:bookmarkStart w:id="37" w:name="_Toc1197"/>
      <w:bookmarkStart w:id="38" w:name="_Toc5827"/>
      <w:r>
        <w:rPr>
          <w:rFonts w:hint="eastAsia"/>
        </w:rPr>
        <w:t>（三十五）高等教育招生、在校生来源情况</w:t>
      </w:r>
      <w:bookmarkEnd w:id="37"/>
      <w:r>
        <w:rPr>
          <w:rFonts w:hint="eastAsia"/>
          <w:lang w:eastAsia="zh-CN"/>
        </w:rPr>
        <w:t>（教基3335）</w:t>
      </w:r>
      <w:bookmarkEnd w:id="38"/>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教基3335</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26"/>
        <w:gridCol w:w="723"/>
        <w:gridCol w:w="430"/>
        <w:gridCol w:w="526"/>
        <w:gridCol w:w="527"/>
        <w:gridCol w:w="527"/>
        <w:gridCol w:w="527"/>
        <w:gridCol w:w="527"/>
        <w:gridCol w:w="527"/>
        <w:gridCol w:w="527"/>
        <w:gridCol w:w="527"/>
        <w:gridCol w:w="527"/>
        <w:gridCol w:w="527"/>
        <w:gridCol w:w="527"/>
        <w:gridCol w:w="527"/>
        <w:gridCol w:w="51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vMerge w:val="restart"/>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指标名称　</w:t>
            </w:r>
          </w:p>
        </w:tc>
        <w:tc>
          <w:tcPr>
            <w:tcW w:w="415"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247" w:type="pct"/>
            <w:vMerge w:val="restart"/>
            <w:tcBorders>
              <w:right w:val="nil"/>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招生数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c>
          <w:tcPr>
            <w:tcW w:w="302" w:type="pct"/>
            <w:vMerge w:val="restart"/>
            <w:tcBorders>
              <w:right w:val="nil"/>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在校生数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297"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vMerge w:val="continue"/>
            <w:shd w:val="clear" w:color="auto" w:fill="auto"/>
            <w:vAlign w:val="center"/>
          </w:tcPr>
          <w:p>
            <w:pPr>
              <w:widowControl/>
              <w:jc w:val="left"/>
              <w:rPr>
                <w:rFonts w:ascii="宋体" w:hAnsi="宋体" w:cs="宋体"/>
                <w:kern w:val="0"/>
                <w:sz w:val="18"/>
                <w:szCs w:val="18"/>
              </w:rPr>
            </w:pPr>
          </w:p>
        </w:tc>
        <w:tc>
          <w:tcPr>
            <w:tcW w:w="415" w:type="pct"/>
            <w:vMerge w:val="continue"/>
            <w:shd w:val="clear" w:color="auto" w:fill="auto"/>
            <w:vAlign w:val="center"/>
          </w:tcPr>
          <w:p>
            <w:pPr>
              <w:widowControl/>
              <w:jc w:val="left"/>
              <w:rPr>
                <w:rFonts w:ascii="宋体" w:hAnsi="宋体" w:cs="宋体"/>
                <w:kern w:val="0"/>
                <w:sz w:val="18"/>
                <w:szCs w:val="18"/>
              </w:rPr>
            </w:pPr>
          </w:p>
        </w:tc>
        <w:tc>
          <w:tcPr>
            <w:tcW w:w="247"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普通本科生</w:t>
            </w:r>
          </w:p>
        </w:tc>
        <w:tc>
          <w:tcPr>
            <w:tcW w:w="302"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普通本科生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硕士研究生</w:t>
            </w:r>
          </w:p>
        </w:tc>
        <w:tc>
          <w:tcPr>
            <w:tcW w:w="297"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415"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24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302"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5</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7</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8</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9</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10</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11</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12</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13</w:t>
            </w:r>
          </w:p>
        </w:tc>
        <w:tc>
          <w:tcPr>
            <w:tcW w:w="29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2" w:space="0"/>
              <w:right w:val="single" w:color="auto" w:sz="2" w:space="0"/>
            </w:tcBorders>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总计</w:t>
            </w:r>
          </w:p>
        </w:tc>
        <w:tc>
          <w:tcPr>
            <w:tcW w:w="415" w:type="pct"/>
            <w:tcBorders>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01</w:t>
            </w:r>
          </w:p>
        </w:tc>
        <w:tc>
          <w:tcPr>
            <w:tcW w:w="247" w:type="pct"/>
            <w:tcBorders>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left w:val="nil"/>
              <w:bottom w:val="single" w:color="auto" w:sz="4" w:space="0"/>
              <w:right w:val="nil"/>
            </w:tcBorders>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vAlign w:val="center"/>
          </w:tcPr>
          <w:p>
            <w:pPr>
              <w:widowControl/>
              <w:jc w:val="center"/>
              <w:rPr>
                <w:rFonts w:ascii="宋体" w:hAnsi="宋体" w:cs="宋体"/>
                <w:kern w:val="0"/>
                <w:sz w:val="18"/>
                <w:szCs w:val="18"/>
              </w:rPr>
            </w:pPr>
          </w:p>
        </w:tc>
        <w:tc>
          <w:tcPr>
            <w:tcW w:w="297" w:type="pct"/>
            <w:tcBorders>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02</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天津</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03</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河北</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04</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sz w:val="18"/>
              </w:rPr>
              <w:t>……</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32</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香港</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33</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澳门</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34</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台湾</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35</w:t>
            </w:r>
          </w:p>
        </w:tc>
        <w:tc>
          <w:tcPr>
            <w:tcW w:w="247" w:type="pct"/>
            <w:tcBorders>
              <w:top w:val="single" w:color="auto" w:sz="4" w:space="0"/>
              <w:left w:val="single" w:color="auto" w:sz="2" w:space="0"/>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4" w:space="0"/>
              <w:right w:val="nil"/>
            </w:tcBorders>
          </w:tcPr>
          <w:p>
            <w:pPr>
              <w:widowControl/>
              <w:jc w:val="center"/>
              <w:rPr>
                <w:rFonts w:ascii="宋体" w:hAnsi="宋体" w:cs="宋体"/>
                <w:kern w:val="0"/>
                <w:sz w:val="18"/>
                <w:szCs w:val="18"/>
              </w:rPr>
            </w:pPr>
          </w:p>
        </w:tc>
        <w:tc>
          <w:tcPr>
            <w:tcW w:w="297" w:type="pct"/>
            <w:tcBorders>
              <w:top w:val="single" w:color="auto" w:sz="4" w:space="0"/>
              <w:left w:val="nil"/>
              <w:bottom w:val="single" w:color="auto" w:sz="4"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华侨</w:t>
            </w:r>
          </w:p>
        </w:tc>
        <w:tc>
          <w:tcPr>
            <w:tcW w:w="415"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36</w:t>
            </w:r>
          </w:p>
        </w:tc>
        <w:tc>
          <w:tcPr>
            <w:tcW w:w="247" w:type="pct"/>
            <w:tcBorders>
              <w:top w:val="single" w:color="auto" w:sz="4" w:space="0"/>
              <w:left w:val="single" w:color="auto" w:sz="2" w:space="0"/>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shd w:val="clear" w:color="auto" w:fill="auto"/>
            <w:vAlign w:val="center"/>
          </w:tcPr>
          <w:p>
            <w:pPr>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302" w:type="pct"/>
            <w:tcBorders>
              <w:top w:val="single" w:color="auto" w:sz="4" w:space="0"/>
              <w:left w:val="nil"/>
              <w:bottom w:val="single" w:color="auto" w:sz="8" w:space="0"/>
              <w:right w:val="nil"/>
            </w:tcBorders>
          </w:tcPr>
          <w:p>
            <w:pPr>
              <w:widowControl/>
              <w:jc w:val="center"/>
              <w:rPr>
                <w:rFonts w:ascii="宋体" w:hAnsi="宋体" w:cs="宋体"/>
                <w:kern w:val="0"/>
                <w:sz w:val="18"/>
                <w:szCs w:val="18"/>
              </w:rPr>
            </w:pPr>
          </w:p>
        </w:tc>
        <w:tc>
          <w:tcPr>
            <w:tcW w:w="297" w:type="pct"/>
            <w:tcBorders>
              <w:top w:val="single" w:color="auto" w:sz="4" w:space="0"/>
              <w:left w:val="nil"/>
              <w:bottom w:val="single" w:color="auto" w:sz="8" w:space="0"/>
            </w:tcBorders>
            <w:shd w:val="clear" w:color="auto" w:fill="auto"/>
            <w:noWrap/>
            <w:vAlign w:val="center"/>
          </w:tcPr>
          <w:p>
            <w:pPr>
              <w:widowControl/>
              <w:jc w:val="center"/>
              <w:rPr>
                <w:rFonts w:ascii="宋体" w:hAnsi="宋体" w:cs="宋体"/>
                <w:kern w:val="0"/>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报出日期：202</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本表由本表由大学、学院、独立学院、本科层次职业学校、高等专科学校、高等职业学校、其他普通高教机构、成人高校、培养研究生的科研机构填报。</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（1）学生来源按入学前考籍所在地确定。</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spacing w:line="240" w:lineRule="exact"/>
        <w:ind w:left="1"/>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1=列2+列3+列4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5=列6+列7+列8+列9+列10+列11+列12+列13+列14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w:t>
      </w:r>
      <w:r>
        <w:rPr>
          <w:rFonts w:ascii="宋体" w:hAnsi="宋体"/>
          <w:sz w:val="18"/>
          <w:szCs w:val="18"/>
        </w:rPr>
        <w:t>）行01=行02+行03+行04+</w:t>
      </w:r>
      <w:r>
        <w:rPr>
          <w:rFonts w:ascii="宋体" w:hAnsi="宋体"/>
          <w:sz w:val="18"/>
        </w:rPr>
        <w:t>……</w:t>
      </w:r>
      <w:r>
        <w:rPr>
          <w:rFonts w:ascii="宋体" w:hAnsi="宋体"/>
          <w:sz w:val="18"/>
          <w:szCs w:val="18"/>
        </w:rPr>
        <w:t>+行33+行34+行35+行36</w:t>
      </w:r>
      <w:r>
        <w:rPr>
          <w:rFonts w:hint="eastAsia" w:ascii="宋体" w:hAnsi="宋体"/>
          <w:sz w:val="18"/>
          <w:szCs w:val="18"/>
        </w:rPr>
        <w:t>。</w:t>
      </w:r>
    </w:p>
    <w:p>
      <w:pPr>
        <w:tabs>
          <w:tab w:val="left" w:pos="567"/>
        </w:tabs>
        <w:spacing w:line="240" w:lineRule="exact"/>
        <w:ind w:firstLine="180" w:firstLineChars="100"/>
        <w:rPr>
          <w:rFonts w:ascii="宋体" w:hAnsi="宋体"/>
          <w:sz w:val="18"/>
          <w:szCs w:val="18"/>
        </w:rPr>
      </w:pPr>
    </w:p>
    <w:p>
      <w:pPr>
        <w:tabs>
          <w:tab w:val="left" w:pos="567"/>
        </w:tabs>
        <w:spacing w:line="240" w:lineRule="exact"/>
        <w:ind w:firstLine="180" w:firstLineChars="100"/>
        <w:rPr>
          <w:rFonts w:ascii="宋体" w:hAnsi="宋体"/>
          <w:sz w:val="18"/>
          <w:szCs w:val="18"/>
        </w:rPr>
      </w:pPr>
    </w:p>
    <w:p>
      <w:pPr>
        <w:pStyle w:val="13"/>
        <w:rPr>
          <w:rStyle w:val="24"/>
          <w:bCs/>
        </w:rPr>
      </w:pPr>
      <w:r>
        <w:rPr>
          <w:rFonts w:ascii="宋体" w:hAnsi="宋体"/>
          <w:sz w:val="18"/>
          <w:szCs w:val="18"/>
          <w:lang w:val="en-US"/>
        </w:rPr>
        <w:br w:type="page"/>
      </w:r>
      <w:bookmarkStart w:id="39" w:name="_Toc18609"/>
      <w:bookmarkStart w:id="40" w:name="_Toc14348"/>
      <w:r>
        <w:rPr>
          <w:rStyle w:val="24"/>
          <w:rFonts w:hint="eastAsia"/>
          <w:bCs/>
        </w:rPr>
        <w:t>（三十六）高等职业教育专科录取类型来源情况</w:t>
      </w:r>
      <w:bookmarkEnd w:id="39"/>
      <w:r>
        <w:rPr>
          <w:rStyle w:val="24"/>
          <w:rFonts w:hint="eastAsia"/>
          <w:bCs/>
        </w:rPr>
        <w:t>（教基3336）</w:t>
      </w:r>
    </w:p>
    <w:bookmarkEnd w:id="40"/>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教基3336</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5000"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281"/>
        <w:gridCol w:w="454"/>
        <w:gridCol w:w="632"/>
        <w:gridCol w:w="630"/>
        <w:gridCol w:w="630"/>
        <w:gridCol w:w="630"/>
        <w:gridCol w:w="634"/>
        <w:gridCol w:w="632"/>
        <w:gridCol w:w="630"/>
        <w:gridCol w:w="631"/>
        <w:gridCol w:w="631"/>
        <w:gridCol w:w="631"/>
        <w:gridCol w:w="518"/>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48" w:type="pct"/>
            <w:vMerge w:val="restart"/>
            <w:tcBorders>
              <w:top w:val="single" w:color="auto" w:sz="8"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指标名称</w:t>
            </w:r>
          </w:p>
        </w:tc>
        <w:tc>
          <w:tcPr>
            <w:tcW w:w="265" w:type="pct"/>
            <w:vMerge w:val="restar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代码</w:t>
            </w:r>
          </w:p>
        </w:tc>
        <w:tc>
          <w:tcPr>
            <w:tcW w:w="369" w:type="pct"/>
            <w:vMerge w:val="restart"/>
            <w:tcBorders>
              <w:top w:val="single" w:color="auto" w:sz="8" w:space="0"/>
              <w:left w:val="single" w:color="auto" w:sz="2" w:space="0"/>
              <w:right w:val="nil"/>
            </w:tcBorders>
            <w:vAlign w:val="center"/>
          </w:tcPr>
          <w:p>
            <w:pPr>
              <w:autoSpaceDE w:val="0"/>
              <w:autoSpaceDN w:val="0"/>
              <w:adjustRightInd w:val="0"/>
              <w:jc w:val="center"/>
              <w:rPr>
                <w:rFonts w:ascii="宋体" w:hAnsi="宋体" w:cs="宋体"/>
                <w:sz w:val="18"/>
                <w:szCs w:val="18"/>
              </w:rPr>
            </w:pPr>
            <w:r>
              <w:rPr>
                <w:rFonts w:hint="eastAsia" w:ascii="宋体" w:hAnsi="宋体"/>
                <w:sz w:val="18"/>
              </w:rPr>
              <w:t>录取数</w:t>
            </w:r>
          </w:p>
        </w:tc>
        <w:tc>
          <w:tcPr>
            <w:tcW w:w="368"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8"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8"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70"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8"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8"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8"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368" w:type="pct"/>
            <w:tcBorders>
              <w:top w:val="single" w:color="auto" w:sz="8" w:space="0"/>
              <w:left w:val="nil"/>
              <w:bottom w:val="single" w:color="auto" w:sz="2" w:space="0"/>
              <w:right w:val="single" w:color="auto" w:sz="2" w:space="0"/>
            </w:tcBorders>
            <w:vAlign w:val="center"/>
          </w:tcPr>
          <w:p>
            <w:pPr>
              <w:autoSpaceDE w:val="0"/>
              <w:autoSpaceDN w:val="0"/>
              <w:adjustRightInd w:val="0"/>
              <w:jc w:val="center"/>
              <w:rPr>
                <w:rFonts w:ascii="宋体" w:hAnsi="宋体" w:cs="宋体"/>
                <w:sz w:val="18"/>
                <w:szCs w:val="18"/>
              </w:rPr>
            </w:pPr>
          </w:p>
        </w:tc>
        <w:tc>
          <w:tcPr>
            <w:tcW w:w="302" w:type="pct"/>
            <w:vMerge w:val="restart"/>
            <w:tcBorders>
              <w:top w:val="single" w:color="auto" w:sz="8" w:space="0"/>
              <w:left w:val="single" w:color="auto" w:sz="2" w:space="0"/>
              <w:bottom w:val="single" w:color="auto" w:sz="2" w:space="0"/>
            </w:tcBorders>
            <w:vAlign w:val="center"/>
          </w:tcPr>
          <w:p>
            <w:pPr>
              <w:autoSpaceDE w:val="0"/>
              <w:autoSpaceDN w:val="0"/>
              <w:adjustRightInd w:val="0"/>
              <w:jc w:val="center"/>
              <w:rPr>
                <w:rFonts w:ascii="宋体" w:hAnsi="宋体" w:cs="宋体"/>
                <w:sz w:val="18"/>
                <w:szCs w:val="18"/>
              </w:rPr>
            </w:pPr>
            <w:r>
              <w:rPr>
                <w:rFonts w:hint="eastAsia" w:ascii="宋体" w:hAnsi="宋体" w:cs="宋体"/>
                <w:sz w:val="18"/>
                <w:szCs w:val="18"/>
              </w:rPr>
              <w:t>预科生</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48"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65"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36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368"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sz w:val="18"/>
              </w:rPr>
              <w:t>#分类考试</w:t>
            </w:r>
          </w:p>
        </w:tc>
        <w:tc>
          <w:tcPr>
            <w:tcW w:w="368"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预科生转入</w:t>
            </w:r>
          </w:p>
        </w:tc>
        <w:tc>
          <w:tcPr>
            <w:tcW w:w="368"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五年制高职转入</w:t>
            </w:r>
          </w:p>
        </w:tc>
        <w:tc>
          <w:tcPr>
            <w:tcW w:w="370"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保留入学资格</w:t>
            </w:r>
          </w:p>
        </w:tc>
        <w:tc>
          <w:tcPr>
            <w:tcW w:w="1841" w:type="pct"/>
            <w:gridSpan w:val="5"/>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生源类别</w:t>
            </w:r>
          </w:p>
        </w:tc>
        <w:tc>
          <w:tcPr>
            <w:tcW w:w="302" w:type="pct"/>
            <w:vMerge w:val="continue"/>
            <w:tcBorders>
              <w:top w:val="single" w:color="auto" w:sz="2" w:space="0"/>
              <w:left w:val="single" w:color="auto" w:sz="2" w:space="0"/>
              <w:bottom w:val="single" w:color="auto" w:sz="2" w:space="0"/>
            </w:tcBorders>
            <w:vAlign w:val="center"/>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748"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65"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36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368" w:type="pct"/>
            <w:vMerge w:val="continue"/>
            <w:tcBorders>
              <w:left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68"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368"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370" w:type="pct"/>
            <w:vMerge w:val="continue"/>
            <w:tcBorders>
              <w:left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737"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普通高中</w:t>
            </w:r>
          </w:p>
        </w:tc>
        <w:tc>
          <w:tcPr>
            <w:tcW w:w="736"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中等职业教育</w:t>
            </w:r>
          </w:p>
        </w:tc>
        <w:tc>
          <w:tcPr>
            <w:tcW w:w="368"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其他</w:t>
            </w:r>
          </w:p>
        </w:tc>
        <w:tc>
          <w:tcPr>
            <w:tcW w:w="302" w:type="pct"/>
            <w:vMerge w:val="continue"/>
            <w:tcBorders>
              <w:top w:val="single" w:color="auto" w:sz="2" w:space="0"/>
              <w:left w:val="single" w:color="auto" w:sz="2" w:space="0"/>
              <w:bottom w:val="single" w:color="auto" w:sz="2" w:space="0"/>
            </w:tcBorders>
            <w:vAlign w:val="center"/>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748"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65"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369"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368"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68"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68"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70"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36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应届</w:t>
            </w:r>
          </w:p>
        </w:tc>
        <w:tc>
          <w:tcPr>
            <w:tcW w:w="36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往届</w:t>
            </w:r>
          </w:p>
        </w:tc>
        <w:tc>
          <w:tcPr>
            <w:tcW w:w="36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应届</w:t>
            </w:r>
          </w:p>
        </w:tc>
        <w:tc>
          <w:tcPr>
            <w:tcW w:w="36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往届</w:t>
            </w:r>
          </w:p>
        </w:tc>
        <w:tc>
          <w:tcPr>
            <w:tcW w:w="368"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302" w:type="pct"/>
            <w:vMerge w:val="continue"/>
            <w:tcBorders>
              <w:top w:val="single" w:color="auto" w:sz="2" w:space="0"/>
              <w:left w:val="single" w:color="auto" w:sz="2" w:space="0"/>
              <w:bottom w:val="single" w:color="auto" w:sz="2" w:space="0"/>
            </w:tcBorders>
            <w:vAlign w:val="center"/>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748" w:type="pct"/>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甲</w:t>
            </w:r>
          </w:p>
        </w:tc>
        <w:tc>
          <w:tcPr>
            <w:tcW w:w="26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乙</w:t>
            </w:r>
          </w:p>
        </w:tc>
        <w:tc>
          <w:tcPr>
            <w:tcW w:w="36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2</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3</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4</w:t>
            </w:r>
          </w:p>
        </w:tc>
        <w:tc>
          <w:tcPr>
            <w:tcW w:w="370"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5</w:t>
            </w:r>
          </w:p>
        </w:tc>
        <w:tc>
          <w:tcPr>
            <w:tcW w:w="36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6</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7</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8</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9</w:t>
            </w:r>
          </w:p>
        </w:tc>
        <w:tc>
          <w:tcPr>
            <w:tcW w:w="368"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302" w:type="pct"/>
            <w:tcBorders>
              <w:top w:val="single" w:color="auto" w:sz="2" w:space="0"/>
              <w:left w:val="single" w:color="auto" w:sz="2" w:space="0"/>
              <w:bottom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27" w:hRule="atLeast"/>
        </w:trPr>
        <w:tc>
          <w:tcPr>
            <w:tcW w:w="748" w:type="pct"/>
            <w:tcBorders>
              <w:top w:val="single" w:color="auto" w:sz="2" w:space="0"/>
              <w:bottom w:val="single" w:color="auto" w:sz="2" w:space="0"/>
              <w:right w:val="single" w:color="auto" w:sz="2" w:space="0"/>
            </w:tcBorders>
            <w:vAlign w:val="center"/>
          </w:tcPr>
          <w:p>
            <w:pPr>
              <w:autoSpaceDE w:val="0"/>
              <w:autoSpaceDN w:val="0"/>
              <w:adjustRightInd w:val="0"/>
              <w:rPr>
                <w:rFonts w:ascii="宋体"/>
                <w:w w:val="90"/>
                <w:sz w:val="18"/>
              </w:rPr>
            </w:pPr>
            <w:r>
              <w:rPr>
                <w:rFonts w:hint="eastAsia" w:ascii="宋体" w:hAnsi="宋体" w:cs="宋体"/>
                <w:sz w:val="18"/>
                <w:szCs w:val="18"/>
              </w:rPr>
              <w:t>总计</w:t>
            </w:r>
          </w:p>
        </w:tc>
        <w:tc>
          <w:tcPr>
            <w:tcW w:w="265"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cs="宋体"/>
                <w:sz w:val="18"/>
                <w:szCs w:val="18"/>
              </w:rPr>
            </w:pPr>
            <w:r>
              <w:rPr>
                <w:rFonts w:ascii="宋体" w:hAnsi="宋体" w:cs="宋体"/>
                <w:sz w:val="18"/>
                <w:szCs w:val="18"/>
              </w:rPr>
              <w:t>01</w:t>
            </w:r>
          </w:p>
        </w:tc>
        <w:tc>
          <w:tcPr>
            <w:tcW w:w="369" w:type="pct"/>
            <w:tcBorders>
              <w:top w:val="single" w:color="auto" w:sz="2" w:space="0"/>
              <w:left w:val="single" w:color="auto" w:sz="2" w:space="0"/>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70"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68"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02" w:type="pct"/>
            <w:tcBorders>
              <w:top w:val="single" w:color="auto" w:sz="2" w:space="0"/>
              <w:left w:val="nil"/>
              <w:bottom w:val="nil"/>
            </w:tcBorders>
          </w:tcPr>
          <w:p>
            <w:pPr>
              <w:autoSpaceDE w:val="0"/>
              <w:autoSpaceDN w:val="0"/>
              <w:adjustRightInd w:val="0"/>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2" w:space="0"/>
              <w:bottom w:val="single" w:color="auto" w:sz="4" w:space="0"/>
              <w:right w:val="single" w:color="auto" w:sz="2" w:space="0"/>
            </w:tcBorders>
            <w:vAlign w:val="center"/>
          </w:tcPr>
          <w:p>
            <w:pPr>
              <w:autoSpaceDE w:val="0"/>
              <w:autoSpaceDN w:val="0"/>
              <w:adjustRightInd w:val="0"/>
              <w:ind w:firstLine="180" w:firstLineChars="100"/>
              <w:rPr>
                <w:rFonts w:ascii="宋体"/>
                <w:sz w:val="18"/>
              </w:rPr>
            </w:pPr>
            <w:r>
              <w:rPr>
                <w:rFonts w:hint="eastAsia" w:ascii="宋体" w:hAnsi="宋体"/>
                <w:sz w:val="18"/>
              </w:rPr>
              <w:t>北京</w:t>
            </w:r>
          </w:p>
        </w:tc>
        <w:tc>
          <w:tcPr>
            <w:tcW w:w="265" w:type="pct"/>
            <w:tcBorders>
              <w:top w:val="single" w:color="auto" w:sz="2" w:space="0"/>
              <w:left w:val="single" w:color="auto" w:sz="2" w:space="0"/>
              <w:bottom w:val="single" w:color="auto" w:sz="4" w:space="0"/>
              <w:right w:val="single" w:color="auto" w:sz="2" w:space="0"/>
            </w:tcBorders>
            <w:vAlign w:val="center"/>
          </w:tcPr>
          <w:p>
            <w:pPr>
              <w:autoSpaceDE w:val="0"/>
              <w:autoSpaceDN w:val="0"/>
              <w:adjustRightInd w:val="0"/>
              <w:jc w:val="center"/>
              <w:rPr>
                <w:rFonts w:ascii="宋体"/>
                <w:sz w:val="18"/>
              </w:rPr>
            </w:pPr>
            <w:r>
              <w:rPr>
                <w:rFonts w:ascii="宋体"/>
                <w:sz w:val="18"/>
              </w:rPr>
              <w:t>0</w:t>
            </w:r>
            <w:r>
              <w:rPr>
                <w:rFonts w:ascii="宋体" w:hAnsi="宋体" w:cs="宋体"/>
                <w:sz w:val="18"/>
                <w:szCs w:val="18"/>
              </w:rPr>
              <w:t>2</w:t>
            </w:r>
          </w:p>
        </w:tc>
        <w:tc>
          <w:tcPr>
            <w:tcW w:w="369" w:type="pct"/>
            <w:tcBorders>
              <w:top w:val="nil"/>
              <w:left w:val="single" w:color="auto" w:sz="2"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天津</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03</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河北</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04</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ascii="宋体" w:hAnsi="宋体"/>
                <w:sz w:val="18"/>
              </w:rPr>
              <w:t>……</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hAnsi="宋体"/>
                <w:sz w:val="18"/>
              </w:rPr>
              <w:t>……</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宁夏</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31</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新疆</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32</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新疆班</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33</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西藏班</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34</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香港</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35</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澳门</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36</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4"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台湾</w:t>
            </w:r>
          </w:p>
        </w:tc>
        <w:tc>
          <w:tcPr>
            <w:tcW w:w="26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 w:val="18"/>
              </w:rPr>
            </w:pPr>
            <w:r>
              <w:rPr>
                <w:rFonts w:ascii="宋体"/>
                <w:sz w:val="18"/>
              </w:rPr>
              <w:t>37</w:t>
            </w:r>
          </w:p>
        </w:tc>
        <w:tc>
          <w:tcPr>
            <w:tcW w:w="369" w:type="pct"/>
            <w:tcBorders>
              <w:top w:val="nil"/>
              <w:left w:val="single" w:color="auto" w:sz="4" w:space="0"/>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70" w:type="pct"/>
            <w:tcBorders>
              <w:top w:val="nil"/>
              <w:left w:val="nil"/>
              <w:bottom w:val="nil"/>
              <w:right w:val="nil"/>
            </w:tcBorders>
          </w:tcPr>
          <w:p>
            <w:pPr>
              <w:autoSpaceDE w:val="0"/>
              <w:autoSpaceDN w:val="0"/>
              <w:adjustRightInd w:val="0"/>
              <w:jc w:val="center"/>
              <w:rPr>
                <w:rFonts w:ascii="宋体"/>
                <w:sz w:val="18"/>
              </w:rPr>
            </w:pPr>
          </w:p>
        </w:tc>
        <w:tc>
          <w:tcPr>
            <w:tcW w:w="369"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68" w:type="pct"/>
            <w:tcBorders>
              <w:top w:val="nil"/>
              <w:left w:val="nil"/>
              <w:bottom w:val="nil"/>
              <w:right w:val="nil"/>
            </w:tcBorders>
          </w:tcPr>
          <w:p>
            <w:pPr>
              <w:autoSpaceDE w:val="0"/>
              <w:autoSpaceDN w:val="0"/>
              <w:adjustRightInd w:val="0"/>
              <w:jc w:val="center"/>
              <w:rPr>
                <w:rFonts w:ascii="宋体"/>
                <w:sz w:val="18"/>
              </w:rPr>
            </w:pPr>
          </w:p>
        </w:tc>
        <w:tc>
          <w:tcPr>
            <w:tcW w:w="302"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48" w:type="pct"/>
            <w:tcBorders>
              <w:top w:val="single" w:color="auto" w:sz="4" w:space="0"/>
              <w:bottom w:val="single" w:color="auto" w:sz="8" w:space="0"/>
              <w:right w:val="single" w:color="auto" w:sz="4"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华侨</w:t>
            </w:r>
          </w:p>
        </w:tc>
        <w:tc>
          <w:tcPr>
            <w:tcW w:w="265" w:type="pct"/>
            <w:tcBorders>
              <w:top w:val="single" w:color="auto" w:sz="4" w:space="0"/>
              <w:left w:val="single" w:color="auto" w:sz="4" w:space="0"/>
              <w:bottom w:val="single" w:color="auto" w:sz="8" w:space="0"/>
              <w:right w:val="single" w:color="auto" w:sz="4" w:space="0"/>
            </w:tcBorders>
            <w:vAlign w:val="center"/>
          </w:tcPr>
          <w:p>
            <w:pPr>
              <w:autoSpaceDE w:val="0"/>
              <w:autoSpaceDN w:val="0"/>
              <w:adjustRightInd w:val="0"/>
              <w:jc w:val="center"/>
              <w:rPr>
                <w:rFonts w:ascii="宋体"/>
                <w:sz w:val="18"/>
              </w:rPr>
            </w:pPr>
            <w:r>
              <w:rPr>
                <w:rFonts w:ascii="宋体"/>
                <w:sz w:val="18"/>
              </w:rPr>
              <w:t>38</w:t>
            </w:r>
          </w:p>
        </w:tc>
        <w:tc>
          <w:tcPr>
            <w:tcW w:w="369" w:type="pct"/>
            <w:tcBorders>
              <w:top w:val="nil"/>
              <w:left w:val="single" w:color="auto" w:sz="4" w:space="0"/>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70" w:type="pct"/>
            <w:tcBorders>
              <w:top w:val="nil"/>
              <w:left w:val="nil"/>
              <w:bottom w:val="single" w:color="auto" w:sz="8" w:space="0"/>
              <w:right w:val="nil"/>
            </w:tcBorders>
          </w:tcPr>
          <w:p>
            <w:pPr>
              <w:autoSpaceDE w:val="0"/>
              <w:autoSpaceDN w:val="0"/>
              <w:adjustRightInd w:val="0"/>
              <w:jc w:val="center"/>
              <w:rPr>
                <w:rFonts w:ascii="宋体"/>
                <w:sz w:val="18"/>
              </w:rPr>
            </w:pPr>
          </w:p>
        </w:tc>
        <w:tc>
          <w:tcPr>
            <w:tcW w:w="369" w:type="pct"/>
            <w:tcBorders>
              <w:top w:val="nil"/>
              <w:left w:val="nil"/>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68" w:type="pct"/>
            <w:tcBorders>
              <w:top w:val="nil"/>
              <w:left w:val="nil"/>
              <w:bottom w:val="single" w:color="auto" w:sz="8" w:space="0"/>
              <w:right w:val="nil"/>
            </w:tcBorders>
          </w:tcPr>
          <w:p>
            <w:pPr>
              <w:autoSpaceDE w:val="0"/>
              <w:autoSpaceDN w:val="0"/>
              <w:adjustRightInd w:val="0"/>
              <w:jc w:val="center"/>
              <w:rPr>
                <w:rFonts w:ascii="宋体"/>
                <w:sz w:val="18"/>
              </w:rPr>
            </w:pPr>
          </w:p>
        </w:tc>
        <w:tc>
          <w:tcPr>
            <w:tcW w:w="302" w:type="pct"/>
            <w:tcBorders>
              <w:top w:val="nil"/>
              <w:left w:val="nil"/>
              <w:bottom w:val="single" w:color="auto" w:sz="8" w:space="0"/>
            </w:tcBorders>
          </w:tcPr>
          <w:p>
            <w:pPr>
              <w:autoSpaceDE w:val="0"/>
              <w:autoSpaceDN w:val="0"/>
              <w:adjustRightInd w:val="0"/>
              <w:jc w:val="center"/>
              <w:rPr>
                <w:rFonts w:asci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本表由大学、学院、独立学院、本科层次职业学校、高等专科学校、高等职业学校、其他普通高教机构、成人高校填报。</w:t>
      </w:r>
    </w:p>
    <w:p>
      <w:pPr>
        <w:spacing w:line="240" w:lineRule="exact"/>
        <w:ind w:left="1"/>
        <w:rPr>
          <w:rFonts w:ascii="宋体" w:hAnsi="宋体"/>
          <w:sz w:val="18"/>
          <w:szCs w:val="18"/>
        </w:rPr>
      </w:pPr>
      <w:r>
        <w:rPr>
          <w:rFonts w:ascii="宋体" w:hAnsi="宋体"/>
          <w:sz w:val="18"/>
          <w:szCs w:val="18"/>
        </w:rPr>
        <w:t>2.指标解释：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bCs/>
          <w:sz w:val="18"/>
          <w:szCs w:val="18"/>
        </w:rPr>
        <w:t>录取数是指经各省（</w:t>
      </w:r>
      <w:r>
        <w:rPr>
          <w:rFonts w:hint="eastAsia" w:ascii="宋体" w:hAnsi="宋体"/>
          <w:sz w:val="18"/>
        </w:rPr>
        <w:t>自治区、直辖市</w:t>
      </w:r>
      <w:r>
        <w:rPr>
          <w:rFonts w:hint="eastAsia" w:ascii="宋体" w:hAnsi="宋体"/>
          <w:bCs/>
          <w:sz w:val="18"/>
          <w:szCs w:val="18"/>
        </w:rPr>
        <w:t>）招生委员会审核批准录取，招生单位发放录取通知书的学生数。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cs="宋体"/>
          <w:sz w:val="18"/>
          <w:szCs w:val="18"/>
        </w:rPr>
        <w:t>分类考试是指按照《国务院关于深化考试招生制度改革的实施意见》，以“文化素质</w:t>
      </w:r>
      <w:r>
        <w:rPr>
          <w:rFonts w:ascii="宋体" w:hAnsi="宋体" w:cs="宋体"/>
          <w:sz w:val="18"/>
          <w:szCs w:val="18"/>
        </w:rPr>
        <w:t>+职业技能”评价方式</w:t>
      </w:r>
      <w:r>
        <w:rPr>
          <w:rFonts w:hint="eastAsia" w:ascii="宋体" w:hAnsi="宋体" w:cs="宋体"/>
          <w:sz w:val="18"/>
          <w:szCs w:val="18"/>
        </w:rPr>
        <w:t>招收的高级中等教育毕业生。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hint="eastAsia" w:ascii="宋体" w:hAnsi="宋体"/>
          <w:sz w:val="18"/>
          <w:szCs w:val="18"/>
        </w:rPr>
        <w:t>。</w:t>
      </w:r>
      <w:r>
        <w:rPr>
          <w:rFonts w:ascii="宋体" w:hAnsi="宋体"/>
          <w:sz w:val="18"/>
          <w:szCs w:val="18"/>
        </w:rPr>
        <w:t>占用招生单位当年招生计划。</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4）</w:t>
      </w:r>
      <w:r>
        <w:rPr>
          <w:rFonts w:hint="eastAsia" w:ascii="宋体" w:hAnsi="宋体" w:cs="宋体"/>
          <w:sz w:val="18"/>
          <w:szCs w:val="18"/>
        </w:rPr>
        <w:t>五年制高职转入是指五年制高等职业教育学生，完成前三年中等职业教育阶段学习后，转入高等职业教育阶段学习的学生，接受专科学历教育。</w:t>
      </w:r>
    </w:p>
    <w:p>
      <w:pPr>
        <w:tabs>
          <w:tab w:val="left" w:pos="567"/>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w:t>
      </w:r>
      <w:r>
        <w:rPr>
          <w:rFonts w:hint="eastAsia" w:ascii="宋体" w:hAnsi="宋体"/>
          <w:sz w:val="18"/>
          <w:szCs w:val="18"/>
        </w:rPr>
        <w:t>保留入学资格是指根据《普通高等学校学生管理规定》，新生向学校申请保留入学资格。保留入学资格期间不具有学籍。保留入学资格的条件、期限等由学校规定。</w:t>
      </w:r>
      <w:r>
        <w:rPr>
          <w:rFonts w:hint="eastAsia" w:ascii="宋体" w:hAnsi="宋体"/>
          <w:color w:val="FF0000"/>
          <w:sz w:val="18"/>
          <w:szCs w:val="18"/>
        </w:rPr>
        <w:t>含大学生新征入伍学生</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）应届毕业生是指完成上一级学历教育，当年毕业的学生。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7）预科生是指教育部下达预科招生计划，经过1-2年的文化补习，合格者转入专科阶</w:t>
      </w:r>
      <w:r>
        <w:rPr>
          <w:rFonts w:hint="eastAsia" w:ascii="宋体" w:hAnsi="宋体"/>
          <w:sz w:val="18"/>
          <w:szCs w:val="18"/>
        </w:rPr>
        <w:t>段学习。</w:t>
      </w:r>
    </w:p>
    <w:p>
      <w:pPr>
        <w:spacing w:line="240" w:lineRule="exact"/>
        <w:ind w:left="1"/>
        <w:rPr>
          <w:rFonts w:ascii="宋体" w:hAnsi="宋体"/>
          <w:sz w:val="18"/>
          <w:szCs w:val="18"/>
        </w:rPr>
      </w:pPr>
      <w:r>
        <w:rPr>
          <w:rFonts w:ascii="宋体" w:hAnsi="宋体"/>
          <w:sz w:val="18"/>
          <w:szCs w:val="18"/>
        </w:rPr>
        <w:t>3.填报说明：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1）普通高中填报普通高中学校毕业的学生。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2）中等职业教育填报中等师范毕业、其他中等专业学校毕业、职业高中毕业和技工学校毕业的学生。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3）其他填报具有高级中等教育以上同等学力进入专科层次学习的学生。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4）预科生填报实际录取的预科生数。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）本表不包含国际学生。</w:t>
      </w:r>
    </w:p>
    <w:p>
      <w:pPr>
        <w:spacing w:line="240" w:lineRule="exact"/>
        <w:ind w:left="1559" w:hanging="1558" w:hangingChars="866"/>
        <w:rPr>
          <w:rFonts w:ascii="宋体" w:hAnsi="宋体"/>
          <w:sz w:val="18"/>
          <w:szCs w:val="18"/>
        </w:rPr>
      </w:pPr>
      <w:r>
        <w:rPr>
          <w:rFonts w:ascii="宋体" w:hAnsi="宋体"/>
          <w:sz w:val="18"/>
          <w:szCs w:val="18"/>
        </w:rPr>
        <w:t>4.审核关系：</w:t>
      </w:r>
    </w:p>
    <w:p>
      <w:pPr>
        <w:spacing w:line="240" w:lineRule="exact"/>
        <w:ind w:left="1618" w:leftChars="200" w:hanging="1198" w:hangingChars="666"/>
        <w:rPr>
          <w:rFonts w:ascii="宋体" w:hAnsi="宋体"/>
          <w:sz w:val="18"/>
          <w:szCs w:val="18"/>
        </w:rPr>
      </w:pPr>
      <w:r>
        <w:rPr>
          <w:rFonts w:hint="eastAsia" w:ascii="宋体" w:hAnsi="宋体"/>
          <w:sz w:val="18"/>
          <w:szCs w:val="18"/>
        </w:rPr>
        <w:t>（1）列</w:t>
      </w:r>
      <w:r>
        <w:rPr>
          <w:rFonts w:ascii="宋体" w:hAnsi="宋体"/>
          <w:sz w:val="18"/>
          <w:szCs w:val="18"/>
        </w:rPr>
        <w:t>1</w:t>
      </w:r>
      <w:r>
        <w:rPr>
          <w:rFonts w:hint="eastAsia" w:ascii="宋体" w:hAnsi="宋体"/>
          <w:sz w:val="18"/>
          <w:szCs w:val="18"/>
        </w:rPr>
        <w:t>&gt;=</w:t>
      </w:r>
      <w:r>
        <w:rPr>
          <w:rFonts w:ascii="宋体" w:hAnsi="宋体"/>
          <w:sz w:val="18"/>
          <w:szCs w:val="18"/>
        </w:rPr>
        <w:t>列2</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（2）列</w:t>
      </w:r>
      <w:r>
        <w:rPr>
          <w:rFonts w:ascii="宋体" w:hAnsi="宋体"/>
          <w:sz w:val="18"/>
          <w:szCs w:val="18"/>
        </w:rPr>
        <w:t>1</w:t>
      </w:r>
      <w:r>
        <w:rPr>
          <w:rFonts w:hint="eastAsia" w:ascii="宋体" w:hAnsi="宋体"/>
          <w:sz w:val="18"/>
          <w:szCs w:val="18"/>
        </w:rPr>
        <w:t>&gt;=</w:t>
      </w:r>
      <w:r>
        <w:rPr>
          <w:rFonts w:ascii="宋体" w:hAnsi="宋体"/>
          <w:sz w:val="18"/>
          <w:szCs w:val="18"/>
        </w:rPr>
        <w:t>列3</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（3）列</w:t>
      </w:r>
      <w:r>
        <w:rPr>
          <w:rFonts w:ascii="宋体" w:hAnsi="宋体"/>
          <w:sz w:val="18"/>
          <w:szCs w:val="18"/>
        </w:rPr>
        <w:t>1</w:t>
      </w:r>
      <w:r>
        <w:rPr>
          <w:rFonts w:hint="eastAsia" w:ascii="宋体" w:hAnsi="宋体"/>
          <w:sz w:val="18"/>
          <w:szCs w:val="18"/>
        </w:rPr>
        <w:t>&gt;=</w:t>
      </w:r>
      <w:r>
        <w:rPr>
          <w:rFonts w:ascii="宋体" w:hAnsi="宋体"/>
          <w:sz w:val="18"/>
          <w:szCs w:val="18"/>
        </w:rPr>
        <w:t>列4</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（4）列</w:t>
      </w:r>
      <w:r>
        <w:rPr>
          <w:rFonts w:ascii="宋体" w:hAnsi="宋体"/>
          <w:sz w:val="18"/>
          <w:szCs w:val="18"/>
        </w:rPr>
        <w:t>1</w:t>
      </w:r>
      <w:r>
        <w:rPr>
          <w:rFonts w:hint="eastAsia" w:ascii="宋体" w:hAnsi="宋体"/>
          <w:sz w:val="18"/>
          <w:szCs w:val="18"/>
        </w:rPr>
        <w:t>&gt;=列5；</w:t>
      </w:r>
    </w:p>
    <w:p>
      <w:pPr>
        <w:spacing w:line="240" w:lineRule="exact"/>
        <w:ind w:left="1618" w:leftChars="200" w:hanging="1198" w:hangingChars="666"/>
        <w:rPr>
          <w:rFonts w:ascii="宋体" w:hAnsi="宋体"/>
          <w:sz w:val="18"/>
          <w:szCs w:val="18"/>
        </w:rPr>
      </w:pPr>
      <w:r>
        <w:rPr>
          <w:rFonts w:hint="eastAsia" w:ascii="宋体" w:hAnsi="宋体"/>
          <w:sz w:val="18"/>
          <w:szCs w:val="18"/>
        </w:rPr>
        <w:t>（5）列1=</w:t>
      </w:r>
      <w:r>
        <w:rPr>
          <w:rFonts w:ascii="宋体" w:hAnsi="宋体"/>
          <w:sz w:val="18"/>
          <w:szCs w:val="18"/>
        </w:rPr>
        <w:t>列</w:t>
      </w:r>
      <w:r>
        <w:rPr>
          <w:rFonts w:hint="eastAsia" w:ascii="宋体" w:hAnsi="宋体"/>
          <w:sz w:val="18"/>
          <w:szCs w:val="18"/>
        </w:rPr>
        <w:t>6</w:t>
      </w:r>
      <w:r>
        <w:rPr>
          <w:rFonts w:ascii="宋体" w:hAnsi="宋体"/>
          <w:sz w:val="18"/>
          <w:szCs w:val="18"/>
        </w:rPr>
        <w:t>+列</w:t>
      </w:r>
      <w:r>
        <w:rPr>
          <w:rFonts w:hint="eastAsia" w:ascii="宋体" w:hAnsi="宋体"/>
          <w:sz w:val="18"/>
          <w:szCs w:val="18"/>
        </w:rPr>
        <w:t>7</w:t>
      </w:r>
      <w:r>
        <w:rPr>
          <w:rFonts w:ascii="宋体" w:hAnsi="宋体"/>
          <w:sz w:val="18"/>
          <w:szCs w:val="18"/>
        </w:rPr>
        <w:t>+列</w:t>
      </w:r>
      <w:r>
        <w:rPr>
          <w:rFonts w:hint="eastAsia" w:ascii="宋体" w:hAnsi="宋体"/>
          <w:sz w:val="18"/>
          <w:szCs w:val="18"/>
        </w:rPr>
        <w:t>8+列9+列10；</w:t>
      </w:r>
    </w:p>
    <w:p>
      <w:pPr>
        <w:spacing w:line="240" w:lineRule="exact"/>
        <w:ind w:left="1618" w:leftChars="200" w:hanging="1198" w:hangingChars="666"/>
        <w:rPr>
          <w:rFonts w:ascii="宋体" w:hAnsi="宋体"/>
          <w:sz w:val="18"/>
          <w:szCs w:val="18"/>
        </w:rPr>
      </w:pPr>
      <w:r>
        <w:rPr>
          <w:rFonts w:hint="eastAsia" w:ascii="宋体" w:hAnsi="宋体"/>
          <w:sz w:val="18"/>
          <w:szCs w:val="18"/>
        </w:rPr>
        <w:t>（6）</w:t>
      </w:r>
      <w:r>
        <w:rPr>
          <w:rFonts w:ascii="宋体" w:hAnsi="宋体"/>
          <w:sz w:val="18"/>
          <w:szCs w:val="18"/>
        </w:rPr>
        <w:t>行01=行02+行03+行04+</w:t>
      </w:r>
      <w:r>
        <w:rPr>
          <w:rFonts w:ascii="宋体" w:hAnsi="宋体"/>
          <w:sz w:val="18"/>
        </w:rPr>
        <w:t>……</w:t>
      </w:r>
      <w:r>
        <w:rPr>
          <w:rFonts w:ascii="宋体" w:hAnsi="宋体"/>
          <w:sz w:val="18"/>
          <w:szCs w:val="18"/>
        </w:rPr>
        <w:t>+行3</w:t>
      </w:r>
      <w:r>
        <w:rPr>
          <w:rFonts w:hint="eastAsia" w:ascii="宋体" w:hAnsi="宋体"/>
          <w:sz w:val="18"/>
          <w:szCs w:val="18"/>
        </w:rPr>
        <w:t>5</w:t>
      </w:r>
      <w:r>
        <w:rPr>
          <w:rFonts w:ascii="宋体" w:hAnsi="宋体"/>
          <w:sz w:val="18"/>
          <w:szCs w:val="18"/>
        </w:rPr>
        <w:t>+行3</w:t>
      </w:r>
      <w:r>
        <w:rPr>
          <w:rFonts w:hint="eastAsia" w:ascii="宋体" w:hAnsi="宋体"/>
          <w:sz w:val="18"/>
          <w:szCs w:val="18"/>
        </w:rPr>
        <w:t>6</w:t>
      </w:r>
      <w:r>
        <w:rPr>
          <w:rFonts w:ascii="宋体" w:hAnsi="宋体"/>
          <w:sz w:val="18"/>
          <w:szCs w:val="18"/>
        </w:rPr>
        <w:t>+行3</w:t>
      </w:r>
      <w:r>
        <w:rPr>
          <w:rFonts w:hint="eastAsia" w:ascii="宋体" w:hAnsi="宋体"/>
          <w:sz w:val="18"/>
          <w:szCs w:val="18"/>
        </w:rPr>
        <w:t>7</w:t>
      </w:r>
      <w:r>
        <w:rPr>
          <w:rFonts w:ascii="宋体" w:hAnsi="宋体"/>
          <w:sz w:val="18"/>
          <w:szCs w:val="18"/>
        </w:rPr>
        <w:t>+行3</w:t>
      </w:r>
      <w:r>
        <w:rPr>
          <w:rFonts w:hint="eastAsia" w:ascii="宋体" w:hAnsi="宋体"/>
          <w:sz w:val="18"/>
          <w:szCs w:val="18"/>
        </w:rPr>
        <w:t>8。</w:t>
      </w:r>
    </w:p>
    <w:p>
      <w:pPr>
        <w:spacing w:line="240" w:lineRule="exact"/>
        <w:ind w:left="1818" w:leftChars="200" w:hanging="1398" w:hangingChars="666"/>
      </w:pPr>
      <w:r>
        <w:br w:type="page"/>
      </w:r>
    </w:p>
    <w:p>
      <w:pPr>
        <w:pStyle w:val="3"/>
        <w:bidi w:val="0"/>
        <w:rPr>
          <w:rFonts w:hint="eastAsia" w:eastAsia="黑体"/>
          <w:lang w:eastAsia="zh-CN"/>
        </w:rPr>
      </w:pPr>
      <w:bookmarkStart w:id="41" w:name="_Toc21004"/>
      <w:bookmarkStart w:id="42" w:name="_Toc12210"/>
      <w:r>
        <w:rPr>
          <w:rFonts w:hint="eastAsia"/>
        </w:rPr>
        <w:t>（三十七）高等职业教育专科招生类型来源情况</w:t>
      </w:r>
      <w:bookmarkEnd w:id="41"/>
      <w:r>
        <w:rPr>
          <w:rFonts w:hint="eastAsia"/>
          <w:lang w:eastAsia="zh-CN"/>
        </w:rPr>
        <w:t>（教基3337）</w:t>
      </w:r>
      <w:bookmarkEnd w:id="42"/>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教基3337</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5151"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148"/>
        <w:gridCol w:w="458"/>
        <w:gridCol w:w="658"/>
        <w:gridCol w:w="602"/>
        <w:gridCol w:w="71"/>
        <w:gridCol w:w="531"/>
        <w:gridCol w:w="143"/>
        <w:gridCol w:w="459"/>
        <w:gridCol w:w="214"/>
        <w:gridCol w:w="388"/>
        <w:gridCol w:w="286"/>
        <w:gridCol w:w="316"/>
        <w:gridCol w:w="416"/>
        <w:gridCol w:w="185"/>
        <w:gridCol w:w="552"/>
        <w:gridCol w:w="49"/>
        <w:gridCol w:w="591"/>
        <w:gridCol w:w="11"/>
        <w:gridCol w:w="602"/>
        <w:gridCol w:w="34"/>
        <w:gridCol w:w="581"/>
        <w:gridCol w:w="528"/>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651" w:type="pct"/>
            <w:vMerge w:val="restart"/>
            <w:tcBorders>
              <w:top w:val="single" w:color="auto" w:sz="8"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指标名称</w:t>
            </w:r>
          </w:p>
        </w:tc>
        <w:tc>
          <w:tcPr>
            <w:tcW w:w="260" w:type="pct"/>
            <w:vMerge w:val="restar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代码</w:t>
            </w:r>
          </w:p>
        </w:tc>
        <w:tc>
          <w:tcPr>
            <w:tcW w:w="373" w:type="pct"/>
            <w:vMerge w:val="restart"/>
            <w:tcBorders>
              <w:top w:val="single" w:color="auto" w:sz="8" w:space="0"/>
              <w:left w:val="single" w:color="auto" w:sz="2" w:space="0"/>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sz w:val="18"/>
              </w:rPr>
              <w:t>招生数</w:t>
            </w:r>
          </w:p>
        </w:tc>
        <w:tc>
          <w:tcPr>
            <w:tcW w:w="34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gridSpan w:val="2"/>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47" w:type="pct"/>
            <w:gridSpan w:val="2"/>
            <w:tcBorders>
              <w:top w:val="single" w:color="auto" w:sz="8" w:space="0"/>
              <w:left w:val="nil"/>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p>
        </w:tc>
        <w:tc>
          <w:tcPr>
            <w:tcW w:w="300" w:type="pct"/>
            <w:vMerge w:val="restart"/>
            <w:tcBorders>
              <w:top w:val="single" w:color="auto" w:sz="8" w:space="0"/>
              <w:lef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预科生</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651"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60"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7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81" w:type="pct"/>
            <w:gridSpan w:val="2"/>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sz w:val="18"/>
              </w:rPr>
              <w:t>#分类考试</w:t>
            </w:r>
          </w:p>
        </w:tc>
        <w:tc>
          <w:tcPr>
            <w:tcW w:w="382" w:type="pct"/>
            <w:gridSpan w:val="2"/>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#预科生转入</w:t>
            </w:r>
          </w:p>
        </w:tc>
        <w:tc>
          <w:tcPr>
            <w:tcW w:w="381" w:type="pct"/>
            <w:gridSpan w:val="2"/>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#五年制高职转入</w:t>
            </w:r>
          </w:p>
        </w:tc>
        <w:tc>
          <w:tcPr>
            <w:tcW w:w="382" w:type="pct"/>
            <w:gridSpan w:val="2"/>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#恢复入学资格</w:t>
            </w:r>
          </w:p>
        </w:tc>
        <w:tc>
          <w:tcPr>
            <w:tcW w:w="1891" w:type="pct"/>
            <w:gridSpan w:val="10"/>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生源类别</w:t>
            </w:r>
          </w:p>
        </w:tc>
        <w:tc>
          <w:tcPr>
            <w:tcW w:w="300" w:type="pct"/>
            <w:vMerge w:val="continue"/>
            <w:tcBorders>
              <w:left w:val="single" w:color="auto" w:sz="2" w:space="0"/>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97" w:hRule="atLeast"/>
        </w:trPr>
        <w:tc>
          <w:tcPr>
            <w:tcW w:w="651"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60"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7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81" w:type="pct"/>
            <w:gridSpan w:val="2"/>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82" w:type="pct"/>
            <w:gridSpan w:val="2"/>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81" w:type="pct"/>
            <w:gridSpan w:val="2"/>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82" w:type="pct"/>
            <w:gridSpan w:val="2"/>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833" w:type="pct"/>
            <w:gridSpan w:val="4"/>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普通高中</w:t>
            </w:r>
          </w:p>
        </w:tc>
        <w:tc>
          <w:tcPr>
            <w:tcW w:w="729" w:type="pct"/>
            <w:gridSpan w:val="5"/>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中等职业教育</w:t>
            </w:r>
          </w:p>
        </w:tc>
        <w:tc>
          <w:tcPr>
            <w:tcW w:w="328" w:type="pct"/>
            <w:vMerge w:val="restar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其他</w:t>
            </w:r>
          </w:p>
        </w:tc>
        <w:tc>
          <w:tcPr>
            <w:tcW w:w="300" w:type="pct"/>
            <w:vMerge w:val="continue"/>
            <w:tcBorders>
              <w:left w:val="single" w:color="auto" w:sz="2" w:space="0"/>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651"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60"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7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81" w:type="pct"/>
            <w:gridSpan w:val="2"/>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82" w:type="pct"/>
            <w:gridSpan w:val="2"/>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81" w:type="pct"/>
            <w:gridSpan w:val="2"/>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382" w:type="pct"/>
            <w:gridSpan w:val="2"/>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415"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应届</w:t>
            </w:r>
          </w:p>
        </w:tc>
        <w:tc>
          <w:tcPr>
            <w:tcW w:w="418"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往届</w:t>
            </w:r>
          </w:p>
        </w:tc>
        <w:tc>
          <w:tcPr>
            <w:tcW w:w="363"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应届</w:t>
            </w:r>
          </w:p>
        </w:tc>
        <w:tc>
          <w:tcPr>
            <w:tcW w:w="366" w:type="pct"/>
            <w:gridSpan w:val="3"/>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往届</w:t>
            </w:r>
          </w:p>
        </w:tc>
        <w:tc>
          <w:tcPr>
            <w:tcW w:w="328"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300" w:type="pct"/>
            <w:vMerge w:val="continue"/>
            <w:tcBorders>
              <w:left w:val="single" w:color="auto" w:sz="2" w:space="0"/>
              <w:bottom w:val="single" w:color="auto" w:sz="2" w:space="0"/>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甲</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乙</w:t>
            </w:r>
          </w:p>
        </w:tc>
        <w:tc>
          <w:tcPr>
            <w:tcW w:w="37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381"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382"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381"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382"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415"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6</w:t>
            </w:r>
          </w:p>
        </w:tc>
        <w:tc>
          <w:tcPr>
            <w:tcW w:w="418"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7</w:t>
            </w:r>
          </w:p>
        </w:tc>
        <w:tc>
          <w:tcPr>
            <w:tcW w:w="363"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8</w:t>
            </w:r>
          </w:p>
        </w:tc>
        <w:tc>
          <w:tcPr>
            <w:tcW w:w="366" w:type="pct"/>
            <w:gridSpan w:val="3"/>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9</w:t>
            </w:r>
          </w:p>
        </w:tc>
        <w:tc>
          <w:tcPr>
            <w:tcW w:w="32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10</w:t>
            </w:r>
          </w:p>
        </w:tc>
        <w:tc>
          <w:tcPr>
            <w:tcW w:w="300" w:type="pct"/>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11</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27"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w w:val="90"/>
                <w:sz w:val="18"/>
              </w:rPr>
            </w:pPr>
            <w:r>
              <w:rPr>
                <w:rFonts w:hint="eastAsia" w:ascii="宋体" w:hAnsi="宋体" w:cs="宋体"/>
                <w:sz w:val="18"/>
                <w:szCs w:val="18"/>
              </w:rPr>
              <w:t>总计</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373" w:type="pct"/>
            <w:tcBorders>
              <w:top w:val="single" w:color="auto" w:sz="2" w:space="0"/>
              <w:left w:val="single" w:color="auto" w:sz="2" w:space="0"/>
              <w:bottom w:val="nil"/>
              <w:right w:val="nil"/>
            </w:tcBorders>
          </w:tcPr>
          <w:p>
            <w:pPr>
              <w:autoSpaceDE w:val="0"/>
              <w:autoSpaceDN w:val="0"/>
              <w:adjustRightInd w:val="0"/>
              <w:spacing w:line="280" w:lineRule="exact"/>
              <w:jc w:val="center"/>
              <w:rPr>
                <w:rFonts w:ascii="宋体" w:hAnsi="宋体" w:cs="宋体"/>
                <w:sz w:val="18"/>
                <w:szCs w:val="18"/>
              </w:rPr>
            </w:pPr>
          </w:p>
        </w:tc>
        <w:tc>
          <w:tcPr>
            <w:tcW w:w="381"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82"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81"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82"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415"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418"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63" w:type="pct"/>
            <w:gridSpan w:val="2"/>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66" w:type="pct"/>
            <w:gridSpan w:val="3"/>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2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00" w:type="pct"/>
            <w:tcBorders>
              <w:top w:val="single" w:color="auto" w:sz="2" w:space="0"/>
              <w:left w:val="nil"/>
              <w:bottom w:val="nil"/>
            </w:tcBorders>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北京</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w:t>
            </w:r>
            <w:r>
              <w:rPr>
                <w:rFonts w:ascii="宋体" w:hAnsi="宋体" w:cs="宋体"/>
                <w:sz w:val="18"/>
                <w:szCs w:val="18"/>
              </w:rPr>
              <w:t>2</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天津</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03</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河北</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04</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sz w:val="18"/>
              </w:rPr>
              <w:t>……</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宁夏</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31</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新疆</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32</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新疆班</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33</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西藏班</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34</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香港</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35</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澳门</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36</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台湾</w:t>
            </w:r>
          </w:p>
        </w:tc>
        <w:tc>
          <w:tcPr>
            <w:tcW w:w="26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37</w:t>
            </w:r>
          </w:p>
        </w:tc>
        <w:tc>
          <w:tcPr>
            <w:tcW w:w="373"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nil"/>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nil"/>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51" w:type="pct"/>
            <w:tcBorders>
              <w:top w:val="single" w:color="auto" w:sz="2" w:space="0"/>
              <w:bottom w:val="single" w:color="auto" w:sz="8"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华侨</w:t>
            </w:r>
          </w:p>
        </w:tc>
        <w:tc>
          <w:tcPr>
            <w:tcW w:w="260"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38</w:t>
            </w:r>
          </w:p>
        </w:tc>
        <w:tc>
          <w:tcPr>
            <w:tcW w:w="373" w:type="pct"/>
            <w:tcBorders>
              <w:top w:val="nil"/>
              <w:left w:val="single" w:color="auto" w:sz="2" w:space="0"/>
              <w:bottom w:val="single" w:color="auto" w:sz="8" w:space="0"/>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81"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82"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415"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418"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63" w:type="pct"/>
            <w:gridSpan w:val="2"/>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66" w:type="pct"/>
            <w:gridSpan w:val="3"/>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28"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single" w:color="auto" w:sz="8" w:space="0"/>
            </w:tcBorders>
          </w:tcPr>
          <w:p>
            <w:pPr>
              <w:autoSpaceDE w:val="0"/>
              <w:autoSpaceDN w:val="0"/>
              <w:adjustRightInd w:val="0"/>
              <w:spacing w:line="280" w:lineRule="exact"/>
              <w:jc w:val="center"/>
              <w:rPr>
                <w:rFonts w:asci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本表由大学、学院、独立学院、本科层次职业学校、高等专科学校、高等职业学校、其他普通高教机构、成人高校填报。</w:t>
      </w:r>
    </w:p>
    <w:p>
      <w:pPr>
        <w:tabs>
          <w:tab w:val="left" w:pos="567"/>
        </w:tabs>
        <w:spacing w:line="240" w:lineRule="exact"/>
        <w:ind w:firstLine="360" w:firstLineChars="200"/>
        <w:rPr>
          <w:rFonts w:ascii="宋体" w:hAnsi="宋体"/>
          <w:sz w:val="18"/>
          <w:szCs w:val="18"/>
        </w:rPr>
      </w:pPr>
      <w:r>
        <w:rPr>
          <w:rFonts w:ascii="宋体" w:hAnsi="宋体"/>
          <w:sz w:val="18"/>
          <w:szCs w:val="18"/>
        </w:rPr>
        <w:t>2.指标解释</w:t>
      </w:r>
      <w:r>
        <w:rPr>
          <w:rFonts w:hint="eastAsia" w:ascii="宋体" w:hAnsi="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招生数是指实际招收入学并完成学籍注册的新生数。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）分类考试是指按照《国务院关于深化考试招生制度改革的实施意见》，以“文化素质</w:t>
      </w:r>
      <w:r>
        <w:rPr>
          <w:rFonts w:ascii="宋体" w:hAnsi="宋体" w:cs="宋体"/>
          <w:sz w:val="18"/>
          <w:szCs w:val="18"/>
        </w:rPr>
        <w:t>+职业技能”评价方式</w:t>
      </w:r>
      <w:r>
        <w:rPr>
          <w:rFonts w:hint="eastAsia" w:ascii="宋体" w:hAnsi="宋体" w:cs="宋体"/>
          <w:sz w:val="18"/>
          <w:szCs w:val="18"/>
        </w:rPr>
        <w:t>招收的高级中等教育毕业生。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hint="eastAsia" w:ascii="宋体" w:hAnsi="宋体"/>
          <w:sz w:val="18"/>
          <w:szCs w:val="18"/>
        </w:rPr>
        <w:t>。</w:t>
      </w:r>
      <w:r>
        <w:rPr>
          <w:rFonts w:ascii="宋体" w:hAnsi="宋体"/>
          <w:sz w:val="18"/>
          <w:szCs w:val="18"/>
        </w:rPr>
        <w:t>占用招生单位当年招生计划。</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）五年制高职转入是指五年制高等职业教育学生，完成前三年中等职业教育阶段学习后，转入高等职业教育阶段学习的学生，接受专科学历教育。</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bookmarkStart w:id="43" w:name="_Hlk76733104"/>
      <w:r>
        <w:rPr>
          <w:rFonts w:hint="eastAsia" w:ascii="宋体" w:hAnsi="宋体"/>
          <w:sz w:val="18"/>
          <w:szCs w:val="18"/>
        </w:rPr>
        <w:t>恢复入学资格是指根据《普通高等学校学生管理规定》，保留入学资格期满前向学校申请入学，经学校审查合格后，办理入学手续的新生。</w:t>
      </w:r>
    </w:p>
    <w:bookmarkEnd w:id="43"/>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）应届毕业生是指完成上一级学历教育，当年毕业的学生。</w:t>
      </w:r>
    </w:p>
    <w:p>
      <w:pPr>
        <w:tabs>
          <w:tab w:val="left" w:pos="567"/>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w:t>
      </w:r>
      <w:r>
        <w:rPr>
          <w:rFonts w:hint="eastAsia" w:ascii="宋体" w:hAnsi="宋体"/>
          <w:sz w:val="18"/>
          <w:szCs w:val="18"/>
        </w:rPr>
        <w:t>预科生是指教育部下达预科招生计划，经过</w:t>
      </w:r>
      <w:r>
        <w:rPr>
          <w:rFonts w:ascii="宋体" w:hAnsi="宋体"/>
          <w:sz w:val="18"/>
          <w:szCs w:val="18"/>
        </w:rPr>
        <w:t>1-2年的文化补习，合格者转入专科阶</w:t>
      </w:r>
      <w:r>
        <w:rPr>
          <w:rFonts w:hint="eastAsia" w:ascii="宋体" w:hAnsi="宋体"/>
          <w:sz w:val="18"/>
          <w:szCs w:val="18"/>
        </w:rPr>
        <w:t>段学习。</w:t>
      </w:r>
    </w:p>
    <w:p>
      <w:pPr>
        <w:tabs>
          <w:tab w:val="left" w:pos="567"/>
        </w:tabs>
        <w:spacing w:line="240" w:lineRule="exact"/>
        <w:ind w:left="1919" w:hanging="1918" w:hangingChars="1066"/>
        <w:rPr>
          <w:rFonts w:ascii="宋体" w:hAnsi="宋体"/>
          <w:sz w:val="18"/>
          <w:szCs w:val="18"/>
        </w:rPr>
      </w:pPr>
      <w:r>
        <w:rPr>
          <w:rFonts w:ascii="宋体" w:hAnsi="宋体"/>
          <w:sz w:val="18"/>
          <w:szCs w:val="18"/>
        </w:rPr>
        <w:t>3.</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1）本表数据来源于经各省（自治区、直辖市）招生委员会审核批准录取，持招生单位发放的录取通知书，到校注册并实际入学的学生数据。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2）普通高中填报普通高中学校毕业的学生。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）中等职业教育填报中等师范毕业、其他中等专业学校毕业、职业高中毕业和技工学校毕业的学生。</w:t>
      </w:r>
    </w:p>
    <w:p>
      <w:pPr>
        <w:tabs>
          <w:tab w:val="left" w:pos="567"/>
        </w:tabs>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其他填报具有高级中等教育以上同等学力进入专科层次学习的学生。</w:t>
      </w:r>
    </w:p>
    <w:p>
      <w:pPr>
        <w:tabs>
          <w:tab w:val="left" w:pos="567"/>
        </w:tabs>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预科生填报实际录取的预科生数。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（1）列</w:t>
      </w:r>
      <w:r>
        <w:rPr>
          <w:rFonts w:ascii="宋体" w:hAnsi="宋体"/>
          <w:sz w:val="18"/>
          <w:szCs w:val="18"/>
        </w:rPr>
        <w:t>1</w:t>
      </w:r>
      <w:r>
        <w:rPr>
          <w:rFonts w:hint="eastAsia" w:ascii="宋体" w:hAnsi="宋体"/>
          <w:sz w:val="18"/>
          <w:szCs w:val="18"/>
        </w:rPr>
        <w:t>&gt;=</w:t>
      </w:r>
      <w:r>
        <w:rPr>
          <w:rFonts w:ascii="宋体" w:hAnsi="宋体"/>
          <w:sz w:val="18"/>
          <w:szCs w:val="18"/>
        </w:rPr>
        <w:t>列2</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（2）列</w:t>
      </w:r>
      <w:r>
        <w:rPr>
          <w:rFonts w:ascii="宋体" w:hAnsi="宋体"/>
          <w:sz w:val="18"/>
          <w:szCs w:val="18"/>
        </w:rPr>
        <w:t>1</w:t>
      </w:r>
      <w:r>
        <w:rPr>
          <w:rFonts w:hint="eastAsia" w:ascii="宋体" w:hAnsi="宋体"/>
          <w:sz w:val="18"/>
          <w:szCs w:val="18"/>
        </w:rPr>
        <w:t>&gt;=</w:t>
      </w:r>
      <w:r>
        <w:rPr>
          <w:rFonts w:ascii="宋体" w:hAnsi="宋体"/>
          <w:sz w:val="18"/>
          <w:szCs w:val="18"/>
        </w:rPr>
        <w:t>列3</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（3）列</w:t>
      </w:r>
      <w:r>
        <w:rPr>
          <w:rFonts w:ascii="宋体" w:hAnsi="宋体"/>
          <w:sz w:val="18"/>
          <w:szCs w:val="18"/>
        </w:rPr>
        <w:t>1</w:t>
      </w:r>
      <w:r>
        <w:rPr>
          <w:rFonts w:hint="eastAsia" w:ascii="宋体" w:hAnsi="宋体"/>
          <w:sz w:val="18"/>
          <w:szCs w:val="18"/>
        </w:rPr>
        <w:t>&gt;=</w:t>
      </w:r>
      <w:r>
        <w:rPr>
          <w:rFonts w:ascii="宋体" w:hAnsi="宋体"/>
          <w:sz w:val="18"/>
          <w:szCs w:val="18"/>
        </w:rPr>
        <w:t>列4</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（4）列</w:t>
      </w:r>
      <w:r>
        <w:rPr>
          <w:rFonts w:ascii="宋体" w:hAnsi="宋体"/>
          <w:sz w:val="18"/>
          <w:szCs w:val="18"/>
        </w:rPr>
        <w:t>1</w:t>
      </w:r>
      <w:r>
        <w:rPr>
          <w:rFonts w:hint="eastAsia" w:ascii="宋体" w:hAnsi="宋体"/>
          <w:sz w:val="18"/>
          <w:szCs w:val="18"/>
        </w:rPr>
        <w:t>&gt;=列5；</w:t>
      </w:r>
    </w:p>
    <w:p>
      <w:pPr>
        <w:spacing w:line="240" w:lineRule="exact"/>
        <w:ind w:left="1618" w:leftChars="200" w:hanging="1198" w:hangingChars="666"/>
        <w:rPr>
          <w:rFonts w:ascii="宋体" w:hAnsi="宋体"/>
          <w:sz w:val="18"/>
          <w:szCs w:val="18"/>
        </w:rPr>
      </w:pPr>
      <w:r>
        <w:rPr>
          <w:rFonts w:hint="eastAsia" w:ascii="宋体" w:hAnsi="宋体"/>
          <w:sz w:val="18"/>
          <w:szCs w:val="18"/>
        </w:rPr>
        <w:t>（5）列1=</w:t>
      </w:r>
      <w:r>
        <w:rPr>
          <w:rFonts w:ascii="宋体" w:hAnsi="宋体"/>
          <w:sz w:val="18"/>
          <w:szCs w:val="18"/>
        </w:rPr>
        <w:t>列</w:t>
      </w:r>
      <w:r>
        <w:rPr>
          <w:rFonts w:hint="eastAsia" w:ascii="宋体" w:hAnsi="宋体"/>
          <w:sz w:val="18"/>
          <w:szCs w:val="18"/>
        </w:rPr>
        <w:t>6</w:t>
      </w:r>
      <w:r>
        <w:rPr>
          <w:rFonts w:ascii="宋体" w:hAnsi="宋体"/>
          <w:sz w:val="18"/>
          <w:szCs w:val="18"/>
        </w:rPr>
        <w:t>+列</w:t>
      </w:r>
      <w:r>
        <w:rPr>
          <w:rFonts w:hint="eastAsia" w:ascii="宋体" w:hAnsi="宋体"/>
          <w:sz w:val="18"/>
          <w:szCs w:val="18"/>
        </w:rPr>
        <w:t>7</w:t>
      </w:r>
      <w:r>
        <w:rPr>
          <w:rFonts w:ascii="宋体" w:hAnsi="宋体"/>
          <w:sz w:val="18"/>
          <w:szCs w:val="18"/>
        </w:rPr>
        <w:t>+列</w:t>
      </w:r>
      <w:r>
        <w:rPr>
          <w:rFonts w:hint="eastAsia" w:ascii="宋体" w:hAnsi="宋体"/>
          <w:sz w:val="18"/>
          <w:szCs w:val="18"/>
        </w:rPr>
        <w:t>8+列9+列10；</w:t>
      </w:r>
    </w:p>
    <w:p>
      <w:pPr>
        <w:spacing w:line="240" w:lineRule="exact"/>
        <w:ind w:left="1618" w:leftChars="200" w:hanging="1198" w:hangingChars="666"/>
        <w:rPr>
          <w:rFonts w:ascii="宋体" w:hAnsi="宋体"/>
          <w:sz w:val="18"/>
          <w:szCs w:val="18"/>
        </w:rPr>
      </w:pPr>
      <w:r>
        <w:rPr>
          <w:rFonts w:hint="eastAsia" w:ascii="宋体" w:hAnsi="宋体"/>
          <w:sz w:val="18"/>
          <w:szCs w:val="18"/>
        </w:rPr>
        <w:t>（6）</w:t>
      </w:r>
      <w:r>
        <w:rPr>
          <w:rFonts w:ascii="宋体" w:hAnsi="宋体"/>
          <w:sz w:val="18"/>
          <w:szCs w:val="18"/>
        </w:rPr>
        <w:t>行01=行02+行03+行04+</w:t>
      </w:r>
      <w:r>
        <w:rPr>
          <w:rFonts w:ascii="宋体" w:hAnsi="宋体"/>
          <w:sz w:val="18"/>
        </w:rPr>
        <w:t>……</w:t>
      </w:r>
      <w:r>
        <w:rPr>
          <w:rFonts w:ascii="宋体" w:hAnsi="宋体"/>
          <w:sz w:val="18"/>
          <w:szCs w:val="18"/>
        </w:rPr>
        <w:t>+行3</w:t>
      </w:r>
      <w:r>
        <w:rPr>
          <w:rFonts w:hint="eastAsia" w:ascii="宋体" w:hAnsi="宋体"/>
          <w:sz w:val="18"/>
          <w:szCs w:val="18"/>
        </w:rPr>
        <w:t>5</w:t>
      </w:r>
      <w:r>
        <w:rPr>
          <w:rFonts w:ascii="宋体" w:hAnsi="宋体"/>
          <w:sz w:val="18"/>
          <w:szCs w:val="18"/>
        </w:rPr>
        <w:t>+行3</w:t>
      </w:r>
      <w:r>
        <w:rPr>
          <w:rFonts w:hint="eastAsia" w:ascii="宋体" w:hAnsi="宋体"/>
          <w:sz w:val="18"/>
          <w:szCs w:val="18"/>
        </w:rPr>
        <w:t>6</w:t>
      </w:r>
      <w:r>
        <w:rPr>
          <w:rFonts w:ascii="宋体" w:hAnsi="宋体"/>
          <w:sz w:val="18"/>
          <w:szCs w:val="18"/>
        </w:rPr>
        <w:t>+行3</w:t>
      </w:r>
      <w:r>
        <w:rPr>
          <w:rFonts w:hint="eastAsia" w:ascii="宋体" w:hAnsi="宋体"/>
          <w:sz w:val="18"/>
          <w:szCs w:val="18"/>
        </w:rPr>
        <w:t>7</w:t>
      </w:r>
      <w:r>
        <w:rPr>
          <w:rFonts w:ascii="宋体" w:hAnsi="宋体"/>
          <w:sz w:val="18"/>
          <w:szCs w:val="18"/>
        </w:rPr>
        <w:t>+行3</w:t>
      </w:r>
      <w:r>
        <w:rPr>
          <w:rFonts w:hint="eastAsia" w:ascii="宋体" w:hAnsi="宋体"/>
          <w:sz w:val="18"/>
          <w:szCs w:val="18"/>
        </w:rPr>
        <w:t>8。</w:t>
      </w:r>
    </w:p>
    <w:p>
      <w:pPr>
        <w:tabs>
          <w:tab w:val="left" w:pos="567"/>
        </w:tabs>
        <w:spacing w:line="240" w:lineRule="exact"/>
        <w:rPr>
          <w:rFonts w:ascii="宋体" w:hAnsi="宋体"/>
          <w:sz w:val="18"/>
          <w:szCs w:val="18"/>
        </w:rPr>
      </w:pPr>
    </w:p>
    <w:p>
      <w:pPr>
        <w:pStyle w:val="13"/>
        <w:rPr>
          <w:rStyle w:val="24"/>
          <w:bCs/>
        </w:rPr>
      </w:pPr>
      <w:r>
        <w:rPr>
          <w:rFonts w:ascii="宋体" w:hAnsi="宋体"/>
          <w:sz w:val="28"/>
          <w:szCs w:val="28"/>
          <w:lang w:val="en-US"/>
        </w:rPr>
        <w:br w:type="page"/>
      </w:r>
      <w:bookmarkStart w:id="44" w:name="_Toc23285"/>
      <w:bookmarkStart w:id="45" w:name="_Toc10543"/>
      <w:r>
        <w:rPr>
          <w:rStyle w:val="24"/>
          <w:rFonts w:hint="eastAsia"/>
          <w:bCs/>
        </w:rPr>
        <w:t>（三十八）普通本科、高职本科录取类型来源情况</w:t>
      </w:r>
      <w:bookmarkEnd w:id="44"/>
      <w:r>
        <w:rPr>
          <w:rStyle w:val="24"/>
          <w:rFonts w:hint="eastAsia"/>
          <w:bCs/>
        </w:rPr>
        <w:t>（教基3338）</w:t>
      </w:r>
    </w:p>
    <w:bookmarkEnd w:id="45"/>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教基3338</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5496"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280"/>
        <w:gridCol w:w="426"/>
        <w:gridCol w:w="555"/>
        <w:gridCol w:w="557"/>
        <w:gridCol w:w="561"/>
        <w:gridCol w:w="567"/>
        <w:gridCol w:w="561"/>
        <w:gridCol w:w="557"/>
        <w:gridCol w:w="565"/>
        <w:gridCol w:w="567"/>
        <w:gridCol w:w="561"/>
        <w:gridCol w:w="559"/>
        <w:gridCol w:w="561"/>
        <w:gridCol w:w="691"/>
        <w:gridCol w:w="433"/>
        <w:gridCol w:w="413"/>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680" w:type="pct"/>
            <w:vMerge w:val="restart"/>
            <w:tcBorders>
              <w:top w:val="single" w:color="auto" w:sz="8"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指标名称</w:t>
            </w:r>
          </w:p>
        </w:tc>
        <w:tc>
          <w:tcPr>
            <w:tcW w:w="226" w:type="pct"/>
            <w:vMerge w:val="restar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代码</w:t>
            </w:r>
          </w:p>
        </w:tc>
        <w:tc>
          <w:tcPr>
            <w:tcW w:w="295" w:type="pct"/>
            <w:vMerge w:val="restart"/>
            <w:tcBorders>
              <w:top w:val="single" w:color="auto" w:sz="8" w:space="0"/>
              <w:left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sz w:val="18"/>
              </w:rPr>
              <w:t>录取数</w:t>
            </w:r>
          </w:p>
        </w:tc>
        <w:tc>
          <w:tcPr>
            <w:tcW w:w="296"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95"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0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96"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00"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01"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97"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367" w:type="pct"/>
            <w:tcBorders>
              <w:top w:val="single" w:color="auto" w:sz="8" w:space="0"/>
              <w:left w:val="nil"/>
              <w:bottom w:val="single" w:color="auto" w:sz="2" w:space="0"/>
              <w:right w:val="nil"/>
            </w:tcBorders>
            <w:vAlign w:val="center"/>
          </w:tcPr>
          <w:p>
            <w:pPr>
              <w:autoSpaceDE w:val="0"/>
              <w:autoSpaceDN w:val="0"/>
              <w:adjustRightInd w:val="0"/>
              <w:spacing w:line="280" w:lineRule="exact"/>
              <w:jc w:val="center"/>
              <w:rPr>
                <w:rFonts w:ascii="宋体" w:hAnsi="宋体" w:cs="宋体"/>
                <w:sz w:val="18"/>
                <w:szCs w:val="18"/>
              </w:rPr>
            </w:pPr>
          </w:p>
        </w:tc>
        <w:tc>
          <w:tcPr>
            <w:tcW w:w="230" w:type="pct"/>
            <w:tcBorders>
              <w:top w:val="single" w:color="auto" w:sz="8" w:space="0"/>
              <w:left w:val="nil"/>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p>
        </w:tc>
        <w:tc>
          <w:tcPr>
            <w:tcW w:w="222" w:type="pct"/>
            <w:vMerge w:val="restart"/>
            <w:tcBorders>
              <w:top w:val="single" w:color="auto" w:sz="8"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预科生</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680"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26"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5"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6"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#第二学士学位</w:t>
            </w:r>
          </w:p>
        </w:tc>
        <w:tc>
          <w:tcPr>
            <w:tcW w:w="298"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r>
              <w:rPr>
                <w:rFonts w:hint="eastAsia" w:ascii="宋体" w:hAnsi="宋体"/>
                <w:sz w:val="18"/>
              </w:rPr>
              <w:t>预科生转入</w:t>
            </w:r>
          </w:p>
        </w:tc>
        <w:tc>
          <w:tcPr>
            <w:tcW w:w="298"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r>
              <w:rPr>
                <w:rFonts w:hint="eastAsia" w:ascii="宋体" w:hAnsi="宋体"/>
                <w:sz w:val="18"/>
              </w:rPr>
              <w:t>专科起点本科</w:t>
            </w:r>
          </w:p>
        </w:tc>
        <w:tc>
          <w:tcPr>
            <w:tcW w:w="298"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r>
              <w:rPr>
                <w:rFonts w:hint="eastAsia" w:ascii="宋体" w:hAnsi="宋体"/>
                <w:sz w:val="18"/>
              </w:rPr>
              <w:t>保留入学资格</w:t>
            </w:r>
          </w:p>
        </w:tc>
        <w:tc>
          <w:tcPr>
            <w:tcW w:w="897" w:type="pct"/>
            <w:gridSpan w:val="3"/>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w:t>
            </w:r>
            <w:r>
              <w:rPr>
                <w:rFonts w:hint="eastAsia" w:ascii="宋体" w:hAnsi="宋体"/>
                <w:sz w:val="18"/>
              </w:rPr>
              <w:t>专项计划</w:t>
            </w:r>
          </w:p>
        </w:tc>
        <w:tc>
          <w:tcPr>
            <w:tcW w:w="1490" w:type="pct"/>
            <w:gridSpan w:val="5"/>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生源类别</w:t>
            </w:r>
          </w:p>
        </w:tc>
        <w:tc>
          <w:tcPr>
            <w:tcW w:w="222" w:type="pct"/>
            <w:vMerge w:val="continue"/>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30" w:hRule="atLeast"/>
        </w:trPr>
        <w:tc>
          <w:tcPr>
            <w:tcW w:w="680"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26"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5"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6"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98"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8"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8" w:type="pct"/>
            <w:vMerge w:val="continue"/>
            <w:tcBorders>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897" w:type="pct"/>
            <w:gridSpan w:val="3"/>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95"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普通高中</w:t>
            </w:r>
          </w:p>
        </w:tc>
        <w:tc>
          <w:tcPr>
            <w:tcW w:w="665"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中等职业教育</w:t>
            </w:r>
          </w:p>
        </w:tc>
        <w:tc>
          <w:tcPr>
            <w:tcW w:w="230" w:type="pct"/>
            <w:vMerge w:val="restar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其他</w:t>
            </w:r>
          </w:p>
        </w:tc>
        <w:tc>
          <w:tcPr>
            <w:tcW w:w="222" w:type="pct"/>
            <w:vMerge w:val="continue"/>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680"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26"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5"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96"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98"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98"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98"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9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国家专项</w:t>
            </w:r>
          </w:p>
        </w:tc>
        <w:tc>
          <w:tcPr>
            <w:tcW w:w="30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地方专项</w:t>
            </w:r>
          </w:p>
        </w:tc>
        <w:tc>
          <w:tcPr>
            <w:tcW w:w="301"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高校专项</w:t>
            </w:r>
          </w:p>
        </w:tc>
        <w:tc>
          <w:tcPr>
            <w:tcW w:w="29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应届</w:t>
            </w:r>
          </w:p>
        </w:tc>
        <w:tc>
          <w:tcPr>
            <w:tcW w:w="29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往届</w:t>
            </w:r>
          </w:p>
        </w:tc>
        <w:tc>
          <w:tcPr>
            <w:tcW w:w="29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应届</w:t>
            </w:r>
          </w:p>
        </w:tc>
        <w:tc>
          <w:tcPr>
            <w:tcW w:w="36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sz w:val="18"/>
              </w:rPr>
              <w:t>往届</w:t>
            </w:r>
          </w:p>
        </w:tc>
        <w:tc>
          <w:tcPr>
            <w:tcW w:w="230" w:type="pct"/>
            <w:vMerge w:val="continue"/>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22" w:type="pct"/>
            <w:vMerge w:val="continue"/>
            <w:tcBorders>
              <w:top w:val="single" w:color="auto" w:sz="2" w:space="0"/>
              <w:left w:val="single" w:color="auto" w:sz="2" w:space="0"/>
              <w:bottom w:val="single" w:color="auto" w:sz="2" w:space="0"/>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甲</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乙</w:t>
            </w:r>
          </w:p>
        </w:tc>
        <w:tc>
          <w:tcPr>
            <w:tcW w:w="295"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296"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298"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298"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298"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296"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6</w:t>
            </w:r>
          </w:p>
        </w:tc>
        <w:tc>
          <w:tcPr>
            <w:tcW w:w="300"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7</w:t>
            </w:r>
          </w:p>
        </w:tc>
        <w:tc>
          <w:tcPr>
            <w:tcW w:w="301"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8</w:t>
            </w:r>
          </w:p>
        </w:tc>
        <w:tc>
          <w:tcPr>
            <w:tcW w:w="298"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9</w:t>
            </w:r>
          </w:p>
        </w:tc>
        <w:tc>
          <w:tcPr>
            <w:tcW w:w="297"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10</w:t>
            </w:r>
          </w:p>
        </w:tc>
        <w:tc>
          <w:tcPr>
            <w:tcW w:w="298"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11</w:t>
            </w:r>
          </w:p>
        </w:tc>
        <w:tc>
          <w:tcPr>
            <w:tcW w:w="367"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12</w:t>
            </w:r>
          </w:p>
        </w:tc>
        <w:tc>
          <w:tcPr>
            <w:tcW w:w="230" w:type="pct"/>
            <w:tcBorders>
              <w:top w:val="single" w:color="auto" w:sz="2" w:space="0"/>
              <w:left w:val="single" w:color="auto" w:sz="2" w:space="0"/>
              <w:bottom w:val="single" w:color="auto" w:sz="2" w:space="0"/>
              <w:right w:val="single" w:color="auto" w:sz="2" w:space="0"/>
            </w:tcBorders>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13</w:t>
            </w:r>
          </w:p>
        </w:tc>
        <w:tc>
          <w:tcPr>
            <w:tcW w:w="222" w:type="pct"/>
            <w:tcBorders>
              <w:top w:val="single" w:color="auto" w:sz="2" w:space="0"/>
              <w:left w:val="single" w:color="auto" w:sz="2" w:space="0"/>
              <w:bottom w:val="single" w:color="auto" w:sz="2" w:space="0"/>
            </w:tcBorders>
          </w:tcPr>
          <w:p>
            <w:pPr>
              <w:autoSpaceDE w:val="0"/>
              <w:autoSpaceDN w:val="0"/>
              <w:adjustRightInd w:val="0"/>
              <w:spacing w:line="280" w:lineRule="exact"/>
              <w:ind w:right="-29" w:rightChars="-14"/>
              <w:jc w:val="center"/>
              <w:rPr>
                <w:rFonts w:ascii="宋体" w:hAnsi="宋体" w:cs="宋体"/>
                <w:sz w:val="18"/>
                <w:szCs w:val="18"/>
              </w:rPr>
            </w:pPr>
            <w:r>
              <w:rPr>
                <w:rFonts w:ascii="宋体" w:hAnsi="宋体" w:cs="宋体"/>
                <w:sz w:val="18"/>
                <w:szCs w:val="18"/>
              </w:rPr>
              <w:t>14</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27"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w w:val="90"/>
                <w:sz w:val="18"/>
              </w:rPr>
            </w:pPr>
            <w:r>
              <w:rPr>
                <w:rFonts w:hint="eastAsia" w:ascii="宋体" w:hAnsi="宋体" w:cs="宋体"/>
                <w:sz w:val="18"/>
                <w:szCs w:val="18"/>
              </w:rPr>
              <w:t>总计</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295" w:type="pct"/>
            <w:tcBorders>
              <w:top w:val="single" w:color="auto" w:sz="2" w:space="0"/>
              <w:left w:val="single" w:color="auto" w:sz="2" w:space="0"/>
              <w:bottom w:val="nil"/>
              <w:right w:val="nil"/>
            </w:tcBorders>
          </w:tcPr>
          <w:p>
            <w:pPr>
              <w:autoSpaceDE w:val="0"/>
              <w:autoSpaceDN w:val="0"/>
              <w:adjustRightInd w:val="0"/>
              <w:spacing w:line="280" w:lineRule="exact"/>
              <w:jc w:val="center"/>
              <w:rPr>
                <w:rFonts w:ascii="宋体" w:hAnsi="宋体" w:cs="宋体"/>
                <w:sz w:val="18"/>
                <w:szCs w:val="18"/>
              </w:rPr>
            </w:pPr>
          </w:p>
        </w:tc>
        <w:tc>
          <w:tcPr>
            <w:tcW w:w="296"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6"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00"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01"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7"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98"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367"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30" w:type="pct"/>
            <w:tcBorders>
              <w:top w:val="single" w:color="auto" w:sz="2" w:space="0"/>
              <w:left w:val="nil"/>
              <w:bottom w:val="nil"/>
              <w:right w:val="nil"/>
            </w:tcBorders>
          </w:tcPr>
          <w:p>
            <w:pPr>
              <w:autoSpaceDE w:val="0"/>
              <w:autoSpaceDN w:val="0"/>
              <w:adjustRightInd w:val="0"/>
              <w:spacing w:line="280" w:lineRule="exact"/>
              <w:jc w:val="center"/>
              <w:rPr>
                <w:rFonts w:ascii="宋体" w:hAnsi="宋体" w:cs="宋体"/>
                <w:sz w:val="18"/>
                <w:szCs w:val="18"/>
              </w:rPr>
            </w:pPr>
          </w:p>
        </w:tc>
        <w:tc>
          <w:tcPr>
            <w:tcW w:w="222" w:type="pct"/>
            <w:tcBorders>
              <w:top w:val="single" w:color="auto" w:sz="2" w:space="0"/>
              <w:left w:val="nil"/>
              <w:bottom w:val="nil"/>
            </w:tcBorders>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北京</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w:t>
            </w:r>
            <w:r>
              <w:rPr>
                <w:rFonts w:ascii="宋体" w:hAnsi="宋体" w:cs="宋体"/>
                <w:sz w:val="18"/>
                <w:szCs w:val="18"/>
              </w:rPr>
              <w:t>2</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天津</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03</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河北</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04</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ascii="宋体" w:hAnsi="宋体"/>
                <w:sz w:val="18"/>
              </w:rPr>
              <w:t>……</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sz w:val="18"/>
              </w:rPr>
              <w:t>……</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宁夏</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31</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新疆</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32</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新疆班</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33</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西藏班</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34</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香港</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35</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sz w:val="18"/>
              </w:rPr>
              <w:t>澳门</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36</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台湾</w:t>
            </w:r>
          </w:p>
        </w:tc>
        <w:tc>
          <w:tcPr>
            <w:tcW w:w="22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37</w:t>
            </w:r>
          </w:p>
        </w:tc>
        <w:tc>
          <w:tcPr>
            <w:tcW w:w="295" w:type="pct"/>
            <w:tcBorders>
              <w:top w:val="nil"/>
              <w:left w:val="single" w:color="auto" w:sz="2" w:space="0"/>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nil"/>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nil"/>
            </w:tcBorders>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680" w:type="pct"/>
            <w:tcBorders>
              <w:top w:val="single" w:color="auto" w:sz="2" w:space="0"/>
              <w:bottom w:val="single" w:color="auto" w:sz="8"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sz w:val="18"/>
              </w:rPr>
              <w:t>华侨</w:t>
            </w:r>
          </w:p>
        </w:tc>
        <w:tc>
          <w:tcPr>
            <w:tcW w:w="226"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38</w:t>
            </w:r>
          </w:p>
        </w:tc>
        <w:tc>
          <w:tcPr>
            <w:tcW w:w="295" w:type="pct"/>
            <w:tcBorders>
              <w:top w:val="nil"/>
              <w:left w:val="single" w:color="auto" w:sz="2" w:space="0"/>
              <w:bottom w:val="single" w:color="auto" w:sz="8" w:space="0"/>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6"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00"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01"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7"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98"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367"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30" w:type="pct"/>
            <w:tcBorders>
              <w:top w:val="nil"/>
              <w:left w:val="nil"/>
              <w:bottom w:val="single" w:color="auto" w:sz="8" w:space="0"/>
              <w:right w:val="nil"/>
            </w:tcBorders>
          </w:tcPr>
          <w:p>
            <w:pPr>
              <w:autoSpaceDE w:val="0"/>
              <w:autoSpaceDN w:val="0"/>
              <w:adjustRightInd w:val="0"/>
              <w:spacing w:line="280" w:lineRule="exact"/>
              <w:jc w:val="center"/>
              <w:rPr>
                <w:rFonts w:ascii="宋体"/>
                <w:sz w:val="18"/>
              </w:rPr>
            </w:pPr>
          </w:p>
        </w:tc>
        <w:tc>
          <w:tcPr>
            <w:tcW w:w="222" w:type="pct"/>
            <w:tcBorders>
              <w:top w:val="nil"/>
              <w:left w:val="nil"/>
              <w:bottom w:val="single" w:color="auto" w:sz="8" w:space="0"/>
            </w:tcBorders>
          </w:tcPr>
          <w:p>
            <w:pPr>
              <w:autoSpaceDE w:val="0"/>
              <w:autoSpaceDN w:val="0"/>
              <w:adjustRightInd w:val="0"/>
              <w:spacing w:line="280" w:lineRule="exact"/>
              <w:jc w:val="center"/>
              <w:rPr>
                <w:rFonts w:asci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本表由大学、学院、独立学院、本科层次职业学校、其他普通高教机构填报。</w:t>
      </w:r>
    </w:p>
    <w:p>
      <w:pPr>
        <w:tabs>
          <w:tab w:val="left" w:pos="567"/>
        </w:tabs>
        <w:spacing w:line="240" w:lineRule="exact"/>
        <w:ind w:left="1559" w:hanging="1558" w:hangingChars="866"/>
        <w:rPr>
          <w:rFonts w:ascii="宋体" w:hAnsi="宋体"/>
          <w:sz w:val="18"/>
          <w:szCs w:val="18"/>
        </w:rPr>
      </w:pPr>
      <w:r>
        <w:rPr>
          <w:rFonts w:ascii="宋体" w:hAnsi="宋体"/>
          <w:sz w:val="18"/>
          <w:szCs w:val="18"/>
        </w:rPr>
        <w:t>2.指标解释</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（1）录取数是指经各省（自治区、直辖市）招生委员会审核批准录取，招生单位发放录取通知书的学生数。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）第二学士学位学生是指已修完一个本科专业并获得学士学位后，按照招生计划，经考试合格，进入经教育部批准设立第二学士学位专业的高等学校，攻读第二个学士学位（不同学科）的学生。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hint="eastAsia" w:ascii="宋体" w:hAnsi="宋体"/>
          <w:sz w:val="18"/>
          <w:szCs w:val="18"/>
        </w:rPr>
        <w:t>。</w:t>
      </w:r>
      <w:r>
        <w:rPr>
          <w:rFonts w:ascii="宋体" w:hAnsi="宋体"/>
          <w:sz w:val="18"/>
          <w:szCs w:val="18"/>
        </w:rPr>
        <w:t>占用招生单位当年招生计划。</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）专科起点本科是指高职专科毕业接受本科学历教育的学生。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）保留入学资格是指根据《普通高等学校学生管理规定》，新生向学校申请保留入学资格。保留入学资格期间不具有学籍。保留入学资格的条件、期限等由学校规定。</w:t>
      </w:r>
    </w:p>
    <w:p>
      <w:pPr>
        <w:tabs>
          <w:tab w:val="left" w:pos="567"/>
          <w:tab w:val="left" w:pos="1985"/>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6）应届毕业生是指完成上一级学历教育，当年毕业的学生。</w:t>
      </w:r>
    </w:p>
    <w:p>
      <w:pPr>
        <w:tabs>
          <w:tab w:val="left" w:pos="567"/>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（1）本表本科含普通本科和高等职业教育本科学生。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）普通高中填报普通高中学校毕业的学生</w:t>
      </w:r>
    </w:p>
    <w:p>
      <w:pPr>
        <w:tabs>
          <w:tab w:val="left" w:pos="567"/>
        </w:tabs>
        <w:spacing w:line="240" w:lineRule="exact"/>
        <w:ind w:firstLine="360" w:firstLineChars="200"/>
        <w:rPr>
          <w:rFonts w:ascii="宋体" w:hAnsi="宋体"/>
          <w:sz w:val="18"/>
          <w:szCs w:val="18"/>
        </w:rPr>
      </w:pPr>
      <w:r>
        <w:rPr>
          <w:rFonts w:ascii="宋体" w:hAnsi="宋体"/>
          <w:sz w:val="18"/>
          <w:szCs w:val="18"/>
        </w:rPr>
        <w:t>（3）</w:t>
      </w:r>
      <w:r>
        <w:rPr>
          <w:rFonts w:hint="eastAsia" w:ascii="宋体" w:hAnsi="宋体"/>
          <w:sz w:val="18"/>
          <w:szCs w:val="18"/>
        </w:rPr>
        <w:t>中等职业教育填报中等师范毕业、其他中等专业学校毕业、职业高中毕业和技工学校毕业的学生</w:t>
      </w:r>
      <w:r>
        <w:rPr>
          <w:rFonts w:ascii="宋体" w:hAnsi="宋体"/>
          <w:sz w:val="18"/>
          <w:szCs w:val="18"/>
        </w:rPr>
        <w:t>。</w:t>
      </w:r>
    </w:p>
    <w:p>
      <w:pPr>
        <w:tabs>
          <w:tab w:val="left" w:pos="567"/>
        </w:tabs>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其他填报具有高级中等教育以上同等学力进入本科层次学习的学生，包含专升本学生、第二学士学位等学生。</w:t>
      </w:r>
    </w:p>
    <w:p>
      <w:pPr>
        <w:tabs>
          <w:tab w:val="left" w:pos="567"/>
        </w:tabs>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预科生填报实际录取的预科生数。</w:t>
      </w:r>
    </w:p>
    <w:p>
      <w:pPr>
        <w:tabs>
          <w:tab w:val="left" w:pos="567"/>
        </w:tabs>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国家专项是指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szCs w:val="18"/>
        </w:rPr>
        <w:t>(1)符合当年统一高考报名条件；(2)本人具有实施区域当地连续3年以上户籍，其父亲或母亲或法定监护人具有当地户籍；(3)本人具有户籍所在县高中连续3年学籍并实际就读。</w:t>
      </w:r>
    </w:p>
    <w:p>
      <w:pPr>
        <w:tabs>
          <w:tab w:val="left" w:pos="567"/>
        </w:tabs>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地方专项是指地方专项计划定向招收各省（区、市）实施区域的农村学生，招生学校为各省（区、市）所属重点高校，具体实施区域、报考条件由各省（区、市）根据本地实际情况确定，实施区域要对本省（区、市）民族自治县实现全覆盖。</w:t>
      </w:r>
    </w:p>
    <w:p>
      <w:pPr>
        <w:tabs>
          <w:tab w:val="left" w:pos="567"/>
        </w:tabs>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高校专项是指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w:t>
      </w:r>
      <w:r>
        <w:rPr>
          <w:rFonts w:ascii="宋体" w:hAnsi="宋体"/>
          <w:sz w:val="18"/>
          <w:szCs w:val="18"/>
        </w:rPr>
        <w:t>1）符合当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（1）列</w:t>
      </w:r>
      <w:r>
        <w:rPr>
          <w:rFonts w:ascii="宋体" w:hAnsi="宋体"/>
          <w:sz w:val="18"/>
          <w:szCs w:val="18"/>
        </w:rPr>
        <w:t>1</w:t>
      </w:r>
      <w:r>
        <w:rPr>
          <w:rFonts w:hint="eastAsia" w:ascii="宋体" w:hAnsi="宋体"/>
          <w:sz w:val="18"/>
          <w:szCs w:val="18"/>
        </w:rPr>
        <w:t>&gt;=</w:t>
      </w:r>
      <w:r>
        <w:rPr>
          <w:rFonts w:ascii="宋体" w:hAnsi="宋体"/>
          <w:sz w:val="18"/>
          <w:szCs w:val="18"/>
        </w:rPr>
        <w:t>列2</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（2）列</w:t>
      </w:r>
      <w:r>
        <w:rPr>
          <w:rFonts w:ascii="宋体" w:hAnsi="宋体"/>
          <w:sz w:val="18"/>
          <w:szCs w:val="18"/>
        </w:rPr>
        <w:t>1</w:t>
      </w:r>
      <w:r>
        <w:rPr>
          <w:rFonts w:hint="eastAsia" w:ascii="宋体" w:hAnsi="宋体"/>
          <w:sz w:val="18"/>
          <w:szCs w:val="18"/>
        </w:rPr>
        <w:t>&gt;=</w:t>
      </w:r>
      <w:r>
        <w:rPr>
          <w:rFonts w:ascii="宋体" w:hAnsi="宋体"/>
          <w:sz w:val="18"/>
          <w:szCs w:val="18"/>
        </w:rPr>
        <w:t>列3</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（3）列</w:t>
      </w:r>
      <w:r>
        <w:rPr>
          <w:rFonts w:ascii="宋体" w:hAnsi="宋体"/>
          <w:sz w:val="18"/>
          <w:szCs w:val="18"/>
        </w:rPr>
        <w:t>1</w:t>
      </w:r>
      <w:r>
        <w:rPr>
          <w:rFonts w:hint="eastAsia" w:ascii="宋体" w:hAnsi="宋体"/>
          <w:sz w:val="18"/>
          <w:szCs w:val="18"/>
        </w:rPr>
        <w:t>&gt;=</w:t>
      </w:r>
      <w:r>
        <w:rPr>
          <w:rFonts w:ascii="宋体" w:hAnsi="宋体"/>
          <w:sz w:val="18"/>
          <w:szCs w:val="18"/>
        </w:rPr>
        <w:t>列4</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（4）列</w:t>
      </w:r>
      <w:r>
        <w:rPr>
          <w:rFonts w:ascii="宋体" w:hAnsi="宋体"/>
          <w:sz w:val="18"/>
          <w:szCs w:val="18"/>
        </w:rPr>
        <w:t>1</w:t>
      </w:r>
      <w:r>
        <w:rPr>
          <w:rFonts w:hint="eastAsia" w:ascii="宋体" w:hAnsi="宋体"/>
          <w:sz w:val="18"/>
          <w:szCs w:val="18"/>
        </w:rPr>
        <w:t>&gt;=列5；</w:t>
      </w:r>
    </w:p>
    <w:p>
      <w:pPr>
        <w:spacing w:line="240" w:lineRule="exact"/>
        <w:ind w:left="1618" w:leftChars="200" w:hanging="1198" w:hangingChars="666"/>
        <w:rPr>
          <w:rFonts w:ascii="宋体" w:hAnsi="宋体"/>
          <w:sz w:val="18"/>
          <w:szCs w:val="18"/>
        </w:rPr>
      </w:pPr>
      <w:r>
        <w:rPr>
          <w:rFonts w:hint="eastAsia" w:ascii="宋体" w:hAnsi="宋体"/>
          <w:sz w:val="18"/>
          <w:szCs w:val="18"/>
        </w:rPr>
        <w:t>（5）列</w:t>
      </w:r>
      <w:r>
        <w:rPr>
          <w:rFonts w:ascii="宋体" w:hAnsi="宋体"/>
          <w:sz w:val="18"/>
          <w:szCs w:val="18"/>
        </w:rPr>
        <w:t>1</w:t>
      </w:r>
      <w:r>
        <w:rPr>
          <w:rFonts w:hint="eastAsia" w:ascii="宋体" w:hAnsi="宋体"/>
          <w:sz w:val="18"/>
          <w:szCs w:val="18"/>
        </w:rPr>
        <w:t>&gt;=列</w:t>
      </w:r>
      <w:r>
        <w:rPr>
          <w:rFonts w:ascii="宋体" w:hAnsi="宋体"/>
          <w:sz w:val="18"/>
          <w:szCs w:val="18"/>
        </w:rPr>
        <w:t>6</w:t>
      </w:r>
      <w:r>
        <w:rPr>
          <w:rFonts w:hint="eastAsia" w:ascii="宋体" w:hAnsi="宋体"/>
          <w:sz w:val="18"/>
          <w:szCs w:val="18"/>
        </w:rPr>
        <w:t>+列7+列8；（</w:t>
      </w:r>
      <w:r>
        <w:rPr>
          <w:rFonts w:ascii="宋体" w:hAnsi="宋体"/>
          <w:sz w:val="18"/>
          <w:szCs w:val="18"/>
        </w:rPr>
        <w:t>6</w:t>
      </w:r>
      <w:r>
        <w:rPr>
          <w:rFonts w:hint="eastAsia" w:ascii="宋体" w:hAnsi="宋体"/>
          <w:sz w:val="18"/>
          <w:szCs w:val="18"/>
        </w:rPr>
        <w:t>）列1=</w:t>
      </w:r>
      <w:r>
        <w:rPr>
          <w:rFonts w:ascii="宋体" w:hAnsi="宋体"/>
          <w:sz w:val="18"/>
          <w:szCs w:val="18"/>
        </w:rPr>
        <w:t>列</w:t>
      </w:r>
      <w:r>
        <w:rPr>
          <w:rFonts w:hint="eastAsia" w:ascii="宋体" w:hAnsi="宋体"/>
          <w:sz w:val="18"/>
          <w:szCs w:val="18"/>
        </w:rPr>
        <w:t>9</w:t>
      </w:r>
      <w:r>
        <w:rPr>
          <w:rFonts w:ascii="宋体" w:hAnsi="宋体"/>
          <w:sz w:val="18"/>
          <w:szCs w:val="18"/>
        </w:rPr>
        <w:t>+列</w:t>
      </w:r>
      <w:r>
        <w:rPr>
          <w:rFonts w:hint="eastAsia" w:ascii="宋体" w:hAnsi="宋体"/>
          <w:sz w:val="18"/>
          <w:szCs w:val="18"/>
        </w:rPr>
        <w:t>10</w:t>
      </w:r>
      <w:r>
        <w:rPr>
          <w:rFonts w:ascii="宋体" w:hAnsi="宋体"/>
          <w:sz w:val="18"/>
          <w:szCs w:val="18"/>
        </w:rPr>
        <w:t>+列</w:t>
      </w:r>
      <w:r>
        <w:rPr>
          <w:rFonts w:hint="eastAsia" w:ascii="宋体" w:hAnsi="宋体"/>
          <w:sz w:val="18"/>
          <w:szCs w:val="18"/>
        </w:rPr>
        <w:t>11+列12+列13；（</w:t>
      </w:r>
      <w:r>
        <w:rPr>
          <w:rFonts w:ascii="宋体" w:hAnsi="宋体"/>
          <w:sz w:val="18"/>
          <w:szCs w:val="18"/>
        </w:rPr>
        <w:t>7</w:t>
      </w:r>
      <w:r>
        <w:rPr>
          <w:rFonts w:hint="eastAsia" w:ascii="宋体" w:hAnsi="宋体"/>
          <w:sz w:val="18"/>
          <w:szCs w:val="18"/>
        </w:rPr>
        <w:t>）</w:t>
      </w:r>
      <w:r>
        <w:rPr>
          <w:rFonts w:ascii="宋体" w:hAnsi="宋体"/>
          <w:sz w:val="18"/>
          <w:szCs w:val="18"/>
        </w:rPr>
        <w:t>行01=行02+行03+行04+</w:t>
      </w:r>
      <w:r>
        <w:rPr>
          <w:rFonts w:ascii="宋体" w:hAnsi="宋体"/>
          <w:sz w:val="18"/>
        </w:rPr>
        <w:t>……</w:t>
      </w:r>
      <w:r>
        <w:rPr>
          <w:rFonts w:ascii="宋体" w:hAnsi="宋体"/>
          <w:sz w:val="18"/>
          <w:szCs w:val="18"/>
        </w:rPr>
        <w:t>+行3</w:t>
      </w:r>
      <w:r>
        <w:rPr>
          <w:rFonts w:hint="eastAsia" w:ascii="宋体" w:hAnsi="宋体"/>
          <w:sz w:val="18"/>
          <w:szCs w:val="18"/>
        </w:rPr>
        <w:t>5</w:t>
      </w:r>
      <w:r>
        <w:rPr>
          <w:rFonts w:ascii="宋体" w:hAnsi="宋体"/>
          <w:sz w:val="18"/>
          <w:szCs w:val="18"/>
        </w:rPr>
        <w:t>+行3</w:t>
      </w:r>
      <w:r>
        <w:rPr>
          <w:rFonts w:hint="eastAsia" w:ascii="宋体" w:hAnsi="宋体"/>
          <w:sz w:val="18"/>
          <w:szCs w:val="18"/>
        </w:rPr>
        <w:t>6</w:t>
      </w:r>
      <w:r>
        <w:rPr>
          <w:rFonts w:ascii="宋体" w:hAnsi="宋体"/>
          <w:sz w:val="18"/>
          <w:szCs w:val="18"/>
        </w:rPr>
        <w:t>+行3</w:t>
      </w:r>
      <w:r>
        <w:rPr>
          <w:rFonts w:hint="eastAsia" w:ascii="宋体" w:hAnsi="宋体"/>
          <w:sz w:val="18"/>
          <w:szCs w:val="18"/>
        </w:rPr>
        <w:t>7</w:t>
      </w:r>
      <w:r>
        <w:rPr>
          <w:rFonts w:ascii="宋体" w:hAnsi="宋体"/>
          <w:sz w:val="18"/>
          <w:szCs w:val="18"/>
        </w:rPr>
        <w:t>+行3</w:t>
      </w:r>
      <w:r>
        <w:rPr>
          <w:rFonts w:hint="eastAsia" w:ascii="宋体" w:hAnsi="宋体"/>
          <w:sz w:val="18"/>
          <w:szCs w:val="18"/>
        </w:rPr>
        <w:t>8</w:t>
      </w:r>
      <w:r>
        <w:rPr>
          <w:rFonts w:ascii="宋体" w:hAnsi="宋体"/>
          <w:sz w:val="18"/>
          <w:szCs w:val="18"/>
        </w:rPr>
        <w:t>。</w:t>
      </w:r>
    </w:p>
    <w:p>
      <w:pPr>
        <w:tabs>
          <w:tab w:val="left" w:pos="567"/>
        </w:tabs>
        <w:spacing w:line="240" w:lineRule="exact"/>
        <w:ind w:left="2070" w:hanging="2070" w:hangingChars="1150"/>
        <w:rPr>
          <w:sz w:val="18"/>
          <w:szCs w:val="18"/>
        </w:rPr>
      </w:pPr>
    </w:p>
    <w:p>
      <w:pPr>
        <w:spacing w:line="440" w:lineRule="exact"/>
        <w:ind w:right="-800" w:rightChars="-381"/>
        <w:rPr>
          <w:rFonts w:ascii="宋体" w:hAnsi="宋体" w:cs="宋体"/>
          <w:sz w:val="18"/>
          <w:szCs w:val="18"/>
        </w:rPr>
      </w:pPr>
    </w:p>
    <w:p>
      <w:pPr>
        <w:spacing w:line="240" w:lineRule="exact"/>
        <w:ind w:left="420" w:leftChars="200" w:firstLine="360" w:firstLineChars="200"/>
        <w:rPr>
          <w:rFonts w:ascii="宋体" w:hAnsi="宋体"/>
          <w:sz w:val="18"/>
        </w:rPr>
        <w:sectPr>
          <w:footerReference r:id="rId4" w:type="default"/>
          <w:pgSz w:w="11906" w:h="16838"/>
          <w:pgMar w:top="1474" w:right="1701" w:bottom="1474" w:left="1701" w:header="851" w:footer="992" w:gutter="0"/>
          <w:pgNumType w:fmt="decimal"/>
          <w:cols w:space="425" w:num="1"/>
          <w:docGrid w:type="lines" w:linePitch="312" w:charSpace="0"/>
        </w:sectPr>
      </w:pPr>
    </w:p>
    <w:p>
      <w:pPr>
        <w:pStyle w:val="3"/>
        <w:bidi w:val="0"/>
        <w:rPr>
          <w:rFonts w:hint="eastAsia" w:eastAsia="黑体"/>
          <w:lang w:eastAsia="zh-CN"/>
        </w:rPr>
      </w:pPr>
      <w:bookmarkStart w:id="46" w:name="_Toc8638"/>
      <w:bookmarkStart w:id="47" w:name="_Toc664"/>
      <w:r>
        <w:rPr>
          <w:rFonts w:hint="eastAsia"/>
        </w:rPr>
        <w:t>（三十九）普通本科、高职本科招生类型来源情况</w:t>
      </w:r>
      <w:bookmarkEnd w:id="46"/>
      <w:r>
        <w:rPr>
          <w:rFonts w:hint="eastAsia"/>
          <w:lang w:eastAsia="zh-CN"/>
        </w:rPr>
        <w:t>（教基3339）</w:t>
      </w:r>
      <w:bookmarkEnd w:id="47"/>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教基3339</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hint="eastAsia" w:ascii="宋体" w:hAnsi="宋体"/>
          <w:sz w:val="18"/>
        </w:rPr>
        <w:t>计量单位：人</w:t>
      </w:r>
    </w:p>
    <w:tbl>
      <w:tblPr>
        <w:tblStyle w:val="16"/>
        <w:tblW w:w="5166"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213"/>
        <w:gridCol w:w="420"/>
        <w:gridCol w:w="499"/>
        <w:gridCol w:w="499"/>
        <w:gridCol w:w="499"/>
        <w:gridCol w:w="499"/>
        <w:gridCol w:w="499"/>
        <w:gridCol w:w="499"/>
        <w:gridCol w:w="499"/>
        <w:gridCol w:w="500"/>
        <w:gridCol w:w="500"/>
        <w:gridCol w:w="501"/>
        <w:gridCol w:w="501"/>
        <w:gridCol w:w="681"/>
        <w:gridCol w:w="335"/>
        <w:gridCol w:w="500"/>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02" w:type="pct"/>
            <w:vMerge w:val="restart"/>
            <w:tcBorders>
              <w:top w:val="single" w:color="auto" w:sz="8"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指标名称</w:t>
            </w:r>
          </w:p>
        </w:tc>
        <w:tc>
          <w:tcPr>
            <w:tcW w:w="240" w:type="pct"/>
            <w:vMerge w:val="restar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代码</w:t>
            </w:r>
          </w:p>
        </w:tc>
        <w:tc>
          <w:tcPr>
            <w:tcW w:w="289" w:type="pct"/>
            <w:vMerge w:val="restart"/>
            <w:tcBorders>
              <w:top w:val="single" w:color="auto" w:sz="8" w:space="0"/>
              <w:left w:val="single" w:color="auto" w:sz="2" w:space="0"/>
              <w:right w:val="nil"/>
            </w:tcBorders>
            <w:vAlign w:val="center"/>
          </w:tcPr>
          <w:p>
            <w:pPr>
              <w:autoSpaceDE w:val="0"/>
              <w:autoSpaceDN w:val="0"/>
              <w:adjustRightInd w:val="0"/>
              <w:jc w:val="center"/>
              <w:rPr>
                <w:rFonts w:ascii="宋体" w:hAnsi="宋体" w:cs="宋体"/>
                <w:sz w:val="18"/>
                <w:szCs w:val="18"/>
              </w:rPr>
            </w:pPr>
            <w:r>
              <w:rPr>
                <w:rFonts w:hint="eastAsia" w:ascii="宋体" w:hAnsi="宋体"/>
                <w:sz w:val="18"/>
              </w:rPr>
              <w:t>招生数</w:t>
            </w: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cs="宋体"/>
                <w:sz w:val="18"/>
                <w:szCs w:val="18"/>
              </w:rPr>
            </w:pPr>
          </w:p>
        </w:tc>
        <w:tc>
          <w:tcPr>
            <w:tcW w:w="289"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290"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290"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394" w:type="pct"/>
            <w:tcBorders>
              <w:top w:val="single" w:color="auto" w:sz="8" w:space="0"/>
              <w:left w:val="nil"/>
              <w:bottom w:val="single" w:color="auto" w:sz="2" w:space="0"/>
              <w:right w:val="nil"/>
            </w:tcBorders>
          </w:tcPr>
          <w:p>
            <w:pPr>
              <w:autoSpaceDE w:val="0"/>
              <w:autoSpaceDN w:val="0"/>
              <w:adjustRightInd w:val="0"/>
              <w:jc w:val="center"/>
              <w:rPr>
                <w:rFonts w:ascii="宋体" w:hAnsi="宋体" w:cs="宋体"/>
                <w:sz w:val="18"/>
                <w:szCs w:val="18"/>
              </w:rPr>
            </w:pPr>
          </w:p>
        </w:tc>
        <w:tc>
          <w:tcPr>
            <w:tcW w:w="193" w:type="pct"/>
            <w:tcBorders>
              <w:top w:val="single" w:color="auto" w:sz="8" w:space="0"/>
              <w:left w:val="nil"/>
              <w:bottom w:val="single" w:color="auto" w:sz="2" w:space="0"/>
              <w:right w:val="single" w:color="auto" w:sz="2" w:space="0"/>
            </w:tcBorders>
          </w:tcPr>
          <w:p>
            <w:pPr>
              <w:autoSpaceDE w:val="0"/>
              <w:autoSpaceDN w:val="0"/>
              <w:adjustRightInd w:val="0"/>
              <w:jc w:val="center"/>
              <w:rPr>
                <w:rFonts w:ascii="宋体" w:hAnsi="宋体" w:cs="宋体"/>
                <w:sz w:val="18"/>
                <w:szCs w:val="18"/>
              </w:rPr>
            </w:pPr>
          </w:p>
        </w:tc>
        <w:tc>
          <w:tcPr>
            <w:tcW w:w="290" w:type="pct"/>
            <w:vMerge w:val="restart"/>
            <w:tcBorders>
              <w:top w:val="single" w:color="auto" w:sz="8" w:space="0"/>
              <w:left w:val="single" w:color="auto" w:sz="2" w:space="0"/>
              <w:bottom w:val="single" w:color="auto" w:sz="2" w:space="0"/>
            </w:tcBorders>
            <w:vAlign w:val="center"/>
          </w:tcPr>
          <w:p>
            <w:pPr>
              <w:autoSpaceDE w:val="0"/>
              <w:autoSpaceDN w:val="0"/>
              <w:adjustRightInd w:val="0"/>
              <w:jc w:val="center"/>
              <w:rPr>
                <w:rFonts w:ascii="宋体" w:hAnsi="宋体" w:cs="宋体"/>
                <w:sz w:val="18"/>
                <w:szCs w:val="18"/>
              </w:rPr>
            </w:pPr>
            <w:r>
              <w:rPr>
                <w:rFonts w:hint="eastAsia" w:ascii="宋体" w:hAnsi="宋体" w:cs="宋体"/>
                <w:sz w:val="18"/>
                <w:szCs w:val="18"/>
              </w:rPr>
              <w:t>预科生</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12" w:hRule="atLeast"/>
        </w:trPr>
        <w:tc>
          <w:tcPr>
            <w:tcW w:w="702"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40"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第二学士</w:t>
            </w:r>
            <w:r>
              <w:rPr>
                <w:rFonts w:ascii="宋体" w:hAnsi="宋体"/>
                <w:sz w:val="18"/>
              </w:rPr>
              <w:t xml:space="preserve"> </w:t>
            </w:r>
            <w:r>
              <w:rPr>
                <w:rFonts w:hint="eastAsia" w:ascii="宋体" w:hAnsi="宋体"/>
                <w:sz w:val="18"/>
              </w:rPr>
              <w:t>学位</w:t>
            </w:r>
          </w:p>
        </w:tc>
        <w:tc>
          <w:tcPr>
            <w:tcW w:w="289"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预科生转入</w:t>
            </w:r>
          </w:p>
        </w:tc>
        <w:tc>
          <w:tcPr>
            <w:tcW w:w="289"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专科起点本科</w:t>
            </w:r>
          </w:p>
        </w:tc>
        <w:tc>
          <w:tcPr>
            <w:tcW w:w="289"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恢复入学资格</w:t>
            </w:r>
          </w:p>
        </w:tc>
        <w:tc>
          <w:tcPr>
            <w:tcW w:w="867" w:type="pct"/>
            <w:gridSpan w:val="3"/>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专项计划</w:t>
            </w:r>
          </w:p>
        </w:tc>
        <w:tc>
          <w:tcPr>
            <w:tcW w:w="1457" w:type="pct"/>
            <w:gridSpan w:val="5"/>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sz w:val="18"/>
              </w:rPr>
            </w:pPr>
            <w:r>
              <w:rPr>
                <w:rFonts w:hint="eastAsia" w:ascii="宋体" w:hAnsi="宋体"/>
                <w:sz w:val="18"/>
              </w:rPr>
              <w:t>生源类别</w:t>
            </w:r>
          </w:p>
        </w:tc>
        <w:tc>
          <w:tcPr>
            <w:tcW w:w="290" w:type="pct"/>
            <w:vMerge w:val="continue"/>
            <w:tcBorders>
              <w:top w:val="single" w:color="auto" w:sz="2" w:space="0"/>
              <w:left w:val="single" w:color="auto" w:sz="2" w:space="0"/>
              <w:bottom w:val="single" w:color="auto" w:sz="2" w:space="0"/>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458" w:hRule="atLeast"/>
        </w:trPr>
        <w:tc>
          <w:tcPr>
            <w:tcW w:w="702"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40"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867" w:type="pct"/>
            <w:gridSpan w:val="3"/>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579"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普通高中</w:t>
            </w:r>
          </w:p>
        </w:tc>
        <w:tc>
          <w:tcPr>
            <w:tcW w:w="684" w:type="pct"/>
            <w:gridSpan w:val="2"/>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中等职业教育</w:t>
            </w:r>
          </w:p>
        </w:tc>
        <w:tc>
          <w:tcPr>
            <w:tcW w:w="193" w:type="pct"/>
            <w:vMerge w:val="restart"/>
            <w:tcBorders>
              <w:top w:val="single" w:color="auto" w:sz="2" w:space="0"/>
              <w:left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其他</w:t>
            </w:r>
          </w:p>
        </w:tc>
        <w:tc>
          <w:tcPr>
            <w:tcW w:w="290" w:type="pct"/>
            <w:vMerge w:val="continue"/>
            <w:tcBorders>
              <w:top w:val="single" w:color="auto" w:sz="2" w:space="0"/>
              <w:left w:val="single" w:color="auto" w:sz="2" w:space="0"/>
              <w:bottom w:val="single" w:color="auto" w:sz="2" w:space="0"/>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62" w:hRule="atLeast"/>
        </w:trPr>
        <w:tc>
          <w:tcPr>
            <w:tcW w:w="702" w:type="pct"/>
            <w:vMerge w:val="continue"/>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40"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p>
        </w:tc>
        <w:tc>
          <w:tcPr>
            <w:tcW w:w="289"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89"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89"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89" w:type="pct"/>
            <w:vMerge w:val="continue"/>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p>
        </w:tc>
        <w:tc>
          <w:tcPr>
            <w:tcW w:w="28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国家专项</w:t>
            </w:r>
          </w:p>
        </w:tc>
        <w:tc>
          <w:tcPr>
            <w:tcW w:w="28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地方专项</w:t>
            </w:r>
          </w:p>
        </w:tc>
        <w:tc>
          <w:tcPr>
            <w:tcW w:w="28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高校专项</w:t>
            </w:r>
          </w:p>
        </w:tc>
        <w:tc>
          <w:tcPr>
            <w:tcW w:w="28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应届</w:t>
            </w:r>
          </w:p>
        </w:tc>
        <w:tc>
          <w:tcPr>
            <w:tcW w:w="29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往届</w:t>
            </w:r>
          </w:p>
        </w:tc>
        <w:tc>
          <w:tcPr>
            <w:tcW w:w="29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应届</w:t>
            </w:r>
          </w:p>
        </w:tc>
        <w:tc>
          <w:tcPr>
            <w:tcW w:w="394"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sz w:val="18"/>
              </w:rPr>
              <w:t>往届</w:t>
            </w:r>
          </w:p>
        </w:tc>
        <w:tc>
          <w:tcPr>
            <w:tcW w:w="193" w:type="pct"/>
            <w:vMerge w:val="continue"/>
            <w:tcBorders>
              <w:left w:val="single" w:color="auto" w:sz="2" w:space="0"/>
              <w:bottom w:val="single" w:color="auto" w:sz="2" w:space="0"/>
              <w:right w:val="single" w:color="auto" w:sz="2" w:space="0"/>
            </w:tcBorders>
          </w:tcPr>
          <w:p>
            <w:pPr>
              <w:autoSpaceDE w:val="0"/>
              <w:autoSpaceDN w:val="0"/>
              <w:adjustRightInd w:val="0"/>
              <w:jc w:val="center"/>
              <w:rPr>
                <w:rFonts w:ascii="宋体"/>
                <w:sz w:val="18"/>
              </w:rPr>
            </w:pPr>
          </w:p>
        </w:tc>
        <w:tc>
          <w:tcPr>
            <w:tcW w:w="290" w:type="pct"/>
            <w:vMerge w:val="continue"/>
            <w:tcBorders>
              <w:top w:val="single" w:color="auto" w:sz="2" w:space="0"/>
              <w:left w:val="single" w:color="auto" w:sz="2" w:space="0"/>
              <w:bottom w:val="single" w:color="auto" w:sz="2" w:space="0"/>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甲</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hint="eastAsia" w:ascii="宋体" w:hAnsi="宋体" w:cs="宋体"/>
                <w:sz w:val="18"/>
                <w:szCs w:val="18"/>
              </w:rPr>
              <w:t>乙</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2</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3</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4</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5</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6</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7</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8</w:t>
            </w:r>
          </w:p>
        </w:tc>
        <w:tc>
          <w:tcPr>
            <w:tcW w:w="289"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9</w:t>
            </w:r>
          </w:p>
        </w:tc>
        <w:tc>
          <w:tcPr>
            <w:tcW w:w="290"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290"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c>
          <w:tcPr>
            <w:tcW w:w="394"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193" w:type="pct"/>
            <w:tcBorders>
              <w:top w:val="single" w:color="auto" w:sz="2" w:space="0"/>
              <w:left w:val="single" w:color="auto" w:sz="2" w:space="0"/>
              <w:bottom w:val="single" w:color="auto" w:sz="2" w:space="0"/>
              <w:right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3</w:t>
            </w:r>
          </w:p>
        </w:tc>
        <w:tc>
          <w:tcPr>
            <w:tcW w:w="290" w:type="pct"/>
            <w:tcBorders>
              <w:top w:val="single" w:color="auto" w:sz="2" w:space="0"/>
              <w:left w:val="single" w:color="auto" w:sz="2" w:space="0"/>
              <w:bottom w:val="single" w:color="auto" w:sz="2" w:space="0"/>
            </w:tcBorders>
          </w:tcPr>
          <w:p>
            <w:pPr>
              <w:autoSpaceDE w:val="0"/>
              <w:autoSpaceDN w:val="0"/>
              <w:adjustRightInd w:val="0"/>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4</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27"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rPr>
                <w:rFonts w:ascii="宋体"/>
                <w:w w:val="90"/>
                <w:sz w:val="18"/>
              </w:rPr>
            </w:pPr>
            <w:r>
              <w:rPr>
                <w:rFonts w:hint="eastAsia" w:ascii="宋体" w:hAnsi="宋体" w:cs="宋体"/>
                <w:sz w:val="18"/>
                <w:szCs w:val="18"/>
              </w:rPr>
              <w:t>总计</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cs="宋体"/>
                <w:sz w:val="18"/>
                <w:szCs w:val="18"/>
              </w:rPr>
            </w:pPr>
            <w:r>
              <w:rPr>
                <w:rFonts w:ascii="宋体" w:hAnsi="宋体" w:cs="宋体"/>
                <w:sz w:val="18"/>
                <w:szCs w:val="18"/>
              </w:rPr>
              <w:t>01</w:t>
            </w:r>
          </w:p>
        </w:tc>
        <w:tc>
          <w:tcPr>
            <w:tcW w:w="289" w:type="pct"/>
            <w:tcBorders>
              <w:top w:val="single" w:color="auto" w:sz="2" w:space="0"/>
              <w:left w:val="single" w:color="auto" w:sz="2" w:space="0"/>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89"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90"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90"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394"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193" w:type="pct"/>
            <w:tcBorders>
              <w:top w:val="single" w:color="auto" w:sz="2" w:space="0"/>
              <w:left w:val="nil"/>
              <w:bottom w:val="nil"/>
              <w:right w:val="nil"/>
            </w:tcBorders>
          </w:tcPr>
          <w:p>
            <w:pPr>
              <w:autoSpaceDE w:val="0"/>
              <w:autoSpaceDN w:val="0"/>
              <w:adjustRightInd w:val="0"/>
              <w:jc w:val="center"/>
              <w:rPr>
                <w:rFonts w:ascii="宋体" w:hAnsi="宋体" w:cs="宋体"/>
                <w:sz w:val="18"/>
                <w:szCs w:val="18"/>
              </w:rPr>
            </w:pPr>
          </w:p>
        </w:tc>
        <w:tc>
          <w:tcPr>
            <w:tcW w:w="290" w:type="pct"/>
            <w:tcBorders>
              <w:top w:val="single" w:color="auto" w:sz="2" w:space="0"/>
              <w:left w:val="nil"/>
              <w:bottom w:val="nil"/>
            </w:tcBorders>
          </w:tcPr>
          <w:p>
            <w:pPr>
              <w:autoSpaceDE w:val="0"/>
              <w:autoSpaceDN w:val="0"/>
              <w:adjustRightInd w:val="0"/>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北京</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0</w:t>
            </w:r>
            <w:r>
              <w:rPr>
                <w:rFonts w:ascii="宋体" w:hAnsi="宋体" w:cs="宋体"/>
                <w:sz w:val="18"/>
                <w:szCs w:val="18"/>
              </w:rPr>
              <w:t>2</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天津</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03</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河北</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04</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ascii="宋体" w:hAnsi="宋体"/>
                <w:sz w:val="18"/>
              </w:rPr>
              <w:t>……</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hAnsi="宋体"/>
                <w:sz w:val="18"/>
              </w:rPr>
              <w:t>……</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宁夏</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31</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新疆</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32</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新疆班</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33</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西藏班</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34</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香港</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35</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澳门</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36</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台湾</w:t>
            </w:r>
          </w:p>
        </w:tc>
        <w:tc>
          <w:tcPr>
            <w:tcW w:w="240"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sz w:val="18"/>
              </w:rPr>
            </w:pPr>
            <w:r>
              <w:rPr>
                <w:rFonts w:ascii="宋体"/>
                <w:sz w:val="18"/>
              </w:rPr>
              <w:t>37</w:t>
            </w:r>
          </w:p>
        </w:tc>
        <w:tc>
          <w:tcPr>
            <w:tcW w:w="289" w:type="pct"/>
            <w:tcBorders>
              <w:top w:val="nil"/>
              <w:left w:val="single" w:color="auto" w:sz="2" w:space="0"/>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89"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right w:val="nil"/>
            </w:tcBorders>
          </w:tcPr>
          <w:p>
            <w:pPr>
              <w:autoSpaceDE w:val="0"/>
              <w:autoSpaceDN w:val="0"/>
              <w:adjustRightInd w:val="0"/>
              <w:jc w:val="center"/>
              <w:rPr>
                <w:rFonts w:ascii="宋体"/>
                <w:sz w:val="18"/>
              </w:rPr>
            </w:pPr>
          </w:p>
        </w:tc>
        <w:tc>
          <w:tcPr>
            <w:tcW w:w="394" w:type="pct"/>
            <w:tcBorders>
              <w:top w:val="nil"/>
              <w:left w:val="nil"/>
              <w:bottom w:val="nil"/>
              <w:right w:val="nil"/>
            </w:tcBorders>
          </w:tcPr>
          <w:p>
            <w:pPr>
              <w:autoSpaceDE w:val="0"/>
              <w:autoSpaceDN w:val="0"/>
              <w:adjustRightInd w:val="0"/>
              <w:jc w:val="center"/>
              <w:rPr>
                <w:rFonts w:ascii="宋体"/>
                <w:sz w:val="18"/>
              </w:rPr>
            </w:pPr>
          </w:p>
        </w:tc>
        <w:tc>
          <w:tcPr>
            <w:tcW w:w="193" w:type="pct"/>
            <w:tcBorders>
              <w:top w:val="nil"/>
              <w:left w:val="nil"/>
              <w:bottom w:val="nil"/>
              <w:right w:val="nil"/>
            </w:tcBorders>
          </w:tcPr>
          <w:p>
            <w:pPr>
              <w:autoSpaceDE w:val="0"/>
              <w:autoSpaceDN w:val="0"/>
              <w:adjustRightInd w:val="0"/>
              <w:jc w:val="center"/>
              <w:rPr>
                <w:rFonts w:ascii="宋体"/>
                <w:sz w:val="18"/>
              </w:rPr>
            </w:pPr>
          </w:p>
        </w:tc>
        <w:tc>
          <w:tcPr>
            <w:tcW w:w="290" w:type="pct"/>
            <w:tcBorders>
              <w:top w:val="nil"/>
              <w:left w:val="nil"/>
              <w:bottom w:val="nil"/>
            </w:tcBorders>
          </w:tcPr>
          <w:p>
            <w:pPr>
              <w:autoSpaceDE w:val="0"/>
              <w:autoSpaceDN w:val="0"/>
              <w:adjustRightInd w:val="0"/>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16" w:hRule="atLeast"/>
        </w:trPr>
        <w:tc>
          <w:tcPr>
            <w:tcW w:w="702" w:type="pct"/>
            <w:tcBorders>
              <w:top w:val="single" w:color="auto" w:sz="2" w:space="0"/>
              <w:bottom w:val="single" w:color="auto" w:sz="8" w:space="0"/>
              <w:right w:val="single" w:color="auto" w:sz="2" w:space="0"/>
            </w:tcBorders>
            <w:vAlign w:val="center"/>
          </w:tcPr>
          <w:p>
            <w:pPr>
              <w:autoSpaceDE w:val="0"/>
              <w:autoSpaceDN w:val="0"/>
              <w:adjustRightInd w:val="0"/>
              <w:ind w:firstLine="180" w:firstLineChars="100"/>
              <w:rPr>
                <w:rFonts w:ascii="宋体" w:hAnsi="宋体"/>
                <w:sz w:val="18"/>
              </w:rPr>
            </w:pPr>
            <w:r>
              <w:rPr>
                <w:rFonts w:hint="eastAsia" w:ascii="宋体" w:hAnsi="宋体"/>
                <w:sz w:val="18"/>
              </w:rPr>
              <w:t>华侨</w:t>
            </w:r>
          </w:p>
        </w:tc>
        <w:tc>
          <w:tcPr>
            <w:tcW w:w="240"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jc w:val="center"/>
              <w:rPr>
                <w:rFonts w:ascii="宋体"/>
                <w:sz w:val="18"/>
              </w:rPr>
            </w:pPr>
            <w:r>
              <w:rPr>
                <w:rFonts w:ascii="宋体"/>
                <w:sz w:val="18"/>
              </w:rPr>
              <w:t>38</w:t>
            </w:r>
          </w:p>
        </w:tc>
        <w:tc>
          <w:tcPr>
            <w:tcW w:w="289" w:type="pct"/>
            <w:tcBorders>
              <w:top w:val="nil"/>
              <w:left w:val="single" w:color="auto" w:sz="2" w:space="0"/>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89" w:type="pct"/>
            <w:tcBorders>
              <w:top w:val="nil"/>
              <w:left w:val="nil"/>
              <w:bottom w:val="single" w:color="auto" w:sz="8" w:space="0"/>
              <w:right w:val="nil"/>
            </w:tcBorders>
          </w:tcPr>
          <w:p>
            <w:pPr>
              <w:autoSpaceDE w:val="0"/>
              <w:autoSpaceDN w:val="0"/>
              <w:adjustRightInd w:val="0"/>
              <w:jc w:val="center"/>
              <w:rPr>
                <w:rFonts w:ascii="宋体"/>
                <w:sz w:val="18"/>
              </w:rPr>
            </w:pPr>
          </w:p>
        </w:tc>
        <w:tc>
          <w:tcPr>
            <w:tcW w:w="290" w:type="pct"/>
            <w:tcBorders>
              <w:top w:val="nil"/>
              <w:left w:val="nil"/>
              <w:bottom w:val="single" w:color="auto" w:sz="8" w:space="0"/>
              <w:right w:val="nil"/>
            </w:tcBorders>
          </w:tcPr>
          <w:p>
            <w:pPr>
              <w:autoSpaceDE w:val="0"/>
              <w:autoSpaceDN w:val="0"/>
              <w:adjustRightInd w:val="0"/>
              <w:jc w:val="center"/>
              <w:rPr>
                <w:rFonts w:ascii="宋体"/>
                <w:sz w:val="18"/>
              </w:rPr>
            </w:pPr>
          </w:p>
        </w:tc>
        <w:tc>
          <w:tcPr>
            <w:tcW w:w="290" w:type="pct"/>
            <w:tcBorders>
              <w:top w:val="nil"/>
              <w:left w:val="nil"/>
              <w:bottom w:val="single" w:color="auto" w:sz="8" w:space="0"/>
              <w:right w:val="nil"/>
            </w:tcBorders>
          </w:tcPr>
          <w:p>
            <w:pPr>
              <w:autoSpaceDE w:val="0"/>
              <w:autoSpaceDN w:val="0"/>
              <w:adjustRightInd w:val="0"/>
              <w:jc w:val="center"/>
              <w:rPr>
                <w:rFonts w:ascii="宋体"/>
                <w:sz w:val="18"/>
              </w:rPr>
            </w:pPr>
          </w:p>
        </w:tc>
        <w:tc>
          <w:tcPr>
            <w:tcW w:w="394" w:type="pct"/>
            <w:tcBorders>
              <w:top w:val="nil"/>
              <w:left w:val="nil"/>
              <w:bottom w:val="single" w:color="auto" w:sz="8" w:space="0"/>
              <w:right w:val="nil"/>
            </w:tcBorders>
          </w:tcPr>
          <w:p>
            <w:pPr>
              <w:autoSpaceDE w:val="0"/>
              <w:autoSpaceDN w:val="0"/>
              <w:adjustRightInd w:val="0"/>
              <w:jc w:val="center"/>
              <w:rPr>
                <w:rFonts w:ascii="宋体"/>
                <w:sz w:val="18"/>
              </w:rPr>
            </w:pPr>
          </w:p>
        </w:tc>
        <w:tc>
          <w:tcPr>
            <w:tcW w:w="193" w:type="pct"/>
            <w:tcBorders>
              <w:top w:val="nil"/>
              <w:left w:val="nil"/>
              <w:bottom w:val="single" w:color="auto" w:sz="8" w:space="0"/>
              <w:right w:val="nil"/>
            </w:tcBorders>
          </w:tcPr>
          <w:p>
            <w:pPr>
              <w:autoSpaceDE w:val="0"/>
              <w:autoSpaceDN w:val="0"/>
              <w:adjustRightInd w:val="0"/>
              <w:jc w:val="center"/>
              <w:rPr>
                <w:rFonts w:ascii="宋体"/>
                <w:sz w:val="18"/>
              </w:rPr>
            </w:pPr>
          </w:p>
        </w:tc>
        <w:tc>
          <w:tcPr>
            <w:tcW w:w="290" w:type="pct"/>
            <w:tcBorders>
              <w:top w:val="nil"/>
              <w:left w:val="nil"/>
              <w:bottom w:val="single" w:color="auto" w:sz="8" w:space="0"/>
            </w:tcBorders>
          </w:tcPr>
          <w:p>
            <w:pPr>
              <w:autoSpaceDE w:val="0"/>
              <w:autoSpaceDN w:val="0"/>
              <w:adjustRightInd w:val="0"/>
              <w:jc w:val="center"/>
              <w:rPr>
                <w:rFonts w:ascii="宋体"/>
                <w:sz w:val="18"/>
              </w:rPr>
            </w:pPr>
          </w:p>
        </w:tc>
      </w:tr>
    </w:tbl>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left="1618" w:leftChars="200" w:hanging="1198" w:hangingChars="666"/>
        <w:rPr>
          <w:rFonts w:ascii="宋体" w:hAnsi="宋体"/>
          <w:sz w:val="18"/>
          <w:szCs w:val="18"/>
        </w:rPr>
      </w:pPr>
      <w:r>
        <w:rPr>
          <w:rFonts w:hint="eastAsia" w:ascii="宋体" w:hAnsi="宋体"/>
          <w:sz w:val="18"/>
          <w:szCs w:val="18"/>
        </w:rPr>
        <w:t>本表由大学、学院、独立学院、本科层次职业学校、其他普通高教机构填报。</w:t>
      </w:r>
    </w:p>
    <w:p>
      <w:pPr>
        <w:tabs>
          <w:tab w:val="left" w:pos="567"/>
        </w:tabs>
        <w:spacing w:line="240" w:lineRule="exact"/>
        <w:ind w:left="1919" w:hanging="1918" w:hangingChars="1066"/>
        <w:rPr>
          <w:rFonts w:ascii="宋体" w:hAnsi="宋体"/>
          <w:sz w:val="18"/>
          <w:szCs w:val="18"/>
        </w:rPr>
      </w:pPr>
      <w:r>
        <w:rPr>
          <w:rFonts w:ascii="宋体" w:hAnsi="宋体"/>
          <w:sz w:val="18"/>
          <w:szCs w:val="18"/>
        </w:rPr>
        <w:t>2.指标解释：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招生数是指实际招收入学并完成学籍注册的新生数。</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）第二学士学位学生是指已修完一个本科专业并获得学士学位后，按照招生计划，经考试合格，进入经教育部批准设立第二学士学位专业的高等学校，攻读第二个学士学位（不同学科）的学生。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hint="eastAsia" w:ascii="宋体" w:hAnsi="宋体"/>
          <w:sz w:val="18"/>
          <w:szCs w:val="18"/>
        </w:rPr>
        <w:t>。</w:t>
      </w:r>
      <w:r>
        <w:rPr>
          <w:rFonts w:ascii="宋体" w:hAnsi="宋体"/>
          <w:sz w:val="18"/>
          <w:szCs w:val="18"/>
        </w:rPr>
        <w:t>占用招生单位当年招生计划。</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）专科起点本科是指高职专科毕业接受本科学历教育的学生。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）恢复入学资格是指根据《普通高等学校学生管理规定》，保留入学资格期满前向学校申请入学，经学校审查合格后，办理入学手续的新生。</w:t>
      </w:r>
    </w:p>
    <w:p>
      <w:pPr>
        <w:tabs>
          <w:tab w:val="left" w:pos="567"/>
          <w:tab w:val="left" w:pos="1985"/>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6）应届毕业生是指完成上一级学历教育，当年毕业的学生。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）预科生是指教育部下达预科招生计划，经过</w:t>
      </w:r>
      <w:r>
        <w:rPr>
          <w:rFonts w:ascii="宋体" w:hAnsi="宋体" w:cs="宋体"/>
          <w:sz w:val="18"/>
          <w:szCs w:val="18"/>
        </w:rPr>
        <w:t>1-2年的文化补习，合格者转入专科阶</w:t>
      </w:r>
      <w:r>
        <w:rPr>
          <w:rFonts w:hint="eastAsia" w:ascii="宋体" w:hAnsi="宋体" w:cs="宋体"/>
          <w:sz w:val="18"/>
          <w:szCs w:val="18"/>
        </w:rPr>
        <w:t>段学习。</w:t>
      </w:r>
    </w:p>
    <w:p>
      <w:pPr>
        <w:spacing w:line="240" w:lineRule="exact"/>
        <w:rPr>
          <w:rFonts w:ascii="宋体" w:hAnsi="宋体"/>
          <w:sz w:val="18"/>
          <w:szCs w:val="18"/>
        </w:rPr>
      </w:pPr>
      <w:r>
        <w:rPr>
          <w:rFonts w:ascii="宋体" w:hAnsi="宋体"/>
          <w:sz w:val="18"/>
          <w:szCs w:val="18"/>
        </w:rPr>
        <w:t>3.填报说明：</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本表数据来源于经各省（自治区、直辖市）招生委员会审核批准录取，持招生单位发放的录取通知书，到校注册并实际入学的学生数据。</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2）本表本科含普通本科和高等职业教育本科学生。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3）普通高中填报普通高中学校毕业的学生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4）中等职业教育填报中等师范毕业、其他中等专业学校毕业、职业高中毕业和技工学校毕业的学生。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5）其他填报具有高级中等教育以上同等学力进入本科层次学习的学生，包含专升本学生、第二学士学位等学生。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6）预科生填报实际录取的预科生数。</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国家专项是指国家专项计划定向招收贫困地区学生，招生学校为中央部门所属高校和各省（区、市）所属重点高校，实施区域为集中连片特殊困难县、国家级扶贫开发重点县以及新疆南疆四地州。报考学生须同时具备下列三项条件：(1)符合当年统一高考报名条件；(2)本人具有实施区域当地连续3年以上户籍，其父亲或母亲或法定监护人具有当地户籍；(3)本人具有户籍所在县高中连续3年学籍并实际就读。</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地方专项是指地方专项计划定向招收各省（区、市）实施区域的农村学生，招生学校为各省（区、市）所属重点高校，具体实施区域、报考条件由各省（区、市）根据本地实际情况确定，实施区域要对本省（区、市）民族自治县实现全覆盖。</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（9</w:t>
      </w:r>
      <w:r>
        <w:rPr>
          <w:rFonts w:ascii="宋体" w:hAnsi="宋体"/>
          <w:sz w:val="18"/>
          <w:szCs w:val="18"/>
        </w:rPr>
        <w:t>）高校专项是指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1）符合当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4.审核关系：</w:t>
      </w:r>
    </w:p>
    <w:p>
      <w:pPr>
        <w:spacing w:line="240" w:lineRule="exact"/>
        <w:ind w:left="1618" w:leftChars="200" w:hanging="1198" w:hangingChars="666"/>
        <w:rPr>
          <w:rFonts w:ascii="宋体" w:hAnsi="宋体"/>
          <w:sz w:val="18"/>
          <w:szCs w:val="18"/>
        </w:rPr>
      </w:pPr>
      <w:r>
        <w:rPr>
          <w:rFonts w:hint="eastAsia" w:ascii="宋体" w:hAnsi="宋体"/>
          <w:sz w:val="18"/>
          <w:szCs w:val="18"/>
        </w:rPr>
        <w:t>（1）列</w:t>
      </w:r>
      <w:r>
        <w:rPr>
          <w:rFonts w:ascii="宋体" w:hAnsi="宋体"/>
          <w:sz w:val="18"/>
          <w:szCs w:val="18"/>
        </w:rPr>
        <w:t>1</w:t>
      </w:r>
      <w:r>
        <w:rPr>
          <w:rFonts w:hint="eastAsia" w:ascii="宋体" w:hAnsi="宋体"/>
          <w:sz w:val="18"/>
          <w:szCs w:val="18"/>
        </w:rPr>
        <w:t>&gt;=</w:t>
      </w:r>
      <w:r>
        <w:rPr>
          <w:rFonts w:ascii="宋体" w:hAnsi="宋体"/>
          <w:sz w:val="18"/>
          <w:szCs w:val="18"/>
        </w:rPr>
        <w:t>列2</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（2）列</w:t>
      </w:r>
      <w:r>
        <w:rPr>
          <w:rFonts w:ascii="宋体" w:hAnsi="宋体"/>
          <w:sz w:val="18"/>
          <w:szCs w:val="18"/>
        </w:rPr>
        <w:t>1</w:t>
      </w:r>
      <w:r>
        <w:rPr>
          <w:rFonts w:hint="eastAsia" w:ascii="宋体" w:hAnsi="宋体"/>
          <w:sz w:val="18"/>
          <w:szCs w:val="18"/>
        </w:rPr>
        <w:t>&gt;=</w:t>
      </w:r>
      <w:r>
        <w:rPr>
          <w:rFonts w:ascii="宋体" w:hAnsi="宋体"/>
          <w:sz w:val="18"/>
          <w:szCs w:val="18"/>
        </w:rPr>
        <w:t>列3</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（3）列</w:t>
      </w:r>
      <w:r>
        <w:rPr>
          <w:rFonts w:ascii="宋体" w:hAnsi="宋体"/>
          <w:sz w:val="18"/>
          <w:szCs w:val="18"/>
        </w:rPr>
        <w:t>1</w:t>
      </w:r>
      <w:r>
        <w:rPr>
          <w:rFonts w:hint="eastAsia" w:ascii="宋体" w:hAnsi="宋体"/>
          <w:sz w:val="18"/>
          <w:szCs w:val="18"/>
        </w:rPr>
        <w:t>&gt;=</w:t>
      </w:r>
      <w:r>
        <w:rPr>
          <w:rFonts w:ascii="宋体" w:hAnsi="宋体"/>
          <w:sz w:val="18"/>
          <w:szCs w:val="18"/>
        </w:rPr>
        <w:t>列4</w:t>
      </w:r>
      <w:r>
        <w:rPr>
          <w:rFonts w:hint="eastAsia" w:ascii="宋体" w:hAnsi="宋体"/>
          <w:sz w:val="18"/>
          <w:szCs w:val="18"/>
        </w:rPr>
        <w:t>；</w:t>
      </w:r>
    </w:p>
    <w:p>
      <w:pPr>
        <w:spacing w:line="240" w:lineRule="exact"/>
        <w:ind w:left="1618" w:leftChars="200" w:hanging="1198" w:hangingChars="666"/>
        <w:rPr>
          <w:rFonts w:ascii="宋体" w:hAnsi="宋体"/>
          <w:sz w:val="18"/>
          <w:szCs w:val="18"/>
        </w:rPr>
      </w:pPr>
      <w:r>
        <w:rPr>
          <w:rFonts w:hint="eastAsia" w:ascii="宋体" w:hAnsi="宋体"/>
          <w:sz w:val="18"/>
          <w:szCs w:val="18"/>
        </w:rPr>
        <w:t>（4）列</w:t>
      </w:r>
      <w:r>
        <w:rPr>
          <w:rFonts w:ascii="宋体" w:hAnsi="宋体"/>
          <w:sz w:val="18"/>
          <w:szCs w:val="18"/>
        </w:rPr>
        <w:t>1</w:t>
      </w:r>
      <w:r>
        <w:rPr>
          <w:rFonts w:hint="eastAsia" w:ascii="宋体" w:hAnsi="宋体"/>
          <w:sz w:val="18"/>
          <w:szCs w:val="18"/>
        </w:rPr>
        <w:t>&gt;=列5；</w:t>
      </w:r>
    </w:p>
    <w:p>
      <w:pPr>
        <w:spacing w:line="240" w:lineRule="exact"/>
        <w:ind w:left="1618" w:leftChars="200" w:hanging="1198" w:hangingChars="666"/>
        <w:rPr>
          <w:rFonts w:ascii="宋体" w:hAnsi="宋体"/>
          <w:sz w:val="18"/>
          <w:szCs w:val="18"/>
        </w:rPr>
      </w:pPr>
      <w:r>
        <w:rPr>
          <w:rFonts w:hint="eastAsia" w:ascii="宋体" w:hAnsi="宋体"/>
          <w:sz w:val="18"/>
          <w:szCs w:val="18"/>
        </w:rPr>
        <w:t>（5）列</w:t>
      </w:r>
      <w:r>
        <w:rPr>
          <w:rFonts w:ascii="宋体" w:hAnsi="宋体"/>
          <w:sz w:val="18"/>
          <w:szCs w:val="18"/>
        </w:rPr>
        <w:t>1</w:t>
      </w:r>
      <w:r>
        <w:rPr>
          <w:rFonts w:hint="eastAsia" w:ascii="宋体" w:hAnsi="宋体"/>
          <w:sz w:val="18"/>
          <w:szCs w:val="18"/>
        </w:rPr>
        <w:t>&gt;=列</w:t>
      </w:r>
      <w:r>
        <w:rPr>
          <w:rFonts w:ascii="宋体" w:hAnsi="宋体"/>
          <w:sz w:val="18"/>
          <w:szCs w:val="18"/>
        </w:rPr>
        <w:t>6</w:t>
      </w:r>
      <w:r>
        <w:rPr>
          <w:rFonts w:hint="eastAsia" w:ascii="宋体" w:hAnsi="宋体"/>
          <w:sz w:val="18"/>
          <w:szCs w:val="18"/>
        </w:rPr>
        <w:t>+列7+列8；</w:t>
      </w:r>
    </w:p>
    <w:p>
      <w:pPr>
        <w:spacing w:line="240" w:lineRule="exact"/>
        <w:ind w:left="1618" w:leftChars="200" w:hanging="1198" w:hangingChars="666"/>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）列1=</w:t>
      </w:r>
      <w:r>
        <w:rPr>
          <w:rFonts w:ascii="宋体" w:hAnsi="宋体"/>
          <w:sz w:val="18"/>
          <w:szCs w:val="18"/>
        </w:rPr>
        <w:t>列</w:t>
      </w:r>
      <w:r>
        <w:rPr>
          <w:rFonts w:hint="eastAsia" w:ascii="宋体" w:hAnsi="宋体"/>
          <w:sz w:val="18"/>
          <w:szCs w:val="18"/>
        </w:rPr>
        <w:t>9</w:t>
      </w:r>
      <w:r>
        <w:rPr>
          <w:rFonts w:ascii="宋体" w:hAnsi="宋体"/>
          <w:sz w:val="18"/>
          <w:szCs w:val="18"/>
        </w:rPr>
        <w:t>+列</w:t>
      </w:r>
      <w:r>
        <w:rPr>
          <w:rFonts w:hint="eastAsia" w:ascii="宋体" w:hAnsi="宋体"/>
          <w:sz w:val="18"/>
          <w:szCs w:val="18"/>
        </w:rPr>
        <w:t>10</w:t>
      </w:r>
      <w:r>
        <w:rPr>
          <w:rFonts w:ascii="宋体" w:hAnsi="宋体"/>
          <w:sz w:val="18"/>
          <w:szCs w:val="18"/>
        </w:rPr>
        <w:t>+列</w:t>
      </w:r>
      <w:r>
        <w:rPr>
          <w:rFonts w:hint="eastAsia" w:ascii="宋体" w:hAnsi="宋体"/>
          <w:sz w:val="18"/>
          <w:szCs w:val="18"/>
        </w:rPr>
        <w:t>11+列12+列13；</w:t>
      </w:r>
    </w:p>
    <w:p>
      <w:pPr>
        <w:spacing w:line="240" w:lineRule="exact"/>
        <w:ind w:left="1618" w:leftChars="200" w:hanging="1198" w:hangingChars="666"/>
        <w:rPr>
          <w:rFonts w:ascii="宋体" w:hAnsi="宋体"/>
          <w:sz w:val="18"/>
          <w:szCs w:val="18"/>
        </w:rPr>
        <w:sectPr>
          <w:pgSz w:w="11906" w:h="16838"/>
          <w:pgMar w:top="1440" w:right="1800" w:bottom="1440" w:left="1800" w:header="851" w:footer="992" w:gutter="0"/>
          <w:pgNumType w:fmt="decimal"/>
          <w:cols w:space="425" w:num="1"/>
          <w:docGrid w:type="lines" w:linePitch="312" w:charSpace="0"/>
        </w:sectPr>
      </w:pPr>
      <w:r>
        <w:rPr>
          <w:rFonts w:hint="eastAsia" w:ascii="宋体" w:hAnsi="宋体"/>
          <w:sz w:val="18"/>
          <w:szCs w:val="18"/>
        </w:rPr>
        <w:t>（</w:t>
      </w:r>
      <w:r>
        <w:rPr>
          <w:rFonts w:ascii="宋体" w:hAnsi="宋体"/>
          <w:sz w:val="18"/>
          <w:szCs w:val="18"/>
        </w:rPr>
        <w:t>7</w:t>
      </w:r>
      <w:r>
        <w:rPr>
          <w:rFonts w:hint="eastAsia" w:ascii="宋体" w:hAnsi="宋体"/>
          <w:sz w:val="18"/>
          <w:szCs w:val="18"/>
        </w:rPr>
        <w:t>）</w:t>
      </w:r>
      <w:r>
        <w:rPr>
          <w:rFonts w:ascii="宋体" w:hAnsi="宋体"/>
          <w:sz w:val="18"/>
          <w:szCs w:val="18"/>
        </w:rPr>
        <w:t>行01=行02+行03+行04+</w:t>
      </w:r>
      <w:r>
        <w:rPr>
          <w:rFonts w:ascii="宋体" w:hAnsi="宋体"/>
          <w:sz w:val="18"/>
        </w:rPr>
        <w:t>……</w:t>
      </w:r>
      <w:r>
        <w:rPr>
          <w:rFonts w:ascii="宋体" w:hAnsi="宋体"/>
          <w:sz w:val="18"/>
          <w:szCs w:val="18"/>
        </w:rPr>
        <w:t>+行3</w:t>
      </w:r>
      <w:r>
        <w:rPr>
          <w:rFonts w:hint="eastAsia" w:ascii="宋体" w:hAnsi="宋体"/>
          <w:sz w:val="18"/>
          <w:szCs w:val="18"/>
        </w:rPr>
        <w:t>5</w:t>
      </w:r>
      <w:r>
        <w:rPr>
          <w:rFonts w:ascii="宋体" w:hAnsi="宋体"/>
          <w:sz w:val="18"/>
          <w:szCs w:val="18"/>
        </w:rPr>
        <w:t>+行3</w:t>
      </w:r>
      <w:r>
        <w:rPr>
          <w:rFonts w:hint="eastAsia" w:ascii="宋体" w:hAnsi="宋体"/>
          <w:sz w:val="18"/>
          <w:szCs w:val="18"/>
        </w:rPr>
        <w:t>6</w:t>
      </w:r>
      <w:r>
        <w:rPr>
          <w:rFonts w:ascii="宋体" w:hAnsi="宋体"/>
          <w:sz w:val="18"/>
          <w:szCs w:val="18"/>
        </w:rPr>
        <w:t>+行3</w:t>
      </w:r>
      <w:r>
        <w:rPr>
          <w:rFonts w:hint="eastAsia" w:ascii="宋体" w:hAnsi="宋体"/>
          <w:sz w:val="18"/>
          <w:szCs w:val="18"/>
        </w:rPr>
        <w:t>7</w:t>
      </w:r>
      <w:r>
        <w:rPr>
          <w:rFonts w:ascii="宋体" w:hAnsi="宋体"/>
          <w:sz w:val="18"/>
          <w:szCs w:val="18"/>
        </w:rPr>
        <w:t>+行3</w:t>
      </w:r>
      <w:r>
        <w:rPr>
          <w:rFonts w:hint="eastAsia" w:ascii="宋体" w:hAnsi="宋体"/>
          <w:sz w:val="18"/>
          <w:szCs w:val="18"/>
        </w:rPr>
        <w:t>8</w:t>
      </w:r>
      <w:r>
        <w:rPr>
          <w:rFonts w:ascii="宋体" w:hAnsi="宋体"/>
          <w:sz w:val="18"/>
          <w:szCs w:val="18"/>
        </w:rPr>
        <w:t>。</w:t>
      </w:r>
    </w:p>
    <w:p>
      <w:pPr>
        <w:pStyle w:val="3"/>
        <w:bidi w:val="0"/>
      </w:pPr>
      <w:bookmarkStart w:id="48" w:name="_Toc12077"/>
      <w:r>
        <w:rPr>
          <w:rFonts w:hint="eastAsia"/>
          <w:lang w:eastAsia="zh-CN"/>
        </w:rPr>
        <w:t>（</w:t>
      </w:r>
      <w:r>
        <w:rPr>
          <w:rFonts w:hint="eastAsia"/>
        </w:rPr>
        <w:t>四十）学生变动情况</w:t>
      </w:r>
      <w:r>
        <w:rPr>
          <w:rFonts w:hint="eastAsia"/>
          <w:lang w:eastAsia="zh-CN"/>
        </w:rPr>
        <w:t>（</w:t>
      </w:r>
      <w:r>
        <w:rPr>
          <w:rFonts w:hint="eastAsia"/>
        </w:rPr>
        <w:t>教基3040</w:t>
      </w:r>
      <w:r>
        <w:rPr>
          <w:rFonts w:hint="eastAsia"/>
          <w:lang w:eastAsia="zh-CN"/>
        </w:rPr>
        <w:t>）</w:t>
      </w:r>
      <w:bookmarkEnd w:id="48"/>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教基3040</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16"/>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91"/>
        <w:gridCol w:w="554"/>
        <w:gridCol w:w="753"/>
        <w:gridCol w:w="755"/>
        <w:gridCol w:w="922"/>
        <w:gridCol w:w="65"/>
        <w:gridCol w:w="858"/>
        <w:gridCol w:w="924"/>
        <w:gridCol w:w="924"/>
        <w:gridCol w:w="92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vMerge w:val="restart"/>
            <w:shd w:val="clear" w:color="auto" w:fill="auto"/>
            <w:vAlign w:val="center"/>
          </w:tcPr>
          <w:p>
            <w:pPr>
              <w:autoSpaceDE w:val="0"/>
              <w:autoSpaceDN w:val="0"/>
              <w:adjustRightInd w:val="0"/>
              <w:jc w:val="center"/>
              <w:rPr>
                <w:rFonts w:ascii="宋体" w:hAnsi="宋体"/>
                <w:sz w:val="18"/>
              </w:rPr>
            </w:pPr>
            <w:r>
              <w:rPr>
                <w:rFonts w:ascii="宋体" w:hAnsi="宋体"/>
                <w:sz w:val="18"/>
              </w:rPr>
              <mc:AlternateContent>
                <mc:Choice Requires="wps">
                  <w:drawing>
                    <wp:anchor distT="0" distB="0" distL="114300" distR="114300" simplePos="0" relativeHeight="251659264" behindDoc="0" locked="0" layoutInCell="0" allowOverlap="1">
                      <wp:simplePos x="0" y="0"/>
                      <wp:positionH relativeFrom="column">
                        <wp:posOffset>5000625</wp:posOffset>
                      </wp:positionH>
                      <wp:positionV relativeFrom="paragraph">
                        <wp:posOffset>262890</wp:posOffset>
                      </wp:positionV>
                      <wp:extent cx="0" cy="0"/>
                      <wp:effectExtent l="9525" t="11430" r="9525" b="7620"/>
                      <wp:wrapNone/>
                      <wp:docPr id="3" name="Line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12" o:spid="_x0000_s1026" o:spt="20" style="position:absolute;left:0pt;margin-left:393.75pt;margin-top:20.7pt;height:0pt;width:0pt;z-index:251659264;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hPL9NQAAAAJAQAADwAA&#10;AAAAAAABACAAAAAiAAAAZHJzL2Rvd25yZXYueG1sUEsBAhQAFAAAAAgAh07iQGrLCAGoAQAATAMA&#10;AA4AAAAAAAAAAQAgAAAAIwEAAGRycy9lMm9Eb2MueG1sUEsFBgAAAAAGAAYAWQEAAD0FAAAAAA==&#10;">
                      <v:fill on="f" focussize="0,0"/>
                      <v:stroke color="#000000" joinstyle="round"/>
                      <v:imagedata o:title=""/>
                      <o:lock v:ext="edit" aspectratio="f"/>
                    </v:line>
                  </w:pict>
                </mc:Fallback>
              </mc:AlternateContent>
            </w:r>
            <w:r>
              <w:rPr>
                <w:rFonts w:hint="eastAsia" w:ascii="宋体" w:hAnsi="宋体"/>
                <w:sz w:val="18"/>
              </w:rPr>
              <w:t>指标名称</w:t>
            </w:r>
            <w:r>
              <w:rPr>
                <w:rFonts w:ascii="宋体" w:hAnsi="宋体"/>
                <w:sz w:val="18"/>
              </w:rPr>
              <w:t xml:space="preserve"> </w:t>
            </w:r>
          </w:p>
        </w:tc>
        <w:tc>
          <w:tcPr>
            <w:tcW w:w="331" w:type="pct"/>
            <w:vMerge w:val="restart"/>
            <w:shd w:val="clear" w:color="auto" w:fill="auto"/>
            <w:vAlign w:val="center"/>
          </w:tcPr>
          <w:p>
            <w:pPr>
              <w:autoSpaceDE w:val="0"/>
              <w:autoSpaceDN w:val="0"/>
              <w:adjustRightInd w:val="0"/>
              <w:rPr>
                <w:rFonts w:ascii="宋体" w:hAnsi="宋体"/>
                <w:sz w:val="18"/>
              </w:rPr>
            </w:pPr>
            <w:r>
              <w:rPr>
                <w:rFonts w:hint="eastAsia" w:ascii="宋体" w:hAnsi="宋体"/>
                <w:sz w:val="18"/>
              </w:rPr>
              <w:t>代码</w:t>
            </w:r>
          </w:p>
        </w:tc>
        <w:tc>
          <w:tcPr>
            <w:tcW w:w="450"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上学年初在校生数</w:t>
            </w:r>
          </w:p>
        </w:tc>
        <w:tc>
          <w:tcPr>
            <w:tcW w:w="451" w:type="pct"/>
            <w:vMerge w:val="restart"/>
            <w:tcBorders>
              <w:right w:val="nil"/>
            </w:tcBorders>
            <w:vAlign w:val="center"/>
          </w:tcPr>
          <w:p>
            <w:pPr>
              <w:autoSpaceDE w:val="0"/>
              <w:autoSpaceDN w:val="0"/>
              <w:adjustRightInd w:val="0"/>
              <w:jc w:val="center"/>
              <w:rPr>
                <w:rFonts w:ascii="宋体" w:hAnsi="宋体"/>
                <w:sz w:val="18"/>
              </w:rPr>
            </w:pPr>
            <w:r>
              <w:rPr>
                <w:rFonts w:hint="eastAsia" w:ascii="宋体" w:hAnsi="宋体"/>
                <w:sz w:val="18"/>
              </w:rPr>
              <w:t>增加学生数</w:t>
            </w:r>
          </w:p>
        </w:tc>
        <w:tc>
          <w:tcPr>
            <w:tcW w:w="590" w:type="pct"/>
            <w:gridSpan w:val="2"/>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13" w:type="pct"/>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52" w:type="pct"/>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52" w:type="pct"/>
            <w:tcBorders>
              <w:top w:val="single" w:color="auto" w:sz="8" w:space="0"/>
              <w:left w:val="nil"/>
              <w:bottom w:val="single" w:color="auto" w:sz="2" w:space="0"/>
              <w:right w:val="nil"/>
            </w:tcBorders>
            <w:vAlign w:val="center"/>
          </w:tcPr>
          <w:p>
            <w:pPr>
              <w:autoSpaceDE w:val="0"/>
              <w:autoSpaceDN w:val="0"/>
              <w:adjustRightInd w:val="0"/>
              <w:ind w:left="30"/>
              <w:jc w:val="center"/>
              <w:rPr>
                <w:rFonts w:ascii="宋体" w:hAnsi="宋体"/>
                <w:sz w:val="18"/>
              </w:rPr>
            </w:pPr>
          </w:p>
        </w:tc>
        <w:tc>
          <w:tcPr>
            <w:tcW w:w="550" w:type="pct"/>
            <w:tcBorders>
              <w:top w:val="single" w:color="auto" w:sz="8" w:space="0"/>
              <w:left w:val="nil"/>
              <w:bottom w:val="single" w:color="auto" w:sz="2" w:space="0"/>
            </w:tcBorders>
          </w:tcPr>
          <w:p>
            <w:pPr>
              <w:autoSpaceDE w:val="0"/>
              <w:autoSpaceDN w:val="0"/>
              <w:adjustRightInd w:val="0"/>
              <w:ind w:left="3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vMerge w:val="continue"/>
            <w:shd w:val="clear" w:color="auto" w:fill="auto"/>
            <w:vAlign w:val="center"/>
          </w:tcPr>
          <w:p>
            <w:pPr>
              <w:autoSpaceDE w:val="0"/>
              <w:autoSpaceDN w:val="0"/>
              <w:adjustRightInd w:val="0"/>
              <w:jc w:val="center"/>
              <w:rPr>
                <w:rFonts w:ascii="宋体" w:hAnsi="宋体"/>
                <w:sz w:val="18"/>
              </w:rPr>
            </w:pPr>
          </w:p>
        </w:tc>
        <w:tc>
          <w:tcPr>
            <w:tcW w:w="331" w:type="pct"/>
            <w:vMerge w:val="continue"/>
            <w:shd w:val="clear" w:color="auto" w:fill="auto"/>
            <w:vAlign w:val="center"/>
          </w:tcPr>
          <w:p>
            <w:pPr>
              <w:autoSpaceDE w:val="0"/>
              <w:autoSpaceDN w:val="0"/>
              <w:adjustRightInd w:val="0"/>
              <w:rPr>
                <w:rFonts w:ascii="宋体" w:hAnsi="宋体"/>
                <w:sz w:val="18"/>
              </w:rPr>
            </w:pPr>
          </w:p>
        </w:tc>
        <w:tc>
          <w:tcPr>
            <w:tcW w:w="450" w:type="pct"/>
            <w:vMerge w:val="continue"/>
            <w:shd w:val="clear" w:color="auto" w:fill="auto"/>
            <w:vAlign w:val="center"/>
          </w:tcPr>
          <w:p>
            <w:pPr>
              <w:autoSpaceDE w:val="0"/>
              <w:autoSpaceDN w:val="0"/>
              <w:adjustRightInd w:val="0"/>
              <w:jc w:val="center"/>
              <w:rPr>
                <w:rFonts w:ascii="宋体" w:hAnsi="宋体"/>
                <w:sz w:val="18"/>
              </w:rPr>
            </w:pPr>
          </w:p>
        </w:tc>
        <w:tc>
          <w:tcPr>
            <w:tcW w:w="451" w:type="pct"/>
            <w:vMerge w:val="continue"/>
            <w:shd w:val="clear" w:color="auto" w:fill="auto"/>
            <w:vAlign w:val="center"/>
          </w:tcPr>
          <w:p>
            <w:pPr>
              <w:autoSpaceDE w:val="0"/>
              <w:autoSpaceDN w:val="0"/>
              <w:adjustRightInd w:val="0"/>
              <w:jc w:val="center"/>
              <w:rPr>
                <w:rFonts w:ascii="宋体" w:hAnsi="宋体"/>
                <w:sz w:val="18"/>
              </w:rPr>
            </w:pPr>
          </w:p>
        </w:tc>
        <w:tc>
          <w:tcPr>
            <w:tcW w:w="55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招生</w:t>
            </w:r>
          </w:p>
        </w:tc>
        <w:tc>
          <w:tcPr>
            <w:tcW w:w="552"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复学</w:t>
            </w:r>
          </w:p>
        </w:tc>
        <w:tc>
          <w:tcPr>
            <w:tcW w:w="552"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转入</w:t>
            </w:r>
          </w:p>
        </w:tc>
        <w:tc>
          <w:tcPr>
            <w:tcW w:w="55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color w:val="FF0000"/>
                <w:sz w:val="18"/>
              </w:rPr>
              <w:t>退役复学</w:t>
            </w:r>
          </w:p>
        </w:tc>
        <w:tc>
          <w:tcPr>
            <w:tcW w:w="550" w:type="pct"/>
            <w:tcBorders>
              <w:top w:val="single" w:color="auto" w:sz="2" w:space="0"/>
              <w:left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甲</w:t>
            </w:r>
          </w:p>
        </w:tc>
        <w:tc>
          <w:tcPr>
            <w:tcW w:w="33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乙</w:t>
            </w:r>
          </w:p>
        </w:tc>
        <w:tc>
          <w:tcPr>
            <w:tcW w:w="450"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w:t>
            </w:r>
          </w:p>
        </w:tc>
        <w:tc>
          <w:tcPr>
            <w:tcW w:w="45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w:t>
            </w:r>
          </w:p>
        </w:tc>
        <w:tc>
          <w:tcPr>
            <w:tcW w:w="55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3</w:t>
            </w:r>
          </w:p>
        </w:tc>
        <w:tc>
          <w:tcPr>
            <w:tcW w:w="552"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4</w:t>
            </w:r>
          </w:p>
        </w:tc>
        <w:tc>
          <w:tcPr>
            <w:tcW w:w="552"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5</w:t>
            </w:r>
          </w:p>
        </w:tc>
        <w:tc>
          <w:tcPr>
            <w:tcW w:w="55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6</w:t>
            </w:r>
          </w:p>
        </w:tc>
        <w:tc>
          <w:tcPr>
            <w:tcW w:w="550" w:type="pct"/>
            <w:tcBorders>
              <w:top w:val="single" w:color="auto" w:sz="2" w:space="0"/>
              <w:left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7</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高职专科生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20</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高职本科生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21</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普通本科生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成人专科生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成人本科生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网络专科生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网络本科生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硕士研究生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0"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博士研究生</w:t>
            </w:r>
          </w:p>
        </w:tc>
        <w:tc>
          <w:tcPr>
            <w:tcW w:w="331"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28</w:t>
            </w:r>
          </w:p>
        </w:tc>
        <w:tc>
          <w:tcPr>
            <w:tcW w:w="450" w:type="pct"/>
            <w:tcBorders>
              <w:top w:val="nil"/>
              <w:left w:val="single" w:color="auto" w:sz="2" w:space="0"/>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single" w:color="auto" w:sz="8" w:space="0"/>
              <w:right w:val="nil"/>
            </w:tcBorders>
            <w:vAlign w:val="center"/>
          </w:tcPr>
          <w:p>
            <w:pPr>
              <w:widowControl/>
              <w:jc w:val="center"/>
              <w:rPr>
                <w:rFonts w:ascii="宋体" w:hAnsi="宋体"/>
                <w:sz w:val="18"/>
              </w:rPr>
            </w:pPr>
          </w:p>
        </w:tc>
        <w:tc>
          <w:tcPr>
            <w:tcW w:w="550" w:type="pct"/>
            <w:tcBorders>
              <w:top w:val="nil"/>
              <w:left w:val="nil"/>
              <w:bottom w:val="single" w:color="auto" w:sz="8" w:space="0"/>
            </w:tcBorders>
            <w:shd w:val="clear" w:color="auto" w:fill="auto"/>
            <w:vAlign w:val="center"/>
          </w:tcPr>
          <w:p>
            <w:pPr>
              <w:widowControl/>
              <w:jc w:val="center"/>
              <w:rPr>
                <w:rFonts w:ascii="宋体" w:hAnsi="宋体"/>
                <w:sz w:val="18"/>
              </w:rPr>
            </w:pPr>
          </w:p>
        </w:tc>
      </w:tr>
    </w:tbl>
    <w:p>
      <w:pPr>
        <w:rPr>
          <w:rFonts w:ascii="宋体" w:hAnsi="宋体"/>
          <w:sz w:val="18"/>
        </w:rPr>
      </w:pPr>
    </w:p>
    <w:p>
      <w:pPr>
        <w:rPr>
          <w:rFonts w:ascii="宋体" w:hAnsi="宋体"/>
          <w:sz w:val="18"/>
        </w:rPr>
      </w:pPr>
    </w:p>
    <w:p>
      <w:pPr>
        <w:rPr>
          <w:rFonts w:ascii="宋体" w:hAnsi="宋体"/>
          <w:sz w:val="18"/>
        </w:rPr>
      </w:pPr>
      <w:r>
        <w:rPr>
          <w:rFonts w:hint="eastAsia" w:ascii="宋体" w:hAnsi="宋体"/>
          <w:sz w:val="18"/>
        </w:rPr>
        <w:t>续表</w:t>
      </w:r>
    </w:p>
    <w:tbl>
      <w:tblPr>
        <w:tblStyle w:val="16"/>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790"/>
        <w:gridCol w:w="788"/>
        <w:gridCol w:w="788"/>
        <w:gridCol w:w="788"/>
        <w:gridCol w:w="785"/>
        <w:gridCol w:w="786"/>
        <w:gridCol w:w="786"/>
        <w:gridCol w:w="788"/>
        <w:gridCol w:w="790"/>
        <w:gridCol w:w="1277"/>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vMerge w:val="restart"/>
            <w:tcBorders>
              <w:top w:val="single" w:color="auto" w:sz="8" w:space="0"/>
              <w:right w:val="nil"/>
            </w:tcBorders>
          </w:tcPr>
          <w:p>
            <w:pPr>
              <w:autoSpaceDE w:val="0"/>
              <w:autoSpaceDN w:val="0"/>
              <w:adjustRightInd w:val="0"/>
              <w:jc w:val="center"/>
              <w:rPr>
                <w:rFonts w:ascii="宋体" w:hAnsi="宋体"/>
                <w:sz w:val="18"/>
              </w:rPr>
            </w:pPr>
            <w:r>
              <w:rPr>
                <w:rFonts w:hint="eastAsia" w:ascii="宋体" w:hAnsi="宋体"/>
                <w:sz w:val="18"/>
              </w:rPr>
              <w:t>减少学生数</w:t>
            </w:r>
          </w:p>
        </w:tc>
        <w:tc>
          <w:tcPr>
            <w:tcW w:w="3765" w:type="pct"/>
            <w:gridSpan w:val="8"/>
            <w:tcBorders>
              <w:top w:val="single" w:color="auto" w:sz="8" w:space="0"/>
              <w:left w:val="nil"/>
              <w:bottom w:val="nil"/>
            </w:tcBorders>
            <w:shd w:val="clear" w:color="auto" w:fill="auto"/>
            <w:vAlign w:val="center"/>
          </w:tcPr>
          <w:p>
            <w:pPr>
              <w:autoSpaceDE w:val="0"/>
              <w:autoSpaceDN w:val="0"/>
              <w:adjustRightInd w:val="0"/>
              <w:jc w:val="center"/>
              <w:rPr>
                <w:rFonts w:ascii="宋体" w:hAnsi="宋体"/>
                <w:sz w:val="18"/>
              </w:rPr>
            </w:pPr>
          </w:p>
        </w:tc>
        <w:tc>
          <w:tcPr>
            <w:tcW w:w="763"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本学年初在校生数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vMerge w:val="continue"/>
            <w:shd w:val="clear" w:color="auto" w:fill="auto"/>
            <w:vAlign w:val="center"/>
          </w:tcPr>
          <w:p>
            <w:pPr>
              <w:autoSpaceDE w:val="0"/>
              <w:autoSpaceDN w:val="0"/>
              <w:adjustRightInd w:val="0"/>
              <w:jc w:val="center"/>
              <w:rPr>
                <w:rFonts w:ascii="宋体" w:hAnsi="宋体"/>
                <w:sz w:val="18"/>
              </w:rPr>
            </w:pP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毕业</w:t>
            </w: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结业</w:t>
            </w: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休学</w:t>
            </w:r>
          </w:p>
        </w:tc>
        <w:tc>
          <w:tcPr>
            <w:tcW w:w="469"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退学</w:t>
            </w:r>
          </w:p>
        </w:tc>
        <w:tc>
          <w:tcPr>
            <w:tcW w:w="47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死亡</w:t>
            </w:r>
          </w:p>
        </w:tc>
        <w:tc>
          <w:tcPr>
            <w:tcW w:w="47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转出</w:t>
            </w:r>
          </w:p>
        </w:tc>
        <w:tc>
          <w:tcPr>
            <w:tcW w:w="471"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color w:val="FF0000"/>
                <w:sz w:val="18"/>
              </w:rPr>
              <w:t>应征入伍</w:t>
            </w:r>
          </w:p>
        </w:tc>
        <w:tc>
          <w:tcPr>
            <w:tcW w:w="472"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c>
          <w:tcPr>
            <w:tcW w:w="76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shd w:val="clear" w:color="auto" w:fill="auto"/>
            <w:vAlign w:val="center"/>
          </w:tcPr>
          <w:p>
            <w:pPr>
              <w:autoSpaceDE w:val="0"/>
              <w:autoSpaceDN w:val="0"/>
              <w:adjustRightInd w:val="0"/>
              <w:jc w:val="center"/>
              <w:rPr>
                <w:rFonts w:ascii="宋体" w:hAnsi="宋体"/>
                <w:sz w:val="18"/>
              </w:rPr>
            </w:pPr>
            <w:r>
              <w:rPr>
                <w:rFonts w:ascii="宋体" w:hAnsi="宋体"/>
                <w:sz w:val="18"/>
              </w:rPr>
              <w:t>8</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9</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10</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11</w:t>
            </w:r>
          </w:p>
        </w:tc>
        <w:tc>
          <w:tcPr>
            <w:tcW w:w="469" w:type="pct"/>
            <w:shd w:val="clear" w:color="auto" w:fill="auto"/>
            <w:vAlign w:val="center"/>
          </w:tcPr>
          <w:p>
            <w:pPr>
              <w:autoSpaceDE w:val="0"/>
              <w:autoSpaceDN w:val="0"/>
              <w:adjustRightInd w:val="0"/>
              <w:jc w:val="center"/>
              <w:rPr>
                <w:rFonts w:ascii="宋体" w:hAnsi="宋体"/>
                <w:sz w:val="18"/>
              </w:rPr>
            </w:pPr>
            <w:r>
              <w:rPr>
                <w:rFonts w:ascii="宋体" w:hAnsi="宋体"/>
                <w:sz w:val="18"/>
              </w:rPr>
              <w:t>12</w:t>
            </w:r>
          </w:p>
        </w:tc>
        <w:tc>
          <w:tcPr>
            <w:tcW w:w="470" w:type="pct"/>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470" w:type="pct"/>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471" w:type="pct"/>
          </w:tcPr>
          <w:p>
            <w:pPr>
              <w:autoSpaceDE w:val="0"/>
              <w:autoSpaceDN w:val="0"/>
              <w:adjustRightInd w:val="0"/>
              <w:jc w:val="center"/>
              <w:rPr>
                <w:rFonts w:ascii="宋体" w:hAnsi="宋体"/>
                <w:sz w:val="18"/>
              </w:rPr>
            </w:pPr>
            <w:r>
              <w:rPr>
                <w:rFonts w:ascii="宋体" w:hAnsi="宋体"/>
                <w:sz w:val="18"/>
              </w:rPr>
              <w:t>15</w:t>
            </w:r>
          </w:p>
        </w:tc>
        <w:tc>
          <w:tcPr>
            <w:tcW w:w="472" w:type="pct"/>
            <w:shd w:val="clear" w:color="auto" w:fill="auto"/>
            <w:vAlign w:val="center"/>
          </w:tcPr>
          <w:p>
            <w:pPr>
              <w:autoSpaceDE w:val="0"/>
              <w:autoSpaceDN w:val="0"/>
              <w:adjustRightInd w:val="0"/>
              <w:jc w:val="center"/>
              <w:rPr>
                <w:rFonts w:ascii="宋体" w:hAnsi="宋体"/>
                <w:sz w:val="18"/>
              </w:rPr>
            </w:pPr>
            <w:r>
              <w:rPr>
                <w:rFonts w:ascii="宋体" w:hAnsi="宋体"/>
                <w:sz w:val="18"/>
              </w:rPr>
              <w:t>16</w:t>
            </w:r>
          </w:p>
        </w:tc>
        <w:tc>
          <w:tcPr>
            <w:tcW w:w="763" w:type="pct"/>
            <w:shd w:val="clear" w:color="auto" w:fill="auto"/>
            <w:vAlign w:val="center"/>
          </w:tcPr>
          <w:p>
            <w:pPr>
              <w:autoSpaceDE w:val="0"/>
              <w:autoSpaceDN w:val="0"/>
              <w:adjustRightInd w:val="0"/>
              <w:jc w:val="center"/>
              <w:rPr>
                <w:rFonts w:ascii="宋体" w:hAnsi="宋体"/>
                <w:sz w:val="18"/>
              </w:rPr>
            </w:pPr>
            <w:r>
              <w:rPr>
                <w:rFonts w:ascii="宋体" w:hAnsi="宋体"/>
                <w:sz w:val="18"/>
              </w:rPr>
              <w:t>17</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19" w:hanging="1918" w:hangingChars="1066"/>
        <w:rPr>
          <w:rFonts w:ascii="宋体" w:hAnsi="宋体"/>
          <w:sz w:val="18"/>
          <w:szCs w:val="18"/>
        </w:rPr>
      </w:pPr>
      <w:r>
        <w:rPr>
          <w:rFonts w:ascii="宋体" w:hAnsi="宋体"/>
          <w:sz w:val="18"/>
          <w:szCs w:val="18"/>
        </w:rPr>
        <w:t>2.指标解释</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）招生数是指实际招收入学并完成学籍注册的新生数。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bCs/>
          <w:sz w:val="18"/>
          <w:szCs w:val="18"/>
        </w:rPr>
        <w:t>复学是指因故休学</w:t>
      </w:r>
      <w:r>
        <w:rPr>
          <w:rFonts w:hint="eastAsia" w:ascii="宋体" w:hAnsi="宋体"/>
          <w:sz w:val="18"/>
          <w:szCs w:val="18"/>
        </w:rPr>
        <w:t>的学生，休学期满后回到学校继续学习的学生。</w:t>
      </w:r>
    </w:p>
    <w:p>
      <w:pPr>
        <w:tabs>
          <w:tab w:val="left" w:pos="1985"/>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bCs/>
          <w:sz w:val="18"/>
          <w:szCs w:val="18"/>
        </w:rPr>
        <w:t>毕业是指上学年度具有学籍的学生完成教学计划规定课程，考试合格并且取得毕业证书的学生数。</w:t>
      </w:r>
    </w:p>
    <w:p>
      <w:pPr>
        <w:tabs>
          <w:tab w:val="left" w:pos="1985"/>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）结业在规定的学习年限内，修完</w:t>
      </w:r>
      <w:r>
        <w:rPr>
          <w:rFonts w:hint="eastAsia" w:ascii="宋体" w:hAnsi="宋体"/>
          <w:sz w:val="18"/>
          <w:szCs w:val="18"/>
        </w:rPr>
        <w:t>教学计划规定课程</w:t>
      </w:r>
      <w:r>
        <w:rPr>
          <w:rFonts w:hint="eastAsia" w:ascii="宋体" w:hAnsi="宋体"/>
          <w:bCs/>
          <w:sz w:val="18"/>
          <w:szCs w:val="18"/>
        </w:rPr>
        <w:t>和实践环节，但因个别课程或者实践环节考核不合格而未达到毕业要求，未取得毕业证书，取得结业证书的学生。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）休学是指</w:t>
      </w:r>
      <w:r>
        <w:rPr>
          <w:rFonts w:ascii="宋体" w:hAnsi="宋体"/>
          <w:sz w:val="18"/>
          <w:szCs w:val="18"/>
        </w:rPr>
        <w:t>因身体状况需要</w:t>
      </w:r>
      <w:r>
        <w:rPr>
          <w:rFonts w:hint="eastAsia" w:ascii="宋体" w:hAnsi="宋体"/>
          <w:sz w:val="18"/>
          <w:szCs w:val="18"/>
        </w:rPr>
        <w:t>，经学校同意暂时离开学校，学校保留其学籍的学生。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）退学是指因故中断学业、放弃学籍的学生（包括办理退学手续和不办理退学手续</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）转学是指经学校同意，因故由一所学校转到另一所学校继续学习的学生，包括转入和转出。</w:t>
      </w:r>
    </w:p>
    <w:p>
      <w:pPr>
        <w:tabs>
          <w:tab w:val="left" w:pos="567"/>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）在校大学生应征入伍学生按照退役复学和应征入伍填报。不包含大学生新征入伍保留入学资格学生。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）退役复学和应征入伍由录取高等教育学校填报。</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2=列3+列4+列5+列6+列7</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ascii="宋体" w:hAnsi="宋体"/>
          <w:sz w:val="18"/>
          <w:szCs w:val="18"/>
        </w:rPr>
        <w:t>列8=列9+列10+列11+列12+列13+列14+列15+列16</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列1</w:t>
      </w:r>
      <w:r>
        <w:rPr>
          <w:rFonts w:hint="eastAsia" w:ascii="宋体" w:hAnsi="宋体"/>
          <w:sz w:val="18"/>
          <w:szCs w:val="18"/>
        </w:rPr>
        <w:t>7=</w:t>
      </w:r>
      <w:r>
        <w:rPr>
          <w:rFonts w:ascii="宋体" w:hAnsi="宋体"/>
          <w:sz w:val="18"/>
          <w:szCs w:val="18"/>
        </w:rPr>
        <w:t>列1+列2-列8</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行01&gt;=行02</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ascii="宋体" w:hAnsi="宋体"/>
          <w:sz w:val="18"/>
          <w:szCs w:val="18"/>
        </w:rPr>
        <w:t>行01&gt;=行03</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ascii="宋体" w:hAnsi="宋体"/>
          <w:sz w:val="18"/>
          <w:szCs w:val="18"/>
        </w:rPr>
        <w:t>行04&gt;=行05</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w:t>
      </w:r>
      <w:r>
        <w:rPr>
          <w:rFonts w:ascii="宋体" w:hAnsi="宋体"/>
          <w:sz w:val="18"/>
          <w:szCs w:val="18"/>
        </w:rPr>
        <w:t>行04&gt;=行06</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w:t>
      </w:r>
      <w:r>
        <w:rPr>
          <w:rFonts w:ascii="宋体" w:hAnsi="宋体"/>
          <w:sz w:val="18"/>
          <w:szCs w:val="18"/>
        </w:rPr>
        <w:t>行07&gt;=行08</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w:t>
      </w:r>
      <w:r>
        <w:rPr>
          <w:rFonts w:ascii="宋体" w:hAnsi="宋体"/>
          <w:sz w:val="18"/>
          <w:szCs w:val="18"/>
        </w:rPr>
        <w:t>行07&gt;=行09</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w:t>
      </w:r>
      <w:r>
        <w:rPr>
          <w:rFonts w:ascii="宋体" w:hAnsi="宋体"/>
          <w:sz w:val="18"/>
          <w:szCs w:val="18"/>
        </w:rPr>
        <w:t>行10&gt;=行11</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11）行10&gt;=行12</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w:t>
      </w:r>
      <w:r>
        <w:rPr>
          <w:rFonts w:ascii="宋体" w:hAnsi="宋体"/>
          <w:sz w:val="18"/>
          <w:szCs w:val="18"/>
        </w:rPr>
        <w:t>行13&gt;=行14</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w:t>
      </w:r>
      <w:r>
        <w:rPr>
          <w:rFonts w:ascii="宋体" w:hAnsi="宋体"/>
          <w:sz w:val="18"/>
          <w:szCs w:val="18"/>
        </w:rPr>
        <w:t>行13&gt;=行15</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w:t>
      </w:r>
      <w:r>
        <w:rPr>
          <w:rFonts w:ascii="宋体" w:hAnsi="宋体"/>
          <w:sz w:val="18"/>
          <w:szCs w:val="18"/>
        </w:rPr>
        <w:t>行16&gt;=行17</w:t>
      </w:r>
      <w:r>
        <w:rPr>
          <w:rFonts w:hint="eastAsia" w:ascii="宋体" w:hAnsi="宋体"/>
          <w:sz w:val="18"/>
          <w:szCs w:val="18"/>
        </w:rPr>
        <w:t>；</w:t>
      </w:r>
    </w:p>
    <w:p>
      <w:pPr>
        <w:ind w:firstLine="360" w:firstLineChars="200"/>
        <w:rPr>
          <w:rFonts w:hint="eastAsia" w:ascii="宋体" w:hAnsi="宋体"/>
          <w:sz w:val="18"/>
          <w:szCs w:val="18"/>
        </w:rPr>
        <w:sectPr>
          <w:pgSz w:w="11906" w:h="16838"/>
          <w:pgMar w:top="1440" w:right="1800" w:bottom="1440" w:left="1800" w:header="851" w:footer="992" w:gutter="0"/>
          <w:pgNumType w:fmt="decimal"/>
          <w:cols w:space="425" w:num="1"/>
          <w:docGrid w:type="lines" w:linePitch="312" w:charSpace="0"/>
        </w:sectPr>
      </w:pPr>
      <w:r>
        <w:rPr>
          <w:rFonts w:hint="eastAsia" w:ascii="宋体" w:hAnsi="宋体"/>
          <w:sz w:val="18"/>
          <w:szCs w:val="18"/>
        </w:rPr>
        <w:t>（</w:t>
      </w:r>
      <w:r>
        <w:rPr>
          <w:rFonts w:ascii="宋体" w:hAnsi="宋体"/>
          <w:sz w:val="18"/>
          <w:szCs w:val="18"/>
        </w:rPr>
        <w:t>15</w:t>
      </w:r>
      <w:r>
        <w:rPr>
          <w:rFonts w:hint="eastAsia" w:ascii="宋体" w:hAnsi="宋体"/>
          <w:sz w:val="18"/>
          <w:szCs w:val="18"/>
        </w:rPr>
        <w:t>）</w:t>
      </w:r>
      <w:r>
        <w:rPr>
          <w:rFonts w:ascii="宋体" w:hAnsi="宋体"/>
          <w:sz w:val="18"/>
          <w:szCs w:val="18"/>
        </w:rPr>
        <w:t>行18&gt;=行19</w:t>
      </w:r>
      <w:r>
        <w:rPr>
          <w:rFonts w:hint="eastAsia" w:ascii="宋体" w:hAnsi="宋体"/>
          <w:sz w:val="18"/>
          <w:szCs w:val="18"/>
        </w:rPr>
        <w:t>。</w:t>
      </w:r>
    </w:p>
    <w:p>
      <w:pPr>
        <w:pStyle w:val="3"/>
        <w:bidi w:val="0"/>
        <w:rPr>
          <w:rFonts w:hint="eastAsia" w:eastAsia="黑体"/>
          <w:lang w:val="en-US" w:eastAsia="zh-CN"/>
        </w:rPr>
      </w:pPr>
      <w:bookmarkStart w:id="49" w:name="_Toc19377"/>
      <w:bookmarkStart w:id="50" w:name="_Toc8110"/>
      <w:r>
        <w:rPr>
          <w:rFonts w:hint="eastAsia"/>
          <w:lang w:val="en-US"/>
        </w:rPr>
        <w:t>（</w:t>
      </w:r>
      <w:r>
        <w:rPr>
          <w:rFonts w:hint="eastAsia"/>
        </w:rPr>
        <w:t>四十一</w:t>
      </w:r>
      <w:r>
        <w:rPr>
          <w:rFonts w:hint="eastAsia"/>
          <w:lang w:val="en-US"/>
        </w:rPr>
        <w:t>）</w:t>
      </w:r>
      <w:r>
        <w:rPr>
          <w:rFonts w:hint="eastAsia"/>
        </w:rPr>
        <w:t>在校生中死亡的主要原因</w:t>
      </w:r>
      <w:bookmarkEnd w:id="49"/>
      <w:r>
        <w:rPr>
          <w:rFonts w:hint="eastAsia"/>
          <w:lang w:eastAsia="zh-CN"/>
        </w:rPr>
        <w:t>（教基3041）</w:t>
      </w:r>
      <w:bookmarkEnd w:id="50"/>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教基3041</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1816"/>
          <w:tab w:val="left" w:pos="2148"/>
          <w:tab w:val="left" w:pos="2868"/>
          <w:tab w:val="left" w:pos="3588"/>
          <w:tab w:val="left" w:pos="4308"/>
          <w:tab w:val="left" w:pos="5148"/>
          <w:tab w:val="left" w:pos="5868"/>
          <w:tab w:val="left" w:pos="6045"/>
          <w:tab w:val="left" w:pos="6117"/>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399"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704"/>
        <w:gridCol w:w="399"/>
        <w:gridCol w:w="398"/>
        <w:gridCol w:w="593"/>
        <w:gridCol w:w="593"/>
        <w:gridCol w:w="594"/>
        <w:gridCol w:w="594"/>
        <w:gridCol w:w="594"/>
        <w:gridCol w:w="594"/>
        <w:gridCol w:w="594"/>
        <w:gridCol w:w="732"/>
        <w:gridCol w:w="635"/>
        <w:gridCol w:w="595"/>
        <w:gridCol w:w="58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vMerge w:val="restart"/>
            <w:shd w:val="clear" w:color="auto" w:fill="auto"/>
            <w:vAlign w:val="center"/>
          </w:tcPr>
          <w:p>
            <w:pPr>
              <w:widowControl/>
              <w:jc w:val="center"/>
              <w:rPr>
                <w:rFonts w:ascii="宋体" w:hAnsi="宋体"/>
                <w:kern w:val="0"/>
                <w:sz w:val="18"/>
                <w:szCs w:val="18"/>
              </w:rPr>
            </w:pPr>
            <w:r>
              <w:rPr>
                <w:rFonts w:hint="eastAsia" w:ascii="宋体" w:hAnsi="宋体"/>
                <w:kern w:val="0"/>
                <w:sz w:val="18"/>
                <w:szCs w:val="18"/>
              </w:rPr>
              <w:t>指标名称</w:t>
            </w:r>
          </w:p>
        </w:tc>
        <w:tc>
          <w:tcPr>
            <w:tcW w:w="217"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216"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合计</w:t>
            </w:r>
          </w:p>
        </w:tc>
        <w:tc>
          <w:tcPr>
            <w:tcW w:w="2656" w:type="pct"/>
            <w:gridSpan w:val="8"/>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事故灾难类</w:t>
            </w:r>
          </w:p>
        </w:tc>
        <w:tc>
          <w:tcPr>
            <w:tcW w:w="985" w:type="pct"/>
            <w:gridSpan w:val="3"/>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社会安全类</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vMerge w:val="continue"/>
            <w:shd w:val="clear" w:color="auto" w:fill="auto"/>
            <w:vAlign w:val="center"/>
          </w:tcPr>
          <w:p>
            <w:pPr>
              <w:widowControl/>
              <w:jc w:val="left"/>
              <w:rPr>
                <w:rFonts w:ascii="宋体" w:hAnsi="宋体"/>
                <w:kern w:val="0"/>
                <w:sz w:val="18"/>
                <w:szCs w:val="18"/>
              </w:rPr>
            </w:pPr>
          </w:p>
        </w:tc>
        <w:tc>
          <w:tcPr>
            <w:tcW w:w="217" w:type="pct"/>
            <w:vMerge w:val="continue"/>
            <w:shd w:val="clear" w:color="auto" w:fill="auto"/>
            <w:vAlign w:val="center"/>
          </w:tcPr>
          <w:p>
            <w:pPr>
              <w:widowControl/>
              <w:jc w:val="left"/>
              <w:rPr>
                <w:rFonts w:ascii="宋体" w:hAnsi="宋体" w:cs="宋体"/>
                <w:kern w:val="0"/>
                <w:sz w:val="18"/>
                <w:szCs w:val="18"/>
              </w:rPr>
            </w:pPr>
          </w:p>
        </w:tc>
        <w:tc>
          <w:tcPr>
            <w:tcW w:w="216" w:type="pct"/>
            <w:vMerge w:val="continue"/>
            <w:shd w:val="clear" w:color="auto" w:fill="auto"/>
            <w:vAlign w:val="center"/>
          </w:tcPr>
          <w:p>
            <w:pPr>
              <w:widowControl/>
              <w:jc w:val="left"/>
              <w:rPr>
                <w:rFonts w:ascii="宋体" w:hAnsi="宋体" w:cs="宋体"/>
                <w:kern w:val="0"/>
                <w:sz w:val="18"/>
                <w:szCs w:val="18"/>
              </w:rPr>
            </w:pPr>
          </w:p>
        </w:tc>
        <w:tc>
          <w:tcPr>
            <w:tcW w:w="322"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溺水</w:t>
            </w:r>
          </w:p>
        </w:tc>
        <w:tc>
          <w:tcPr>
            <w:tcW w:w="322"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交通</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拥挤踩踏</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房屋倒塌</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坠楼坠崖</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中毒</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爆炸</w:t>
            </w:r>
          </w:p>
        </w:tc>
        <w:tc>
          <w:tcPr>
            <w:tcW w:w="398"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火灾</w:t>
            </w:r>
          </w:p>
        </w:tc>
        <w:tc>
          <w:tcPr>
            <w:tcW w:w="345"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打架斗殴</w:t>
            </w:r>
          </w:p>
        </w:tc>
        <w:tc>
          <w:tcPr>
            <w:tcW w:w="323"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校园伤害</w:t>
            </w:r>
          </w:p>
        </w:tc>
        <w:tc>
          <w:tcPr>
            <w:tcW w:w="317"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刑事案件</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217"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216"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w:t>
            </w:r>
          </w:p>
        </w:tc>
        <w:tc>
          <w:tcPr>
            <w:tcW w:w="322"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2</w:t>
            </w:r>
          </w:p>
        </w:tc>
        <w:tc>
          <w:tcPr>
            <w:tcW w:w="322"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3</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4</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5</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6</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7</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8</w:t>
            </w:r>
          </w:p>
        </w:tc>
        <w:tc>
          <w:tcPr>
            <w:tcW w:w="398"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9</w:t>
            </w:r>
          </w:p>
        </w:tc>
        <w:tc>
          <w:tcPr>
            <w:tcW w:w="345"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10</w:t>
            </w:r>
          </w:p>
        </w:tc>
        <w:tc>
          <w:tcPr>
            <w:tcW w:w="323"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11</w:t>
            </w:r>
          </w:p>
        </w:tc>
        <w:tc>
          <w:tcPr>
            <w:tcW w:w="317" w:type="pct"/>
            <w:tcBorders>
              <w:bottom w:val="single" w:color="auto" w:sz="2"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12</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高职专科生</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22</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校园内</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23</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校园外</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24</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高职本科生</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25</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校园内</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26</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校园外</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27</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普通本科生</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28</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校园内</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29</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校园外</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30</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硕士研究生</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31</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校园内</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32</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校园外</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33</w:t>
            </w:r>
          </w:p>
        </w:tc>
        <w:tc>
          <w:tcPr>
            <w:tcW w:w="216" w:type="pct"/>
            <w:tcBorders>
              <w:top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2" w:space="0"/>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single" w:color="auto" w:sz="2" w:space="0"/>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博士研究生</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34</w:t>
            </w:r>
          </w:p>
        </w:tc>
        <w:tc>
          <w:tcPr>
            <w:tcW w:w="216" w:type="pct"/>
            <w:tcBorders>
              <w:top w:val="single" w:color="auto" w:sz="2" w:space="0"/>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single" w:color="auto" w:sz="2" w:space="0"/>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single" w:color="auto" w:sz="2" w:space="0"/>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rPr>
                <w:rFonts w:ascii="宋体" w:hAnsi="宋体" w:cs="宋体"/>
                <w:bCs/>
                <w:kern w:val="0"/>
                <w:sz w:val="18"/>
                <w:szCs w:val="18"/>
              </w:rPr>
            </w:pPr>
            <w:r>
              <w:rPr>
                <w:rFonts w:ascii="宋体" w:hAnsi="宋体" w:cs="宋体"/>
                <w:bCs/>
                <w:kern w:val="0"/>
                <w:sz w:val="18"/>
                <w:szCs w:val="18"/>
              </w:rPr>
              <w:t xml:space="preserve">  </w:t>
            </w:r>
            <w:r>
              <w:rPr>
                <w:rFonts w:hint="eastAsia" w:ascii="宋体" w:hAnsi="宋体" w:cs="宋体"/>
                <w:bCs/>
                <w:kern w:val="0"/>
                <w:sz w:val="18"/>
                <w:szCs w:val="18"/>
              </w:rPr>
              <w:t>校园内</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35</w:t>
            </w:r>
          </w:p>
        </w:tc>
        <w:tc>
          <w:tcPr>
            <w:tcW w:w="216" w:type="pct"/>
            <w:tcBorders>
              <w:top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926" w:type="pct"/>
            <w:shd w:val="clear" w:color="auto" w:fill="auto"/>
            <w:vAlign w:val="center"/>
          </w:tcPr>
          <w:p>
            <w:pPr>
              <w:widowControl/>
              <w:ind w:firstLine="180" w:firstLineChars="100"/>
              <w:rPr>
                <w:rFonts w:ascii="宋体" w:hAnsi="宋体" w:cs="宋体"/>
                <w:kern w:val="0"/>
                <w:sz w:val="18"/>
                <w:szCs w:val="18"/>
              </w:rPr>
            </w:pPr>
            <w:r>
              <w:rPr>
                <w:rFonts w:hint="eastAsia" w:ascii="宋体" w:hAnsi="宋体" w:cs="宋体"/>
                <w:bCs/>
                <w:kern w:val="0"/>
                <w:sz w:val="18"/>
                <w:szCs w:val="18"/>
              </w:rPr>
              <w:t>校园外</w:t>
            </w:r>
          </w:p>
        </w:tc>
        <w:tc>
          <w:tcPr>
            <w:tcW w:w="217" w:type="pct"/>
            <w:shd w:val="clear" w:color="auto" w:fill="auto"/>
            <w:noWrap/>
            <w:vAlign w:val="center"/>
          </w:tcPr>
          <w:p>
            <w:pPr>
              <w:widowControl/>
              <w:rPr>
                <w:rFonts w:ascii="宋体" w:hAnsi="宋体"/>
                <w:kern w:val="0"/>
                <w:sz w:val="18"/>
                <w:szCs w:val="18"/>
              </w:rPr>
            </w:pPr>
            <w:r>
              <w:rPr>
                <w:rFonts w:ascii="宋体" w:hAnsi="宋体"/>
                <w:kern w:val="0"/>
                <w:sz w:val="18"/>
                <w:szCs w:val="18"/>
              </w:rPr>
              <w:t>36</w:t>
            </w:r>
          </w:p>
        </w:tc>
        <w:tc>
          <w:tcPr>
            <w:tcW w:w="216" w:type="pct"/>
            <w:tcBorders>
              <w:top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98"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45"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23"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17" w:type="pct"/>
            <w:tcBorders>
              <w:top w:val="nil"/>
              <w:left w:val="nil"/>
              <w:bottom w:val="single" w:color="auto" w:sz="8" w:space="0"/>
            </w:tcBorders>
            <w:shd w:val="clear" w:color="auto" w:fill="auto"/>
            <w:noWrap/>
            <w:vAlign w:val="center"/>
          </w:tcPr>
          <w:p>
            <w:pPr>
              <w:widowControl/>
              <w:jc w:val="center"/>
              <w:rPr>
                <w:rFonts w:ascii="宋体" w:hAnsi="宋体" w:cs="宋体"/>
                <w:kern w:val="0"/>
                <w:sz w:val="18"/>
                <w:szCs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napToGrid w:val="0"/>
        <w:spacing w:line="221" w:lineRule="auto"/>
        <w:jc w:val="left"/>
        <w:rPr>
          <w:rFonts w:ascii="宋体" w:hAnsi="宋体"/>
          <w:sz w:val="18"/>
        </w:rPr>
      </w:pPr>
      <w:r>
        <w:rPr>
          <w:rFonts w:hint="eastAsia" w:ascii="宋体" w:hAnsi="宋体"/>
          <w:sz w:val="18"/>
        </w:rPr>
        <w:t>续表</w:t>
      </w:r>
    </w:p>
    <w:tbl>
      <w:tblPr>
        <w:tblStyle w:val="16"/>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709"/>
        <w:gridCol w:w="709"/>
        <w:gridCol w:w="709"/>
        <w:gridCol w:w="709"/>
        <w:gridCol w:w="709"/>
        <w:gridCol w:w="709"/>
        <w:gridCol w:w="718"/>
        <w:gridCol w:w="709"/>
        <w:gridCol w:w="709"/>
        <w:gridCol w:w="709"/>
        <w:gridCol w:w="71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3332" w:type="pct"/>
            <w:gridSpan w:val="8"/>
            <w:tcBorders>
              <w:top w:val="single" w:color="auto" w:sz="8" w:space="0"/>
              <w:bottom w:val="single" w:color="auto" w:sz="2" w:space="0"/>
              <w:right w:val="single" w:color="auto" w:sz="2" w:space="0"/>
            </w:tcBorders>
            <w:shd w:val="clear" w:color="auto" w:fill="auto"/>
            <w:vAlign w:val="center"/>
          </w:tcPr>
          <w:p>
            <w:pPr>
              <w:spacing w:line="440" w:lineRule="exact"/>
              <w:ind w:right="-800" w:rightChars="-381"/>
              <w:jc w:val="center"/>
              <w:rPr>
                <w:rFonts w:ascii="宋体" w:hAnsi="宋体" w:cs="宋体"/>
                <w:bCs/>
                <w:kern w:val="0"/>
                <w:sz w:val="18"/>
                <w:szCs w:val="18"/>
              </w:rPr>
            </w:pPr>
            <w:r>
              <w:rPr>
                <w:rFonts w:hint="eastAsia" w:ascii="宋体" w:hAnsi="宋体" w:cs="宋体"/>
                <w:bCs/>
                <w:kern w:val="0"/>
                <w:sz w:val="18"/>
                <w:szCs w:val="18"/>
              </w:rPr>
              <w:t>自然灾害类</w:t>
            </w:r>
          </w:p>
        </w:tc>
        <w:tc>
          <w:tcPr>
            <w:tcW w:w="1668" w:type="pct"/>
            <w:gridSpan w:val="4"/>
            <w:tcBorders>
              <w:top w:val="single" w:color="auto" w:sz="8" w:space="0"/>
              <w:left w:val="single" w:color="auto" w:sz="2" w:space="0"/>
              <w:bottom w:val="single" w:color="auto" w:sz="2" w:space="0"/>
            </w:tcBorders>
            <w:shd w:val="clear" w:color="auto" w:fill="auto"/>
            <w:vAlign w:val="center"/>
          </w:tcPr>
          <w:p>
            <w:pPr>
              <w:spacing w:line="440" w:lineRule="exact"/>
              <w:ind w:right="-800" w:rightChars="-381"/>
              <w:jc w:val="center"/>
              <w:rPr>
                <w:rFonts w:ascii="宋体" w:hAnsi="宋体" w:cs="宋体"/>
                <w:bCs/>
                <w:kern w:val="0"/>
                <w:sz w:val="18"/>
                <w:szCs w:val="18"/>
              </w:rPr>
            </w:pPr>
            <w:r>
              <w:rPr>
                <w:rFonts w:hint="eastAsia" w:ascii="宋体" w:hAnsi="宋体" w:cs="宋体"/>
                <w:bCs/>
                <w:kern w:val="0"/>
                <w:sz w:val="18"/>
                <w:szCs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山体滑坡</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泥石流</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洪水</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地震</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暴雨</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冰雹</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雪灾</w:t>
            </w:r>
          </w:p>
        </w:tc>
        <w:tc>
          <w:tcPr>
            <w:tcW w:w="421"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龙卷风</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自杀</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猝死</w:t>
            </w:r>
          </w:p>
        </w:tc>
        <w:tc>
          <w:tcPr>
            <w:tcW w:w="416"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传染病</w:t>
            </w:r>
          </w:p>
        </w:tc>
        <w:tc>
          <w:tcPr>
            <w:tcW w:w="419" w:type="pc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13</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14</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15</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16</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17</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18</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19</w:t>
            </w:r>
          </w:p>
        </w:tc>
        <w:tc>
          <w:tcPr>
            <w:tcW w:w="421" w:type="pct"/>
            <w:shd w:val="clear" w:color="auto" w:fill="auto"/>
            <w:vAlign w:val="center"/>
          </w:tcPr>
          <w:p>
            <w:pPr>
              <w:widowControl/>
              <w:jc w:val="center"/>
              <w:rPr>
                <w:rFonts w:ascii="宋体" w:hAnsi="宋体"/>
                <w:kern w:val="0"/>
                <w:sz w:val="18"/>
                <w:szCs w:val="18"/>
              </w:rPr>
            </w:pPr>
            <w:r>
              <w:rPr>
                <w:rFonts w:ascii="宋体" w:hAnsi="宋体"/>
                <w:kern w:val="0"/>
                <w:sz w:val="18"/>
                <w:szCs w:val="18"/>
              </w:rPr>
              <w:t>20</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21</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22</w:t>
            </w:r>
          </w:p>
        </w:tc>
        <w:tc>
          <w:tcPr>
            <w:tcW w:w="416" w:type="pct"/>
            <w:shd w:val="clear" w:color="auto" w:fill="auto"/>
            <w:vAlign w:val="center"/>
          </w:tcPr>
          <w:p>
            <w:pPr>
              <w:widowControl/>
              <w:jc w:val="center"/>
              <w:rPr>
                <w:rFonts w:ascii="宋体" w:hAnsi="宋体"/>
                <w:kern w:val="0"/>
                <w:sz w:val="18"/>
                <w:szCs w:val="18"/>
              </w:rPr>
            </w:pPr>
            <w:r>
              <w:rPr>
                <w:rFonts w:ascii="宋体" w:hAnsi="宋体"/>
                <w:kern w:val="0"/>
                <w:sz w:val="18"/>
                <w:szCs w:val="18"/>
              </w:rPr>
              <w:t>23</w:t>
            </w:r>
          </w:p>
        </w:tc>
        <w:tc>
          <w:tcPr>
            <w:tcW w:w="419" w:type="pct"/>
            <w:shd w:val="clear" w:color="auto" w:fill="auto"/>
            <w:vAlign w:val="center"/>
          </w:tcPr>
          <w:p>
            <w:pPr>
              <w:widowControl/>
              <w:jc w:val="center"/>
              <w:rPr>
                <w:rFonts w:ascii="宋体" w:hAnsi="宋体"/>
                <w:kern w:val="0"/>
                <w:sz w:val="18"/>
                <w:szCs w:val="18"/>
              </w:rPr>
            </w:pPr>
            <w:r>
              <w:rPr>
                <w:rFonts w:ascii="宋体" w:hAnsi="宋体"/>
                <w:kern w:val="0"/>
                <w:sz w:val="18"/>
                <w:szCs w:val="18"/>
              </w:rPr>
              <w:t>24</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559" w:hanging="1558" w:hangingChars="866"/>
        <w:rPr>
          <w:rFonts w:ascii="宋体" w:hAnsi="宋体"/>
          <w:sz w:val="18"/>
          <w:szCs w:val="18"/>
        </w:rPr>
      </w:pPr>
      <w:r>
        <w:rPr>
          <w:rFonts w:ascii="宋体" w:hAnsi="宋体"/>
          <w:sz w:val="18"/>
          <w:szCs w:val="18"/>
        </w:rPr>
        <w:t>2.指标解释</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sz w:val="18"/>
        </w:rPr>
        <w:t>打架斗殴是指由于学生之间发生矛盾造成的死亡。</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sz w:val="18"/>
        </w:rPr>
        <w:t>校园伤害是指由于学校教职工对学生伤害造成的死亡。</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sz w:val="18"/>
        </w:rPr>
        <w:t>刑事案件是指由于外来人员入侵，在校园及校园周边实施犯罪造成的死亡。</w:t>
      </w:r>
    </w:p>
    <w:p>
      <w:pPr>
        <w:tabs>
          <w:tab w:val="left" w:pos="567"/>
        </w:tabs>
        <w:spacing w:line="240" w:lineRule="exact"/>
        <w:rPr>
          <w:rFonts w:ascii="宋体" w:hAnsi="宋体"/>
          <w:sz w:val="18"/>
        </w:rPr>
      </w:pPr>
      <w:r>
        <w:rPr>
          <w:rFonts w:hint="eastAsia" w:ascii="宋体" w:hAnsi="宋体"/>
          <w:sz w:val="18"/>
        </w:rPr>
        <w:t>3</w:t>
      </w:r>
      <w:r>
        <w:rPr>
          <w:rFonts w:ascii="宋体" w:hAnsi="宋体"/>
          <w:sz w:val="18"/>
        </w:rPr>
        <w:t>.</w:t>
      </w:r>
      <w:r>
        <w:rPr>
          <w:rFonts w:hint="eastAsia" w:ascii="宋体" w:hAnsi="宋体"/>
          <w:sz w:val="18"/>
        </w:rPr>
        <w:t>填报说明：</w:t>
      </w:r>
    </w:p>
    <w:p>
      <w:pPr>
        <w:tabs>
          <w:tab w:val="left" w:pos="567"/>
        </w:tabs>
        <w:spacing w:line="240" w:lineRule="exact"/>
        <w:ind w:firstLine="360" w:firstLineChars="200"/>
        <w:rPr>
          <w:rFonts w:ascii="宋体" w:hAnsi="宋体"/>
          <w:sz w:val="18"/>
        </w:rPr>
      </w:pPr>
      <w:r>
        <w:rPr>
          <w:rFonts w:hint="eastAsia" w:ascii="宋体" w:hAnsi="宋体"/>
          <w:sz w:val="18"/>
          <w:szCs w:val="18"/>
        </w:rPr>
        <w:t>本表不包含国际学生。</w:t>
      </w:r>
    </w:p>
    <w:p>
      <w:pPr>
        <w:tabs>
          <w:tab w:val="left" w:pos="567"/>
        </w:tabs>
        <w:spacing w:line="240" w:lineRule="exact"/>
        <w:ind w:left="1984" w:hanging="1983" w:hangingChars="1102"/>
        <w:rPr>
          <w:rFonts w:ascii="宋体" w:hAnsi="宋体"/>
          <w:sz w:val="18"/>
          <w:szCs w:val="18"/>
        </w:rPr>
      </w:pPr>
      <w:r>
        <w:rPr>
          <w:rFonts w:ascii="宋体" w:hAnsi="宋体"/>
          <w:sz w:val="18"/>
        </w:rPr>
        <w:t>4</w:t>
      </w:r>
      <w:r>
        <w:rPr>
          <w:rFonts w:ascii="宋体" w:hAnsi="宋体"/>
          <w:sz w:val="18"/>
          <w:szCs w:val="18"/>
        </w:rPr>
        <w:t>.</w:t>
      </w:r>
      <w:r>
        <w:rPr>
          <w:rFonts w:hint="eastAsia" w:ascii="宋体" w:hAnsi="宋体"/>
          <w:sz w:val="18"/>
          <w:szCs w:val="18"/>
        </w:rPr>
        <w:t>审核关系：</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）列</w:t>
      </w:r>
      <w:r>
        <w:rPr>
          <w:rFonts w:ascii="宋体" w:hAnsi="宋体"/>
          <w:sz w:val="18"/>
        </w:rPr>
        <w:t>1=列2+列3+列4+列5+列6+列7+列8+列9+列10+列11+列12+列13+列14+列15+列16+列17+列18+列19+列20+列21+列22+列23+列24</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2</w:t>
      </w:r>
      <w:r>
        <w:rPr>
          <w:rFonts w:hint="eastAsia" w:ascii="宋体" w:hAnsi="宋体"/>
          <w:sz w:val="18"/>
        </w:rPr>
        <w:t>）行</w:t>
      </w:r>
      <w:r>
        <w:rPr>
          <w:rFonts w:ascii="宋体" w:hAnsi="宋体"/>
          <w:sz w:val="18"/>
        </w:rPr>
        <w:t>01=行02+行03</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3</w:t>
      </w:r>
      <w:r>
        <w:rPr>
          <w:rFonts w:hint="eastAsia" w:ascii="宋体" w:hAnsi="宋体"/>
          <w:sz w:val="18"/>
        </w:rPr>
        <w:t>）行</w:t>
      </w:r>
      <w:r>
        <w:rPr>
          <w:rFonts w:ascii="宋体" w:hAnsi="宋体"/>
          <w:sz w:val="18"/>
        </w:rPr>
        <w:t>04=行05+行06</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4</w:t>
      </w:r>
      <w:r>
        <w:rPr>
          <w:rFonts w:hint="eastAsia" w:ascii="宋体" w:hAnsi="宋体"/>
          <w:sz w:val="18"/>
        </w:rPr>
        <w:t>）行</w:t>
      </w:r>
      <w:r>
        <w:rPr>
          <w:rFonts w:ascii="宋体" w:hAnsi="宋体"/>
          <w:sz w:val="18"/>
        </w:rPr>
        <w:t>07=行08+行09</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5</w:t>
      </w:r>
      <w:r>
        <w:rPr>
          <w:rFonts w:hint="eastAsia" w:ascii="宋体" w:hAnsi="宋体"/>
          <w:sz w:val="18"/>
        </w:rPr>
        <w:t>）行</w:t>
      </w:r>
      <w:r>
        <w:rPr>
          <w:rFonts w:ascii="宋体" w:hAnsi="宋体"/>
          <w:sz w:val="18"/>
        </w:rPr>
        <w:t>10=行11+行12</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6</w:t>
      </w:r>
      <w:r>
        <w:rPr>
          <w:rFonts w:hint="eastAsia" w:ascii="宋体" w:hAnsi="宋体"/>
          <w:sz w:val="18"/>
        </w:rPr>
        <w:t>）行</w:t>
      </w:r>
      <w:r>
        <w:rPr>
          <w:rFonts w:ascii="宋体" w:hAnsi="宋体"/>
          <w:sz w:val="18"/>
        </w:rPr>
        <w:t>13=行14+行15</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7</w:t>
      </w:r>
      <w:r>
        <w:rPr>
          <w:rFonts w:hint="eastAsia" w:ascii="宋体" w:hAnsi="宋体"/>
          <w:sz w:val="18"/>
        </w:rPr>
        <w:t>）行</w:t>
      </w:r>
      <w:r>
        <w:rPr>
          <w:rFonts w:ascii="宋体" w:hAnsi="宋体"/>
          <w:sz w:val="18"/>
        </w:rPr>
        <w:t>16=行17+行18</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8</w:t>
      </w:r>
      <w:r>
        <w:rPr>
          <w:rFonts w:hint="eastAsia" w:ascii="宋体" w:hAnsi="宋体"/>
          <w:sz w:val="18"/>
        </w:rPr>
        <w:t>）行</w:t>
      </w:r>
      <w:r>
        <w:rPr>
          <w:rFonts w:ascii="宋体" w:hAnsi="宋体"/>
          <w:sz w:val="18"/>
        </w:rPr>
        <w:t>19=行20+行21</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9</w:t>
      </w:r>
      <w:r>
        <w:rPr>
          <w:rFonts w:hint="eastAsia" w:ascii="宋体" w:hAnsi="宋体"/>
          <w:sz w:val="18"/>
        </w:rPr>
        <w:t>）行</w:t>
      </w:r>
      <w:r>
        <w:rPr>
          <w:rFonts w:ascii="宋体" w:hAnsi="宋体"/>
          <w:sz w:val="18"/>
        </w:rPr>
        <w:t>22=行23+行24</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10</w:t>
      </w:r>
      <w:r>
        <w:rPr>
          <w:rFonts w:hint="eastAsia" w:ascii="宋体" w:hAnsi="宋体"/>
          <w:sz w:val="18"/>
        </w:rPr>
        <w:t>）行</w:t>
      </w:r>
      <w:r>
        <w:rPr>
          <w:rFonts w:ascii="宋体" w:hAnsi="宋体"/>
          <w:sz w:val="18"/>
        </w:rPr>
        <w:t>25=行26+行27</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11</w:t>
      </w:r>
      <w:r>
        <w:rPr>
          <w:rFonts w:hint="eastAsia" w:ascii="宋体" w:hAnsi="宋体"/>
          <w:sz w:val="18"/>
        </w:rPr>
        <w:t>）行</w:t>
      </w:r>
      <w:r>
        <w:rPr>
          <w:rFonts w:ascii="宋体" w:hAnsi="宋体"/>
          <w:sz w:val="18"/>
        </w:rPr>
        <w:t>28=行29+行30</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12</w:t>
      </w:r>
      <w:r>
        <w:rPr>
          <w:rFonts w:hint="eastAsia" w:ascii="宋体" w:hAnsi="宋体"/>
          <w:sz w:val="18"/>
        </w:rPr>
        <w:t>）行</w:t>
      </w:r>
      <w:r>
        <w:rPr>
          <w:rFonts w:ascii="宋体" w:hAnsi="宋体"/>
          <w:sz w:val="18"/>
        </w:rPr>
        <w:t>31=行32+行33</w:t>
      </w:r>
      <w:r>
        <w:rPr>
          <w:rFonts w:hint="eastAsia" w:ascii="宋体" w:hAnsi="宋体"/>
          <w:sz w:val="18"/>
        </w:rPr>
        <w:t>；</w:t>
      </w:r>
    </w:p>
    <w:p>
      <w:pPr>
        <w:tabs>
          <w:tab w:val="left" w:pos="567"/>
        </w:tabs>
        <w:spacing w:line="240" w:lineRule="exact"/>
        <w:ind w:firstLine="360" w:firstLineChars="200"/>
        <w:rPr>
          <w:rFonts w:ascii="宋体" w:hAnsi="宋体"/>
          <w:sz w:val="18"/>
        </w:rPr>
      </w:pPr>
      <w:r>
        <w:rPr>
          <w:rFonts w:hint="eastAsia" w:ascii="宋体" w:hAnsi="宋体"/>
          <w:sz w:val="18"/>
        </w:rPr>
        <w:t>（</w:t>
      </w:r>
      <w:r>
        <w:rPr>
          <w:rFonts w:ascii="宋体" w:hAnsi="宋体"/>
          <w:sz w:val="18"/>
        </w:rPr>
        <w:t>13</w:t>
      </w:r>
      <w:r>
        <w:rPr>
          <w:rFonts w:hint="eastAsia" w:ascii="宋体" w:hAnsi="宋体"/>
          <w:sz w:val="18"/>
        </w:rPr>
        <w:t>）行</w:t>
      </w:r>
      <w:r>
        <w:rPr>
          <w:rFonts w:ascii="宋体" w:hAnsi="宋体"/>
          <w:sz w:val="18"/>
        </w:rPr>
        <w:t>34=行35+行36</w:t>
      </w:r>
      <w:r>
        <w:rPr>
          <w:rFonts w:hint="eastAsia" w:ascii="宋体" w:hAnsi="宋体"/>
          <w:sz w:val="18"/>
        </w:rPr>
        <w:t>。</w:t>
      </w:r>
    </w:p>
    <w:p>
      <w:pPr>
        <w:ind w:firstLine="360" w:firstLineChars="200"/>
        <w:rPr>
          <w:rFonts w:ascii="宋体" w:hAnsi="宋体"/>
          <w:sz w:val="18"/>
        </w:rPr>
      </w:pPr>
      <w:r>
        <w:rPr>
          <w:rFonts w:ascii="宋体" w:hAnsi="宋体"/>
          <w:sz w:val="18"/>
        </w:rPr>
        <w:br w:type="page"/>
      </w:r>
    </w:p>
    <w:p>
      <w:pPr>
        <w:pStyle w:val="3"/>
        <w:bidi w:val="0"/>
        <w:rPr>
          <w:rFonts w:hint="eastAsia" w:eastAsia="黑体"/>
          <w:lang w:eastAsia="zh-CN"/>
        </w:rPr>
      </w:pPr>
      <w:bookmarkStart w:id="51" w:name="_Toc26085"/>
      <w:bookmarkStart w:id="52" w:name="_Toc18783"/>
      <w:r>
        <w:rPr>
          <w:rFonts w:hint="eastAsia"/>
        </w:rPr>
        <w:t>（四十三）高等教育学生休退学的主要原因</w:t>
      </w:r>
      <w:bookmarkEnd w:id="51"/>
      <w:r>
        <w:rPr>
          <w:rFonts w:hint="eastAsia"/>
          <w:lang w:eastAsia="zh-CN"/>
        </w:rPr>
        <w:t>（教基3343）</w:t>
      </w:r>
      <w:bookmarkEnd w:id="52"/>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w:t>
      </w:r>
      <w:r>
        <w:rPr>
          <w:rFonts w:ascii="宋体" w:hAnsi="宋体" w:cs="宋体"/>
          <w:kern w:val="0"/>
          <w:sz w:val="18"/>
          <w:szCs w:val="18"/>
        </w:rPr>
        <w:t>3</w:t>
      </w:r>
      <w:r>
        <w:rPr>
          <w:rFonts w:hint="eastAsia" w:ascii="宋体" w:hAnsi="宋体" w:cs="宋体"/>
          <w:kern w:val="0"/>
          <w:sz w:val="18"/>
          <w:szCs w:val="18"/>
        </w:rPr>
        <w:t>43</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000"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834"/>
        <w:gridCol w:w="417"/>
        <w:gridCol w:w="873"/>
        <w:gridCol w:w="877"/>
        <w:gridCol w:w="877"/>
        <w:gridCol w:w="873"/>
        <w:gridCol w:w="875"/>
        <w:gridCol w:w="875"/>
        <w:gridCol w:w="865"/>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624" w:hRule="atLeast"/>
        </w:trPr>
        <w:tc>
          <w:tcPr>
            <w:tcW w:w="1096" w:type="pct"/>
            <w:vMerge w:val="restart"/>
            <w:tcBorders>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Calibri" w:cs="Calibri"/>
                <w:szCs w:val="21"/>
              </w:rPr>
              <mc:AlternateContent>
                <mc:Choice Requires="wps">
                  <w:drawing>
                    <wp:anchor distT="0" distB="0" distL="114300" distR="114300" simplePos="0" relativeHeight="251662336" behindDoc="0" locked="0" layoutInCell="0" allowOverlap="1">
                      <wp:simplePos x="0" y="0"/>
                      <wp:positionH relativeFrom="column">
                        <wp:posOffset>5000625</wp:posOffset>
                      </wp:positionH>
                      <wp:positionV relativeFrom="paragraph">
                        <wp:posOffset>262890</wp:posOffset>
                      </wp:positionV>
                      <wp:extent cx="0" cy="0"/>
                      <wp:effectExtent l="5080" t="11430" r="13970" b="762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3.75pt;margin-top:20.7pt;height:0pt;width:0pt;z-index:251662336;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jhPL9NQAAAAJAQAADwAAAAAAAAABACAAAAAiAAAAZHJzL2Rvd25yZXYueG1sUEsB&#10;AhQAFAAAAAgAh07iQGdhTmrAAQAAVgMAAA4AAAAAAAAAAQAgAAAAIwEAAGRycy9lMm9Eb2MueG1s&#10;UEsFBgAAAAAGAAYAWQEAAFUFAAAAAA==&#10;">
                      <v:fill on="f" focussize="0,0"/>
                      <v:stroke color="#000000" joinstyle="round"/>
                      <v:imagedata o:title=""/>
                      <o:lock v:ext="edit" aspectratio="f"/>
                    </v:line>
                  </w:pict>
                </mc:Fallback>
              </mc:AlternateContent>
            </w:r>
            <w:r>
              <w:rPr>
                <w:rFonts w:ascii="Calibri" w:cs="Calibri"/>
                <w:szCs w:val="21"/>
              </w:rPr>
              <mc:AlternateContent>
                <mc:Choice Requires="wps">
                  <w:drawing>
                    <wp:anchor distT="0" distB="0" distL="114300" distR="114300" simplePos="0" relativeHeight="251661312" behindDoc="0" locked="0" layoutInCell="0" allowOverlap="1">
                      <wp:simplePos x="0" y="0"/>
                      <wp:positionH relativeFrom="column">
                        <wp:posOffset>5000625</wp:posOffset>
                      </wp:positionH>
                      <wp:positionV relativeFrom="paragraph">
                        <wp:posOffset>262890</wp:posOffset>
                      </wp:positionV>
                      <wp:extent cx="0" cy="0"/>
                      <wp:effectExtent l="13335" t="13970" r="5715" b="508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3.75pt;margin-top:20.7pt;height:0pt;width:0pt;z-index:251661312;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4Ty/TUAAAACQEAAA8AAAAAAAAAAQAgAAAAIgAAAGRycy9kb3ducmV2LnhtbFBL&#10;AQIUABQAAAAIAIdO4kAv8wHFwQEAAFYDAAAOAAAAAAAAAAEAIAAAACMBAABkcnMvZTJvRG9jLnht&#10;bFBLBQYAAAAABgAGAFkBAABWBQAAAAA=&#10;">
                      <v:fill on="f" focussize="0,0"/>
                      <v:stroke color="#000000" joinstyle="round"/>
                      <v:imagedata o:title=""/>
                      <o:lock v:ext="edit" aspectratio="f"/>
                    </v:line>
                  </w:pict>
                </mc:Fallback>
              </mc:AlternateContent>
            </w:r>
            <w:r>
              <w:rPr>
                <w:rFonts w:hint="eastAsia" w:ascii="宋体" w:hAnsi="宋体" w:cs="宋体"/>
                <w:sz w:val="18"/>
                <w:szCs w:val="18"/>
              </w:rPr>
              <w:t>指标名称</w:t>
            </w:r>
          </w:p>
        </w:tc>
        <w:tc>
          <w:tcPr>
            <w:tcW w:w="249"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代码</w:t>
            </w:r>
          </w:p>
        </w:tc>
        <w:tc>
          <w:tcPr>
            <w:tcW w:w="522"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合计</w:t>
            </w:r>
          </w:p>
        </w:tc>
        <w:tc>
          <w:tcPr>
            <w:tcW w:w="524"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患病</w:t>
            </w:r>
          </w:p>
        </w:tc>
        <w:tc>
          <w:tcPr>
            <w:tcW w:w="524"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color w:val="FF0000"/>
                <w:sz w:val="18"/>
                <w:szCs w:val="18"/>
              </w:rPr>
              <w:t>停学实践</w:t>
            </w:r>
            <w:r>
              <w:rPr>
                <w:rFonts w:hint="eastAsia" w:ascii="宋体" w:hAnsi="宋体" w:cs="宋体"/>
                <w:sz w:val="18"/>
                <w:szCs w:val="18"/>
              </w:rPr>
              <w:t>（求职）</w:t>
            </w:r>
          </w:p>
        </w:tc>
        <w:tc>
          <w:tcPr>
            <w:tcW w:w="522"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贫困</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学习成绩不好</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出国</w:t>
            </w:r>
          </w:p>
        </w:tc>
        <w:tc>
          <w:tcPr>
            <w:tcW w:w="519" w:type="pct"/>
            <w:vMerge w:val="restart"/>
            <w:tcBorders>
              <w:left w:val="single" w:color="auto" w:sz="2" w:space="0"/>
              <w:bottom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其他</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624" w:hRule="atLeast"/>
        </w:trPr>
        <w:tc>
          <w:tcPr>
            <w:tcW w:w="1096"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249"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p>
        </w:tc>
        <w:tc>
          <w:tcPr>
            <w:tcW w:w="522"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524"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524"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522"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519" w:type="pct"/>
            <w:vMerge w:val="continue"/>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甲</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乙</w:t>
            </w:r>
          </w:p>
        </w:tc>
        <w:tc>
          <w:tcPr>
            <w:tcW w:w="52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w:t>
            </w:r>
          </w:p>
        </w:tc>
        <w:tc>
          <w:tcPr>
            <w:tcW w:w="524"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2</w:t>
            </w:r>
          </w:p>
        </w:tc>
        <w:tc>
          <w:tcPr>
            <w:tcW w:w="524"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3</w:t>
            </w:r>
          </w:p>
        </w:tc>
        <w:tc>
          <w:tcPr>
            <w:tcW w:w="52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4</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5</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6</w:t>
            </w:r>
          </w:p>
        </w:tc>
        <w:tc>
          <w:tcPr>
            <w:tcW w:w="519" w:type="pct"/>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7</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cs="宋体"/>
                <w:sz w:val="18"/>
                <w:szCs w:val="18"/>
              </w:rPr>
            </w:pPr>
            <w:r>
              <w:rPr>
                <w:rFonts w:hint="eastAsia" w:ascii="宋体" w:hAnsi="宋体" w:cs="宋体"/>
                <w:sz w:val="18"/>
                <w:szCs w:val="18"/>
              </w:rPr>
              <w:t>高职专科学生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sz w:val="18"/>
              </w:rPr>
              <w:t>03</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sz w:val="18"/>
              </w:rPr>
            </w:pPr>
            <w:r>
              <w:rPr>
                <w:rFonts w:hint="eastAsia" w:ascii="宋体" w:hAnsi="宋体" w:cs="宋体"/>
                <w:sz w:val="18"/>
                <w:szCs w:val="18"/>
              </w:rPr>
              <w:t>高职本科学生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04</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sz w:val="18"/>
              </w:rPr>
            </w:pPr>
            <w:r>
              <w:rPr>
                <w:rFonts w:hint="eastAsia" w:ascii="宋体" w:hAnsi="宋体" w:cs="宋体"/>
                <w:sz w:val="18"/>
                <w:szCs w:val="18"/>
              </w:rPr>
              <w:t>普通本科生</w:t>
            </w:r>
            <w:r>
              <w:rPr>
                <w:rFonts w:ascii="宋体" w:hAnsi="宋体" w:cs="宋体"/>
                <w:sz w:val="18"/>
                <w:szCs w:val="18"/>
              </w:rPr>
              <w:t xml:space="preserve"> </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05</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sz w:val="18"/>
              </w:rPr>
            </w:pPr>
            <w:r>
              <w:rPr>
                <w:rFonts w:hint="eastAsia" w:ascii="宋体" w:hAnsi="宋体" w:cs="宋体"/>
                <w:sz w:val="18"/>
                <w:szCs w:val="18"/>
              </w:rPr>
              <w:t>成人专科生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06</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sz w:val="18"/>
              </w:rPr>
            </w:pPr>
            <w:r>
              <w:rPr>
                <w:rFonts w:hint="eastAsia" w:ascii="宋体" w:hAnsi="宋体" w:cs="宋体"/>
                <w:sz w:val="18"/>
                <w:szCs w:val="18"/>
              </w:rPr>
              <w:t>成人本科生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07</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sz w:val="18"/>
              </w:rPr>
            </w:pPr>
            <w:r>
              <w:rPr>
                <w:rFonts w:hint="eastAsia" w:ascii="宋体" w:hAnsi="宋体" w:cs="宋体"/>
                <w:sz w:val="18"/>
                <w:szCs w:val="18"/>
              </w:rPr>
              <w:t>网络专科生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08</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sz w:val="18"/>
              </w:rPr>
            </w:pPr>
            <w:r>
              <w:rPr>
                <w:rFonts w:hint="eastAsia" w:ascii="宋体" w:hAnsi="宋体" w:cs="宋体"/>
                <w:sz w:val="18"/>
                <w:szCs w:val="18"/>
              </w:rPr>
              <w:t>网络本科生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09</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硕士研究生</w:t>
            </w:r>
          </w:p>
        </w:tc>
        <w:tc>
          <w:tcPr>
            <w:tcW w:w="249"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10</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6" w:type="pct"/>
            <w:tcBorders>
              <w:top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博士研究生</w:t>
            </w:r>
          </w:p>
        </w:tc>
        <w:tc>
          <w:tcPr>
            <w:tcW w:w="249" w:type="pc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11</w:t>
            </w:r>
          </w:p>
        </w:tc>
        <w:tc>
          <w:tcPr>
            <w:tcW w:w="522" w:type="pct"/>
            <w:tcBorders>
              <w:top w:val="nil"/>
              <w:left w:val="single" w:color="auto" w:sz="2" w:space="0"/>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right w:val="nil"/>
            </w:tcBorders>
            <w:vAlign w:val="center"/>
          </w:tcPr>
          <w:p>
            <w:pPr>
              <w:autoSpaceDE w:val="0"/>
              <w:autoSpaceDN w:val="0"/>
              <w:adjustRightInd w:val="0"/>
              <w:spacing w:line="280" w:lineRule="exact"/>
              <w:jc w:val="center"/>
              <w:rPr>
                <w:rFonts w:ascii="宋体"/>
                <w:sz w:val="18"/>
              </w:rPr>
            </w:pPr>
          </w:p>
        </w:tc>
        <w:tc>
          <w:tcPr>
            <w:tcW w:w="524" w:type="pct"/>
            <w:tcBorders>
              <w:top w:val="nil"/>
              <w:left w:val="nil"/>
              <w:right w:val="nil"/>
            </w:tcBorders>
            <w:vAlign w:val="center"/>
          </w:tcPr>
          <w:p>
            <w:pPr>
              <w:autoSpaceDE w:val="0"/>
              <w:autoSpaceDN w:val="0"/>
              <w:adjustRightInd w:val="0"/>
              <w:spacing w:line="280" w:lineRule="exact"/>
              <w:jc w:val="center"/>
              <w:rPr>
                <w:rFonts w:ascii="宋体"/>
                <w:sz w:val="18"/>
              </w:rPr>
            </w:pPr>
          </w:p>
        </w:tc>
        <w:tc>
          <w:tcPr>
            <w:tcW w:w="522" w:type="pct"/>
            <w:tcBorders>
              <w:top w:val="nil"/>
              <w:left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sz w:val="18"/>
              </w:rPr>
            </w:pPr>
          </w:p>
        </w:tc>
        <w:tc>
          <w:tcPr>
            <w:tcW w:w="519" w:type="pct"/>
            <w:tcBorders>
              <w:top w:val="nil"/>
              <w:left w:val="nil"/>
            </w:tcBorders>
            <w:vAlign w:val="center"/>
          </w:tcPr>
          <w:p>
            <w:pPr>
              <w:autoSpaceDE w:val="0"/>
              <w:autoSpaceDN w:val="0"/>
              <w:adjustRightInd w:val="0"/>
              <w:spacing w:line="280" w:lineRule="exact"/>
              <w:jc w:val="center"/>
              <w:rPr>
                <w:rFonts w:ascii="宋体"/>
                <w:sz w:val="18"/>
              </w:rPr>
            </w:pPr>
          </w:p>
        </w:tc>
      </w:tr>
    </w:tbl>
    <w:p>
      <w:pPr>
        <w:spacing w:line="240" w:lineRule="exact"/>
        <w:ind w:right="-800" w:rightChars="-381"/>
        <w:rPr>
          <w:rFonts w:asci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本表由中等职业学校、大学、学院、独立学院、本科层次职业学校、其他普通高教机构、成人高校、培养研究生的科研机构、附设中职班填报。</w:t>
      </w:r>
    </w:p>
    <w:p>
      <w:pPr>
        <w:tabs>
          <w:tab w:val="left" w:pos="567"/>
        </w:tabs>
        <w:spacing w:line="240" w:lineRule="exact"/>
        <w:rPr>
          <w:rFonts w:ascii="宋体" w:hAnsi="宋体"/>
          <w:sz w:val="18"/>
        </w:rPr>
      </w:pPr>
      <w:r>
        <w:rPr>
          <w:rFonts w:ascii="宋体" w:hAnsi="宋体"/>
          <w:sz w:val="18"/>
        </w:rPr>
        <w:t>2.</w:t>
      </w:r>
      <w:r>
        <w:rPr>
          <w:rFonts w:hint="eastAsia" w:ascii="宋体" w:hAnsi="宋体"/>
          <w:sz w:val="18"/>
        </w:rPr>
        <w:t>填报说明：</w:t>
      </w:r>
    </w:p>
    <w:p>
      <w:pPr>
        <w:tabs>
          <w:tab w:val="left" w:pos="567"/>
        </w:tabs>
        <w:spacing w:line="240" w:lineRule="exact"/>
        <w:ind w:firstLine="360" w:firstLineChars="200"/>
        <w:rPr>
          <w:rFonts w:ascii="宋体" w:hAnsi="宋体"/>
          <w:sz w:val="18"/>
        </w:rPr>
      </w:pPr>
      <w:r>
        <w:rPr>
          <w:rFonts w:hint="eastAsia" w:ascii="宋体" w:hAnsi="宋体"/>
          <w:sz w:val="18"/>
          <w:szCs w:val="18"/>
        </w:rPr>
        <w:t>本表不包含国际学生。</w:t>
      </w:r>
    </w:p>
    <w:p>
      <w:pPr>
        <w:tabs>
          <w:tab w:val="left" w:pos="567"/>
        </w:tabs>
        <w:spacing w:line="240" w:lineRule="exact"/>
        <w:ind w:left="1985" w:hanging="1985" w:hangingChars="1103"/>
        <w:rPr>
          <w:rFonts w:ascii="宋体" w:hAnsi="宋体"/>
          <w:sz w:val="18"/>
          <w:szCs w:val="18"/>
        </w:rPr>
      </w:pPr>
      <w:r>
        <w:rPr>
          <w:rFonts w:ascii="宋体" w:hAnsi="宋体"/>
          <w:sz w:val="18"/>
        </w:rPr>
        <w:t>3</w:t>
      </w:r>
      <w:r>
        <w:rPr>
          <w:rFonts w:ascii="宋体" w:hAnsi="宋体"/>
          <w:sz w:val="18"/>
          <w:szCs w:val="18"/>
        </w:rPr>
        <w:t>.</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（1）列</w:t>
      </w:r>
      <w:r>
        <w:rPr>
          <w:rFonts w:ascii="宋体" w:hAnsi="宋体"/>
          <w:sz w:val="18"/>
          <w:szCs w:val="18"/>
        </w:rPr>
        <w:t>1=列2+列3+列4+列5+列6+列7</w:t>
      </w:r>
      <w:r>
        <w:rPr>
          <w:rFonts w:hint="eastAsia" w:ascii="宋体" w:hAnsi="宋体"/>
          <w:sz w:val="18"/>
          <w:szCs w:val="18"/>
        </w:rPr>
        <w:t>。</w:t>
      </w: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ind w:firstLine="360" w:firstLineChars="200"/>
        <w:rPr>
          <w:sz w:val="18"/>
        </w:rPr>
      </w:pPr>
    </w:p>
    <w:p>
      <w:pPr>
        <w:pStyle w:val="3"/>
        <w:bidi w:val="0"/>
      </w:pPr>
      <w:bookmarkStart w:id="53" w:name="_Toc22767"/>
      <w:bookmarkStart w:id="54" w:name="_Toc223"/>
      <w:r>
        <w:rPr>
          <w:rFonts w:hint="eastAsia"/>
        </w:rPr>
        <w:t>（四十四）职业教育招生中其他情况</w:t>
      </w:r>
      <w:bookmarkEnd w:id="53"/>
      <w:r>
        <w:rPr>
          <w:rFonts w:hint="eastAsia"/>
          <w:lang w:eastAsia="zh-CN"/>
        </w:rPr>
        <w:t>（</w:t>
      </w:r>
      <w:r>
        <w:rPr>
          <w:rFonts w:hint="eastAsia"/>
        </w:rPr>
        <w:t>教基3244</w:t>
      </w:r>
      <w:r>
        <w:rPr>
          <w:rFonts w:hint="eastAsia"/>
          <w:lang w:eastAsia="zh-CN"/>
        </w:rPr>
        <w:t>）</w:t>
      </w:r>
      <w:bookmarkEnd w:id="54"/>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教基3244</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pPr w:leftFromText="180" w:rightFromText="180" w:vertAnchor="text" w:tblpY="1"/>
        <w:tblOverlap w:val="never"/>
        <w:tblW w:w="5141"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185"/>
        <w:gridCol w:w="656"/>
        <w:gridCol w:w="1525"/>
        <w:gridCol w:w="1662"/>
        <w:gridCol w:w="1386"/>
        <w:gridCol w:w="134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247" w:type="pct"/>
            <w:vMerge w:val="restar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ind w:left="-130"/>
              <w:jc w:val="center"/>
              <w:rPr>
                <w:rFonts w:ascii="宋体" w:hAnsi="宋体"/>
                <w:sz w:val="18"/>
                <w:szCs w:val="18"/>
              </w:rPr>
            </w:pPr>
            <w:r>
              <w:rPr>
                <w:rFonts w:hint="eastAsia" w:ascii="宋体" w:hAnsi="宋体"/>
                <w:sz w:val="18"/>
                <w:szCs w:val="18"/>
              </w:rPr>
              <w:t>指标名称</w:t>
            </w:r>
          </w:p>
        </w:tc>
        <w:tc>
          <w:tcPr>
            <w:tcW w:w="374" w:type="pct"/>
            <w:vMerge w:val="restar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hint="eastAsia" w:ascii="宋体" w:hAnsi="宋体"/>
                <w:sz w:val="18"/>
                <w:szCs w:val="18"/>
              </w:rPr>
              <w:t>代码</w:t>
            </w:r>
          </w:p>
        </w:tc>
        <w:tc>
          <w:tcPr>
            <w:tcW w:w="870" w:type="pct"/>
            <w:vMerge w:val="restar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hint="eastAsia" w:ascii="宋体" w:hAnsi="宋体"/>
                <w:color w:val="FF0000"/>
                <w:sz w:val="18"/>
                <w:szCs w:val="18"/>
              </w:rPr>
              <w:t>退役军人</w:t>
            </w:r>
          </w:p>
        </w:tc>
        <w:tc>
          <w:tcPr>
            <w:tcW w:w="948" w:type="pct"/>
            <w:vMerge w:val="restar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hint="eastAsia" w:ascii="宋体" w:hAnsi="宋体"/>
                <w:sz w:val="18"/>
                <w:szCs w:val="18"/>
              </w:rPr>
              <w:t>下岗失业人员</w:t>
            </w:r>
          </w:p>
        </w:tc>
        <w:tc>
          <w:tcPr>
            <w:tcW w:w="791" w:type="pct"/>
            <w:vMerge w:val="restar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hint="eastAsia" w:ascii="宋体" w:hAnsi="宋体"/>
                <w:sz w:val="18"/>
                <w:szCs w:val="18"/>
              </w:rPr>
              <w:t>农民工</w:t>
            </w:r>
          </w:p>
        </w:tc>
        <w:tc>
          <w:tcPr>
            <w:tcW w:w="769" w:type="pct"/>
            <w:vMerge w:val="restar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hint="eastAsia" w:ascii="宋体" w:hAnsi="宋体"/>
                <w:sz w:val="18"/>
                <w:szCs w:val="18"/>
              </w:rPr>
              <w:t>高素质农民</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247" w:type="pct"/>
            <w:vMerge w:val="continue"/>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ind w:left="-130"/>
              <w:jc w:val="center"/>
              <w:rPr>
                <w:rFonts w:ascii="宋体" w:hAnsi="宋体"/>
                <w:sz w:val="18"/>
                <w:szCs w:val="18"/>
              </w:rPr>
            </w:pPr>
          </w:p>
        </w:tc>
        <w:tc>
          <w:tcPr>
            <w:tcW w:w="374" w:type="pct"/>
            <w:vMerge w:val="continue"/>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870" w:type="pct"/>
            <w:vMerge w:val="continue"/>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948" w:type="pct"/>
            <w:vMerge w:val="continue"/>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791" w:type="pct"/>
            <w:vMerge w:val="continue"/>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769" w:type="pct"/>
            <w:vMerge w:val="continue"/>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1247" w:type="pc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ind w:left="-130"/>
              <w:jc w:val="center"/>
              <w:rPr>
                <w:rFonts w:ascii="宋体" w:hAnsi="宋体"/>
                <w:sz w:val="18"/>
                <w:szCs w:val="18"/>
              </w:rPr>
            </w:pPr>
            <w:r>
              <w:rPr>
                <w:rFonts w:hint="eastAsia" w:ascii="宋体" w:hAnsi="宋体"/>
                <w:sz w:val="18"/>
                <w:szCs w:val="18"/>
              </w:rPr>
              <w:t>甲</w:t>
            </w:r>
          </w:p>
        </w:tc>
        <w:tc>
          <w:tcPr>
            <w:tcW w:w="374" w:type="pc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hint="eastAsia" w:ascii="宋体" w:hAnsi="宋体"/>
                <w:sz w:val="18"/>
                <w:szCs w:val="18"/>
              </w:rPr>
              <w:t>乙</w:t>
            </w:r>
          </w:p>
        </w:tc>
        <w:tc>
          <w:tcPr>
            <w:tcW w:w="870" w:type="pct"/>
            <w:tcBorders>
              <w:bottom w:val="single" w:color="auto" w:sz="2" w:space="0"/>
            </w:tcBorders>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1</w:t>
            </w:r>
          </w:p>
        </w:tc>
        <w:tc>
          <w:tcPr>
            <w:tcW w:w="948" w:type="pct"/>
            <w:tcBorders>
              <w:bottom w:val="single" w:color="auto" w:sz="2" w:space="0"/>
            </w:tcBorders>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2</w:t>
            </w:r>
          </w:p>
        </w:tc>
        <w:tc>
          <w:tcPr>
            <w:tcW w:w="791" w:type="pct"/>
            <w:tcBorders>
              <w:bottom w:val="single" w:color="auto" w:sz="2" w:space="0"/>
            </w:tcBorders>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3</w:t>
            </w:r>
          </w:p>
        </w:tc>
        <w:tc>
          <w:tcPr>
            <w:tcW w:w="769" w:type="pct"/>
            <w:tcBorders>
              <w:bottom w:val="single" w:color="auto" w:sz="2" w:space="0"/>
            </w:tcBorders>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1247" w:type="pc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rPr>
                <w:rFonts w:ascii="宋体" w:hAnsi="宋体"/>
                <w:sz w:val="18"/>
                <w:szCs w:val="18"/>
              </w:rPr>
            </w:pPr>
            <w:r>
              <w:rPr>
                <w:rFonts w:hint="eastAsia" w:ascii="宋体" w:hAnsi="宋体"/>
                <w:sz w:val="18"/>
                <w:szCs w:val="18"/>
              </w:rPr>
              <w:t>中职全日制学生</w:t>
            </w:r>
          </w:p>
        </w:tc>
        <w:tc>
          <w:tcPr>
            <w:tcW w:w="374" w:type="pct"/>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01</w:t>
            </w:r>
          </w:p>
        </w:tc>
        <w:tc>
          <w:tcPr>
            <w:tcW w:w="870" w:type="pct"/>
            <w:tcBorders>
              <w:top w:val="single" w:color="auto" w:sz="2" w:space="0"/>
              <w:bottom w:val="nil"/>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948" w:type="pct"/>
            <w:tcBorders>
              <w:top w:val="single" w:color="auto" w:sz="2" w:space="0"/>
              <w:left w:val="nil"/>
              <w:bottom w:val="nil"/>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791" w:type="pct"/>
            <w:tcBorders>
              <w:top w:val="single" w:color="auto" w:sz="2" w:space="0"/>
              <w:left w:val="nil"/>
              <w:bottom w:val="nil"/>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769" w:type="pct"/>
            <w:tcBorders>
              <w:top w:val="single" w:color="auto" w:sz="2" w:space="0"/>
              <w:left w:val="nil"/>
              <w:bottom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1247" w:type="pct"/>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spacing w:line="280" w:lineRule="exact"/>
              <w:rPr>
                <w:rFonts w:ascii="宋体" w:hAnsi="宋体"/>
                <w:sz w:val="18"/>
                <w:szCs w:val="18"/>
              </w:rPr>
            </w:pPr>
            <w:r>
              <w:rPr>
                <w:rFonts w:hint="eastAsia" w:ascii="宋体" w:hAnsi="宋体"/>
                <w:sz w:val="18"/>
                <w:szCs w:val="18"/>
              </w:rPr>
              <w:t>中职非全日制学生</w:t>
            </w:r>
          </w:p>
        </w:tc>
        <w:tc>
          <w:tcPr>
            <w:tcW w:w="374" w:type="pct"/>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02</w:t>
            </w:r>
          </w:p>
        </w:tc>
        <w:tc>
          <w:tcPr>
            <w:tcW w:w="870" w:type="pct"/>
            <w:tcBorders>
              <w:top w:val="nil"/>
              <w:bottom w:val="nil"/>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948" w:type="pct"/>
            <w:tcBorders>
              <w:top w:val="nil"/>
              <w:left w:val="nil"/>
              <w:bottom w:val="nil"/>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791" w:type="pct"/>
            <w:tcBorders>
              <w:top w:val="nil"/>
              <w:left w:val="nil"/>
              <w:bottom w:val="nil"/>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769" w:type="pct"/>
            <w:tcBorders>
              <w:top w:val="nil"/>
              <w:left w:val="nil"/>
              <w:bottom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4" w:hRule="atLeast"/>
        </w:trPr>
        <w:tc>
          <w:tcPr>
            <w:tcW w:w="1247" w:type="pct"/>
            <w:shd w:val="clear" w:color="auto" w:fill="auto"/>
            <w:vAlign w:val="center"/>
          </w:tcPr>
          <w:p>
            <w:pPr>
              <w:autoSpaceDE w:val="0"/>
              <w:autoSpaceDN w:val="0"/>
              <w:adjustRightInd w:val="0"/>
              <w:spacing w:line="280" w:lineRule="exact"/>
              <w:rPr>
                <w:rFonts w:ascii="宋体" w:hAnsi="宋体"/>
                <w:sz w:val="18"/>
                <w:szCs w:val="18"/>
              </w:rPr>
            </w:pPr>
            <w:r>
              <w:rPr>
                <w:rFonts w:hint="eastAsia" w:ascii="宋体" w:hAnsi="宋体"/>
                <w:sz w:val="18"/>
                <w:szCs w:val="18"/>
              </w:rPr>
              <w:t>高职专科学生</w:t>
            </w:r>
          </w:p>
        </w:tc>
        <w:tc>
          <w:tcPr>
            <w:tcW w:w="374" w:type="pct"/>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870" w:type="pct"/>
            <w:tcBorders>
              <w:top w:val="nil"/>
              <w:bottom w:val="single" w:color="auto" w:sz="8" w:space="0"/>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948" w:type="pct"/>
            <w:tcBorders>
              <w:top w:val="nil"/>
              <w:left w:val="nil"/>
              <w:bottom w:val="single" w:color="auto" w:sz="8" w:space="0"/>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791" w:type="pct"/>
            <w:tcBorders>
              <w:top w:val="nil"/>
              <w:left w:val="nil"/>
              <w:bottom w:val="single" w:color="auto" w:sz="8" w:space="0"/>
              <w:right w:val="nil"/>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769" w:type="pct"/>
            <w:tcBorders>
              <w:top w:val="nil"/>
              <w:left w:val="nil"/>
              <w:bottom w:val="single" w:color="auto" w:sz="8" w:space="0"/>
            </w:tcBorders>
            <w:shd w:val="clear" w:color="auto" w:fill="auto"/>
          </w:tcPr>
          <w:p>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r>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本表由中等职业学校、大学、学院、独立学院、本科层次职业学校、其他普通高教机构、成人高校、附设中职班填报。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）退役军人是根据</w:t>
      </w:r>
      <w:r>
        <w:rPr>
          <w:rFonts w:ascii="宋体" w:hAnsi="宋体"/>
          <w:sz w:val="18"/>
          <w:szCs w:val="18"/>
        </w:rPr>
        <w:t xml:space="preserve"> </w:t>
      </w:r>
      <w:r>
        <w:rPr>
          <w:rFonts w:hint="eastAsia" w:ascii="宋体" w:hAnsi="宋体"/>
          <w:sz w:val="18"/>
          <w:szCs w:val="18"/>
        </w:rPr>
        <w:t>《军队转业干部安置暂行办法》（中发〔</w:t>
      </w:r>
      <w:r>
        <w:rPr>
          <w:rFonts w:ascii="宋体" w:hAnsi="宋体"/>
          <w:sz w:val="18"/>
          <w:szCs w:val="18"/>
        </w:rPr>
        <w:t>2001〕3号）和《退役士兵安置条例》（国务院令〔2011〕608号）</w:t>
      </w:r>
      <w:r>
        <w:rPr>
          <w:rFonts w:hint="eastAsia" w:ascii="宋体" w:hAnsi="宋体"/>
          <w:sz w:val="18"/>
          <w:szCs w:val="18"/>
        </w:rPr>
        <w:t>，是指退出现役的军官、士官和义务兵。具体以退役军人事务部门审核为准。</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）下岗失业人员是指一是在人力资源社会保障部门公共就业服务机构登记失业的人员；二是因企业生产经营困难停工停产的下岗待岗职工。具体以人力资源社会保障部门审核为准。</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）农民工是指根据《国务院关于解决农民工问题的若干意见》（国发〔</w:t>
      </w:r>
      <w:r>
        <w:rPr>
          <w:rFonts w:ascii="宋体" w:hAnsi="宋体"/>
          <w:sz w:val="18"/>
          <w:szCs w:val="18"/>
        </w:rPr>
        <w:t>2005〕5号），是指户籍仍在农村，在本地从事非农产业或外出从业的劳动者。具体以人力资源社会保障部门审核为准。</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高素质农民是指长期稳定以农业及关联产业为主要职业，具有一定规模化水平，具备较高科学文化素质和生产经营能力，农业生产经营收入是主要劳动收入的现代农业从业者。主要包括：专业大户、家庭农产经营者、农民合作社、农业企业的专业岗位从业人员，各类社会化服务组织从业人员以及涉农返乡下乡创业人员等。具体以农业农村部门审核为准。</w:t>
      </w:r>
    </w:p>
    <w:p>
      <w:pPr>
        <w:tabs>
          <w:tab w:val="left" w:pos="567"/>
        </w:tabs>
        <w:spacing w:line="240" w:lineRule="exact"/>
        <w:rPr>
          <w:rFonts w:ascii="宋体" w:hAnsi="宋体"/>
          <w:sz w:val="18"/>
        </w:rPr>
      </w:pPr>
      <w:r>
        <w:rPr>
          <w:rFonts w:hint="eastAsia" w:ascii="宋体" w:hAnsi="宋体"/>
          <w:sz w:val="18"/>
        </w:rPr>
        <w:t>3</w:t>
      </w:r>
      <w:r>
        <w:rPr>
          <w:rFonts w:ascii="宋体" w:hAnsi="宋体"/>
          <w:sz w:val="18"/>
        </w:rPr>
        <w:t>.</w:t>
      </w:r>
      <w:r>
        <w:rPr>
          <w:rFonts w:hint="eastAsia" w:ascii="宋体" w:hAnsi="宋体"/>
          <w:sz w:val="18"/>
        </w:rPr>
        <w:t>填报说明：</w:t>
      </w:r>
    </w:p>
    <w:p>
      <w:pPr>
        <w:tabs>
          <w:tab w:val="left" w:pos="567"/>
        </w:tabs>
        <w:spacing w:line="240" w:lineRule="exact"/>
        <w:ind w:firstLine="360" w:firstLineChars="200"/>
        <w:rPr>
          <w:rFonts w:ascii="宋体" w:hAnsi="宋体"/>
          <w:sz w:val="18"/>
        </w:rPr>
      </w:pPr>
      <w:r>
        <w:rPr>
          <w:rFonts w:hint="eastAsia" w:ascii="宋体" w:hAnsi="宋体"/>
          <w:sz w:val="18"/>
          <w:szCs w:val="18"/>
        </w:rPr>
        <w:t>本表不包含国际学生。</w:t>
      </w:r>
    </w:p>
    <w:p>
      <w:pPr>
        <w:pStyle w:val="13"/>
        <w:rPr>
          <w:rFonts w:hint="eastAsia" w:ascii="宋体" w:hAnsi="宋体"/>
        </w:rPr>
      </w:pPr>
      <w:bookmarkStart w:id="55" w:name="_Toc18974"/>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3"/>
        <w:bidi w:val="0"/>
        <w:rPr>
          <w:rFonts w:hint="eastAsia" w:eastAsia="黑体"/>
          <w:lang w:eastAsia="zh-CN"/>
        </w:rPr>
      </w:pPr>
      <w:bookmarkStart w:id="56" w:name="_Toc2577"/>
      <w:r>
        <w:rPr>
          <w:rFonts w:hint="eastAsia"/>
        </w:rPr>
        <w:t>（四十五）在校生中其他情况</w:t>
      </w:r>
      <w:bookmarkEnd w:id="55"/>
      <w:r>
        <w:rPr>
          <w:rFonts w:hint="eastAsia"/>
          <w:lang w:eastAsia="zh-CN"/>
        </w:rPr>
        <w:t>（教基3045）</w:t>
      </w:r>
      <w:bookmarkEnd w:id="56"/>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教基3045</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152"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76"/>
        <w:gridCol w:w="559"/>
        <w:gridCol w:w="710"/>
        <w:gridCol w:w="709"/>
        <w:gridCol w:w="710"/>
        <w:gridCol w:w="710"/>
        <w:gridCol w:w="710"/>
        <w:gridCol w:w="710"/>
        <w:gridCol w:w="710"/>
        <w:gridCol w:w="710"/>
        <w:gridCol w:w="70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662" w:hRule="atLeast"/>
        </w:trPr>
        <w:tc>
          <w:tcPr>
            <w:tcW w:w="97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指标名称</w:t>
            </w:r>
          </w:p>
        </w:tc>
        <w:tc>
          <w:tcPr>
            <w:tcW w:w="324"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中共党员</w:t>
            </w:r>
          </w:p>
        </w:tc>
        <w:tc>
          <w:tcPr>
            <w:tcW w:w="41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共青团员</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民主党派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香港</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澳门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台湾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华侨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少数民族</w:t>
            </w:r>
          </w:p>
        </w:tc>
        <w:tc>
          <w:tcPr>
            <w:tcW w:w="410"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残疾人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97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24"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411"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2</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4</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5</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6</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7</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8</w:t>
            </w:r>
          </w:p>
        </w:tc>
        <w:tc>
          <w:tcPr>
            <w:tcW w:w="410"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高职专科学生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高职本科学生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普通本科生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成人专科生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成人本科生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网络专科生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网络本科生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2"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324" w:type="pct"/>
            <w:vAlign w:val="center"/>
          </w:tcPr>
          <w:p>
            <w:pPr>
              <w:autoSpaceDE w:val="0"/>
              <w:autoSpaceDN w:val="0"/>
              <w:adjustRightInd w:val="0"/>
              <w:spacing w:line="280" w:lineRule="exact"/>
              <w:jc w:val="center"/>
              <w:rPr>
                <w:rFonts w:ascii="宋体" w:hAnsi="宋体"/>
                <w:sz w:val="18"/>
              </w:rPr>
            </w:pPr>
            <w:r>
              <w:rPr>
                <w:rFonts w:ascii="宋体" w:hAnsi="宋体"/>
                <w:sz w:val="18"/>
              </w:rPr>
              <w:t>23</w:t>
            </w:r>
          </w:p>
        </w:tc>
        <w:tc>
          <w:tcPr>
            <w:tcW w:w="412" w:type="pct"/>
            <w:tcBorders>
              <w:top w:val="nil"/>
              <w:bottom w:val="single" w:color="auto" w:sz="8" w:space="0"/>
              <w:right w:val="nil"/>
            </w:tcBorders>
            <w:vAlign w:val="center"/>
          </w:tcPr>
          <w:p>
            <w:pPr>
              <w:spacing w:line="280" w:lineRule="exact"/>
              <w:jc w:val="center"/>
              <w:rPr>
                <w:rFonts w:ascii="宋体" w:hAnsi="宋体"/>
              </w:rPr>
            </w:pPr>
          </w:p>
        </w:tc>
        <w:tc>
          <w:tcPr>
            <w:tcW w:w="41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tabs>
          <w:tab w:val="left" w:pos="567"/>
          <w:tab w:val="left" w:pos="1985"/>
        </w:tabs>
        <w:spacing w:line="240" w:lineRule="exact"/>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1）香港是指具有香港居民身份证和《港澳居民来往内地通行证》的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2）澳门是指具有澳门居民身份证和《港澳居民来往内地通行证》的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3）台湾是指具有在台湾居住的有效身份证明和《台湾居民来往大陆通行证》的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4）华侨是指取得外国长期或永久居留权，本人持中华人民共和国驻外使（领）馆出具的取得在外国长期或永久居留权的公证书或认证书（中文或英文）以及中华人民共和国护照的</w:t>
      </w:r>
      <w:r>
        <w:rPr>
          <w:rFonts w:hint="eastAsia" w:ascii="宋体" w:hAnsi="宋体"/>
          <w:sz w:val="18"/>
          <w:szCs w:val="18"/>
        </w:rPr>
        <w:t>学生。</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hint="eastAsia"/>
          <w:sz w:val="18"/>
          <w:szCs w:val="18"/>
        </w:rPr>
        <w:t>中共党员、共青团员、民主党派按照在校生中组织关系在学校进行填报</w:t>
      </w:r>
      <w:r>
        <w:rPr>
          <w:rFonts w:hint="eastAsia" w:ascii="宋体" w:hAnsi="宋体"/>
          <w:bCs/>
          <w:sz w:val="18"/>
          <w:szCs w:val="18"/>
        </w:rPr>
        <w:t>。对于既有中共党员身份又有共青团员身份的学生按照实际要分别统计。</w:t>
      </w:r>
    </w:p>
    <w:p>
      <w:pPr>
        <w:tabs>
          <w:tab w:val="left" w:pos="567"/>
        </w:tabs>
        <w:spacing w:line="240" w:lineRule="exact"/>
        <w:ind w:firstLine="360" w:firstLineChars="200"/>
        <w:rPr>
          <w:rFonts w:ascii="宋体" w:hAnsi="宋体"/>
          <w:sz w:val="18"/>
        </w:rPr>
      </w:pPr>
      <w:r>
        <w:rPr>
          <w:rFonts w:hint="eastAsia" w:ascii="宋体" w:hAnsi="宋体"/>
          <w:sz w:val="18"/>
          <w:szCs w:val="18"/>
        </w:rPr>
        <w:t>（7）本表不包含国际学生。</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1</w:t>
      </w:r>
      <w:r>
        <w:rPr>
          <w:rFonts w:hint="eastAsia"/>
          <w:sz w:val="18"/>
          <w:szCs w:val="18"/>
        </w:rPr>
        <w:t>）行</w:t>
      </w:r>
      <w:r>
        <w:rPr>
          <w:sz w:val="18"/>
          <w:szCs w:val="18"/>
        </w:rPr>
        <w:t>01&gt;=</w:t>
      </w:r>
      <w:r>
        <w:rPr>
          <w:rFonts w:hint="eastAsia"/>
          <w:sz w:val="18"/>
          <w:szCs w:val="18"/>
        </w:rPr>
        <w:t>行</w:t>
      </w:r>
      <w:r>
        <w:rPr>
          <w:sz w:val="18"/>
          <w:szCs w:val="18"/>
        </w:rPr>
        <w:t>02</w:t>
      </w:r>
      <w:r>
        <w:rPr>
          <w:rFonts w:hint="eastAsia"/>
          <w:sz w:val="18"/>
          <w:szCs w:val="18"/>
        </w:rPr>
        <w:t>；</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2</w:t>
      </w:r>
      <w:r>
        <w:rPr>
          <w:rFonts w:hint="eastAsia"/>
          <w:sz w:val="18"/>
          <w:szCs w:val="18"/>
        </w:rPr>
        <w:t>）行</w:t>
      </w:r>
      <w:r>
        <w:rPr>
          <w:sz w:val="18"/>
          <w:szCs w:val="18"/>
        </w:rPr>
        <w:t>03&gt;=</w:t>
      </w:r>
      <w:r>
        <w:rPr>
          <w:rFonts w:hint="eastAsia"/>
          <w:sz w:val="18"/>
          <w:szCs w:val="18"/>
        </w:rPr>
        <w:t>行</w:t>
      </w:r>
      <w:r>
        <w:rPr>
          <w:sz w:val="18"/>
          <w:szCs w:val="18"/>
        </w:rPr>
        <w:t>04</w:t>
      </w:r>
      <w:r>
        <w:rPr>
          <w:rFonts w:hint="eastAsia"/>
          <w:sz w:val="18"/>
          <w:szCs w:val="18"/>
        </w:rPr>
        <w:t>；</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3</w:t>
      </w:r>
      <w:r>
        <w:rPr>
          <w:rFonts w:hint="eastAsia"/>
          <w:sz w:val="18"/>
          <w:szCs w:val="18"/>
        </w:rPr>
        <w:t>）行</w:t>
      </w:r>
      <w:r>
        <w:rPr>
          <w:sz w:val="18"/>
          <w:szCs w:val="18"/>
        </w:rPr>
        <w:t>05&gt;=</w:t>
      </w:r>
      <w:r>
        <w:rPr>
          <w:rFonts w:hint="eastAsia"/>
          <w:sz w:val="18"/>
          <w:szCs w:val="18"/>
        </w:rPr>
        <w:t>行</w:t>
      </w:r>
      <w:r>
        <w:rPr>
          <w:sz w:val="18"/>
          <w:szCs w:val="18"/>
        </w:rPr>
        <w:t>06</w:t>
      </w:r>
      <w:r>
        <w:rPr>
          <w:rFonts w:hint="eastAsia"/>
          <w:sz w:val="18"/>
          <w:szCs w:val="18"/>
        </w:rPr>
        <w:t>；</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4</w:t>
      </w:r>
      <w:r>
        <w:rPr>
          <w:rFonts w:hint="eastAsia"/>
          <w:sz w:val="18"/>
          <w:szCs w:val="18"/>
        </w:rPr>
        <w:t>）行</w:t>
      </w:r>
      <w:r>
        <w:rPr>
          <w:sz w:val="18"/>
          <w:szCs w:val="18"/>
        </w:rPr>
        <w:t>07&gt;=</w:t>
      </w:r>
      <w:r>
        <w:rPr>
          <w:rFonts w:hint="eastAsia"/>
          <w:sz w:val="18"/>
          <w:szCs w:val="18"/>
        </w:rPr>
        <w:t>行</w:t>
      </w:r>
      <w:r>
        <w:rPr>
          <w:sz w:val="18"/>
          <w:szCs w:val="18"/>
        </w:rPr>
        <w:t>08</w:t>
      </w:r>
      <w:r>
        <w:rPr>
          <w:rFonts w:hint="eastAsia"/>
          <w:sz w:val="18"/>
          <w:szCs w:val="18"/>
        </w:rPr>
        <w:t>；</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5</w:t>
      </w:r>
      <w:r>
        <w:rPr>
          <w:rFonts w:hint="eastAsia"/>
          <w:sz w:val="18"/>
          <w:szCs w:val="18"/>
        </w:rPr>
        <w:t>）行</w:t>
      </w:r>
      <w:r>
        <w:rPr>
          <w:sz w:val="18"/>
          <w:szCs w:val="18"/>
        </w:rPr>
        <w:t>09&gt;=</w:t>
      </w:r>
      <w:r>
        <w:rPr>
          <w:rFonts w:hint="eastAsia"/>
          <w:sz w:val="18"/>
          <w:szCs w:val="18"/>
        </w:rPr>
        <w:t>行</w:t>
      </w:r>
      <w:r>
        <w:rPr>
          <w:sz w:val="18"/>
          <w:szCs w:val="18"/>
        </w:rPr>
        <w:t>10</w:t>
      </w:r>
      <w:r>
        <w:rPr>
          <w:rFonts w:hint="eastAsia"/>
          <w:sz w:val="18"/>
          <w:szCs w:val="18"/>
        </w:rPr>
        <w:t>；</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6</w:t>
      </w:r>
      <w:r>
        <w:rPr>
          <w:rFonts w:hint="eastAsia"/>
          <w:sz w:val="18"/>
          <w:szCs w:val="18"/>
        </w:rPr>
        <w:t>）行</w:t>
      </w:r>
      <w:r>
        <w:rPr>
          <w:sz w:val="18"/>
          <w:szCs w:val="18"/>
        </w:rPr>
        <w:t>11&gt;=</w:t>
      </w:r>
      <w:r>
        <w:rPr>
          <w:rFonts w:hint="eastAsia"/>
          <w:sz w:val="18"/>
          <w:szCs w:val="18"/>
        </w:rPr>
        <w:t>行</w:t>
      </w:r>
      <w:r>
        <w:rPr>
          <w:sz w:val="18"/>
          <w:szCs w:val="18"/>
        </w:rPr>
        <w:t>12</w:t>
      </w:r>
      <w:r>
        <w:rPr>
          <w:rFonts w:hint="eastAsia"/>
          <w:sz w:val="18"/>
          <w:szCs w:val="18"/>
        </w:rPr>
        <w:t>；</w:t>
      </w:r>
    </w:p>
    <w:p>
      <w:pPr>
        <w:tabs>
          <w:tab w:val="left" w:pos="567"/>
          <w:tab w:val="left" w:pos="1620"/>
        </w:tabs>
        <w:spacing w:line="240" w:lineRule="exact"/>
        <w:ind w:firstLine="360" w:firstLineChars="200"/>
        <w:rPr>
          <w:sz w:val="18"/>
          <w:szCs w:val="18"/>
        </w:rPr>
      </w:pPr>
      <w:r>
        <w:rPr>
          <w:rFonts w:hint="eastAsia"/>
          <w:sz w:val="18"/>
          <w:szCs w:val="18"/>
        </w:rPr>
        <w:t>（</w:t>
      </w:r>
      <w:r>
        <w:rPr>
          <w:sz w:val="18"/>
          <w:szCs w:val="18"/>
        </w:rPr>
        <w:t>7</w:t>
      </w:r>
      <w:r>
        <w:rPr>
          <w:rFonts w:hint="eastAsia"/>
          <w:sz w:val="18"/>
          <w:szCs w:val="18"/>
        </w:rPr>
        <w:t>）行</w:t>
      </w:r>
      <w:r>
        <w:rPr>
          <w:sz w:val="18"/>
          <w:szCs w:val="18"/>
        </w:rPr>
        <w:t>13&gt;=</w:t>
      </w:r>
      <w:r>
        <w:rPr>
          <w:rFonts w:hint="eastAsia"/>
          <w:sz w:val="18"/>
          <w:szCs w:val="18"/>
        </w:rPr>
        <w:t>行</w:t>
      </w:r>
      <w:r>
        <w:rPr>
          <w:sz w:val="18"/>
          <w:szCs w:val="18"/>
        </w:rPr>
        <w:t>14</w:t>
      </w:r>
      <w:r>
        <w:rPr>
          <w:rFonts w:hint="eastAsia"/>
          <w:sz w:val="18"/>
          <w:szCs w:val="18"/>
        </w:rPr>
        <w:t>。</w:t>
      </w:r>
    </w:p>
    <w:p>
      <w:pPr>
        <w:pStyle w:val="13"/>
        <w:rPr>
          <w:rFonts w:hint="eastAsia"/>
        </w:rPr>
      </w:pPr>
      <w:bookmarkStart w:id="57" w:name="_Toc10974"/>
    </w:p>
    <w:p>
      <w:pPr>
        <w:pStyle w:val="3"/>
        <w:bidi w:val="0"/>
        <w:rPr>
          <w:rFonts w:hint="eastAsia" w:eastAsia="黑体"/>
          <w:lang w:eastAsia="zh-CN"/>
        </w:rPr>
      </w:pPr>
      <w:bookmarkStart w:id="58" w:name="_Toc14101"/>
      <w:r>
        <w:rPr>
          <w:rFonts w:hint="eastAsia"/>
        </w:rPr>
        <w:t>（四十六）国际学生基本情况</w:t>
      </w:r>
      <w:bookmarkEnd w:id="57"/>
      <w:r>
        <w:rPr>
          <w:rFonts w:hint="eastAsia"/>
          <w:lang w:eastAsia="zh-CN"/>
        </w:rPr>
        <w:t>（教基3046）</w:t>
      </w:r>
      <w:bookmarkEnd w:id="58"/>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教基3046</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4833" w:type="pct"/>
        <w:tblInd w:w="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656"/>
        <w:gridCol w:w="1712"/>
        <w:gridCol w:w="639"/>
        <w:gridCol w:w="1308"/>
        <w:gridCol w:w="1308"/>
        <w:gridCol w:w="1308"/>
        <w:gridCol w:w="130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49" w:hRule="atLeast"/>
        </w:trPr>
        <w:tc>
          <w:tcPr>
            <w:tcW w:w="1437" w:type="pct"/>
            <w:gridSpan w:val="2"/>
            <w:vAlign w:val="center"/>
          </w:tcPr>
          <w:p>
            <w:pPr>
              <w:spacing w:line="280" w:lineRule="exact"/>
              <w:jc w:val="center"/>
              <w:rPr>
                <w:rFonts w:ascii="宋体"/>
                <w:sz w:val="18"/>
                <w:szCs w:val="18"/>
              </w:rPr>
            </w:pPr>
            <w:r>
              <w:rPr>
                <w:rFonts w:hint="eastAsia" w:ascii="宋体" w:hAnsi="宋体" w:cs="宋体"/>
                <w:sz w:val="18"/>
                <w:szCs w:val="18"/>
              </w:rPr>
              <w:t>指标名称</w:t>
            </w:r>
          </w:p>
        </w:tc>
        <w:tc>
          <w:tcPr>
            <w:tcW w:w="388" w:type="pct"/>
            <w:vAlign w:val="center"/>
          </w:tcPr>
          <w:p>
            <w:pPr>
              <w:spacing w:line="280" w:lineRule="exact"/>
              <w:jc w:val="center"/>
              <w:rPr>
                <w:rFonts w:ascii="宋体"/>
                <w:sz w:val="18"/>
                <w:szCs w:val="18"/>
              </w:rPr>
            </w:pPr>
            <w:r>
              <w:rPr>
                <w:rFonts w:hint="eastAsia" w:ascii="宋体" w:hAnsi="宋体" w:cs="宋体"/>
                <w:sz w:val="18"/>
                <w:szCs w:val="18"/>
              </w:rPr>
              <w:t>代码</w:t>
            </w:r>
          </w:p>
        </w:tc>
        <w:tc>
          <w:tcPr>
            <w:tcW w:w="794" w:type="pct"/>
            <w:vAlign w:val="center"/>
          </w:tcPr>
          <w:p>
            <w:pPr>
              <w:spacing w:line="280" w:lineRule="exact"/>
              <w:jc w:val="center"/>
              <w:rPr>
                <w:rFonts w:ascii="宋体"/>
                <w:sz w:val="18"/>
                <w:szCs w:val="18"/>
              </w:rPr>
            </w:pPr>
            <w:r>
              <w:rPr>
                <w:rFonts w:hint="eastAsia" w:ascii="宋体" w:hAnsi="宋体" w:cs="宋体"/>
                <w:sz w:val="18"/>
                <w:szCs w:val="18"/>
              </w:rPr>
              <w:t>毕（结）业生数</w:t>
            </w:r>
          </w:p>
        </w:tc>
        <w:tc>
          <w:tcPr>
            <w:tcW w:w="794" w:type="pct"/>
            <w:vAlign w:val="center"/>
          </w:tcPr>
          <w:p>
            <w:pPr>
              <w:spacing w:line="280" w:lineRule="exact"/>
              <w:jc w:val="center"/>
              <w:rPr>
                <w:rFonts w:ascii="宋体"/>
                <w:sz w:val="18"/>
                <w:szCs w:val="18"/>
              </w:rPr>
            </w:pPr>
            <w:r>
              <w:rPr>
                <w:rFonts w:hint="eastAsia" w:ascii="宋体" w:hAnsi="宋体" w:cs="宋体"/>
                <w:sz w:val="18"/>
                <w:szCs w:val="18"/>
              </w:rPr>
              <w:t>授予学位数</w:t>
            </w:r>
          </w:p>
        </w:tc>
        <w:tc>
          <w:tcPr>
            <w:tcW w:w="794" w:type="pct"/>
            <w:vAlign w:val="center"/>
          </w:tcPr>
          <w:p>
            <w:pPr>
              <w:spacing w:line="280" w:lineRule="exact"/>
              <w:jc w:val="center"/>
              <w:rPr>
                <w:rFonts w:ascii="宋体"/>
                <w:sz w:val="18"/>
                <w:szCs w:val="18"/>
              </w:rPr>
            </w:pPr>
            <w:r>
              <w:rPr>
                <w:rFonts w:hint="eastAsia" w:ascii="宋体" w:hAnsi="宋体" w:cs="宋体"/>
                <w:sz w:val="18"/>
                <w:szCs w:val="18"/>
              </w:rPr>
              <w:t>招生数</w:t>
            </w:r>
          </w:p>
        </w:tc>
        <w:tc>
          <w:tcPr>
            <w:tcW w:w="793" w:type="pct"/>
            <w:vAlign w:val="center"/>
          </w:tcPr>
          <w:p>
            <w:pPr>
              <w:spacing w:line="280" w:lineRule="exact"/>
              <w:jc w:val="center"/>
              <w:rPr>
                <w:rFonts w:ascii="宋体"/>
                <w:sz w:val="18"/>
                <w:szCs w:val="18"/>
              </w:rPr>
            </w:pPr>
            <w:r>
              <w:rPr>
                <w:rFonts w:hint="eastAsia" w:ascii="宋体"/>
                <w:sz w:val="18"/>
                <w:szCs w:val="18"/>
              </w:rPr>
              <w:t>在校生</w:t>
            </w:r>
          </w:p>
          <w:p>
            <w:pPr>
              <w:spacing w:line="280" w:lineRule="exact"/>
              <w:jc w:val="center"/>
              <w:rPr>
                <w:rFonts w:ascii="宋体"/>
                <w:sz w:val="18"/>
                <w:szCs w:val="18"/>
              </w:rPr>
            </w:pPr>
            <w:r>
              <w:rPr>
                <w:rFonts w:hint="eastAsia" w:ascii="宋体"/>
                <w:sz w:val="18"/>
                <w:szCs w:val="18"/>
              </w:rPr>
              <w:t>（注册）</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jc w:val="center"/>
              <w:rPr>
                <w:rFonts w:ascii="宋体"/>
                <w:sz w:val="18"/>
                <w:szCs w:val="18"/>
              </w:rPr>
            </w:pPr>
            <w:r>
              <w:rPr>
                <w:rFonts w:hint="eastAsia" w:ascii="宋体" w:hAnsi="宋体" w:cs="宋体"/>
                <w:sz w:val="18"/>
                <w:szCs w:val="18"/>
              </w:rPr>
              <w:t>甲</w:t>
            </w:r>
          </w:p>
        </w:tc>
        <w:tc>
          <w:tcPr>
            <w:tcW w:w="388" w:type="pct"/>
            <w:vAlign w:val="center"/>
          </w:tcPr>
          <w:p>
            <w:pPr>
              <w:spacing w:line="280" w:lineRule="exact"/>
              <w:jc w:val="center"/>
              <w:rPr>
                <w:rFonts w:ascii="宋体"/>
                <w:sz w:val="18"/>
                <w:szCs w:val="18"/>
              </w:rPr>
            </w:pPr>
            <w:r>
              <w:rPr>
                <w:rFonts w:hint="eastAsia" w:ascii="宋体" w:hAnsi="宋体" w:cs="宋体"/>
                <w:sz w:val="18"/>
                <w:szCs w:val="18"/>
              </w:rPr>
              <w:t>乙</w:t>
            </w:r>
          </w:p>
        </w:tc>
        <w:tc>
          <w:tcPr>
            <w:tcW w:w="794" w:type="pct"/>
            <w:tcBorders>
              <w:bottom w:val="single" w:color="auto" w:sz="2" w:space="0"/>
            </w:tcBorders>
          </w:tcPr>
          <w:p>
            <w:pPr>
              <w:spacing w:line="280" w:lineRule="exact"/>
              <w:jc w:val="center"/>
              <w:rPr>
                <w:rFonts w:ascii="宋体"/>
                <w:sz w:val="18"/>
                <w:szCs w:val="18"/>
              </w:rPr>
            </w:pPr>
            <w:r>
              <w:rPr>
                <w:rFonts w:ascii="宋体" w:hAnsi="宋体" w:cs="宋体"/>
                <w:sz w:val="18"/>
                <w:szCs w:val="18"/>
              </w:rPr>
              <w:t>1</w:t>
            </w:r>
          </w:p>
        </w:tc>
        <w:tc>
          <w:tcPr>
            <w:tcW w:w="794" w:type="pct"/>
            <w:tcBorders>
              <w:bottom w:val="single" w:color="auto" w:sz="2" w:space="0"/>
            </w:tcBorders>
          </w:tcPr>
          <w:p>
            <w:pPr>
              <w:spacing w:line="280" w:lineRule="exact"/>
              <w:jc w:val="center"/>
              <w:rPr>
                <w:rFonts w:ascii="宋体"/>
                <w:sz w:val="18"/>
                <w:szCs w:val="18"/>
              </w:rPr>
            </w:pPr>
            <w:r>
              <w:rPr>
                <w:rFonts w:ascii="宋体" w:hAnsi="宋体" w:cs="宋体"/>
                <w:sz w:val="18"/>
                <w:szCs w:val="18"/>
              </w:rPr>
              <w:t>2</w:t>
            </w:r>
          </w:p>
        </w:tc>
        <w:tc>
          <w:tcPr>
            <w:tcW w:w="794" w:type="pct"/>
            <w:tcBorders>
              <w:bottom w:val="single" w:color="auto" w:sz="2" w:space="0"/>
            </w:tcBorders>
          </w:tcPr>
          <w:p>
            <w:pPr>
              <w:spacing w:line="280" w:lineRule="exact"/>
              <w:jc w:val="center"/>
              <w:rPr>
                <w:rFonts w:ascii="宋体"/>
                <w:sz w:val="18"/>
                <w:szCs w:val="18"/>
              </w:rPr>
            </w:pPr>
            <w:r>
              <w:rPr>
                <w:rFonts w:ascii="宋体" w:hAnsi="宋体" w:cs="宋体"/>
                <w:sz w:val="18"/>
                <w:szCs w:val="18"/>
              </w:rPr>
              <w:t>3</w:t>
            </w:r>
          </w:p>
        </w:tc>
        <w:tc>
          <w:tcPr>
            <w:tcW w:w="793" w:type="pct"/>
            <w:tcBorders>
              <w:bottom w:val="single" w:color="auto" w:sz="2" w:space="0"/>
            </w:tcBorders>
          </w:tcPr>
          <w:p>
            <w:pPr>
              <w:spacing w:line="280" w:lineRule="exact"/>
              <w:jc w:val="center"/>
              <w:rPr>
                <w:rFonts w:ascii="宋体"/>
                <w:sz w:val="18"/>
                <w:szCs w:val="18"/>
              </w:rPr>
            </w:pPr>
            <w:r>
              <w:rPr>
                <w:rFonts w:ascii="宋体" w:hAnsi="宋体" w:cs="宋体"/>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专科</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11</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r>
              <w:rPr>
                <w:rFonts w:hint="eastAsia" w:ascii="宋体"/>
                <w:sz w:val="18"/>
                <w:szCs w:val="18"/>
              </w:rPr>
              <w:t>—</w:t>
            </w: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ascii="宋体" w:hAnsi="宋体" w:cs="宋体"/>
                <w:sz w:val="18"/>
                <w:szCs w:val="18"/>
              </w:rPr>
              <w:t xml:space="preserve">  #</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12</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r>
              <w:rPr>
                <w:rFonts w:hint="eastAsia" w:ascii="宋体"/>
                <w:sz w:val="18"/>
                <w:szCs w:val="18"/>
              </w:rPr>
              <w:t>—</w:t>
            </w: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本科</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13</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ascii="宋体" w:hAnsi="宋体" w:cs="宋体"/>
                <w:sz w:val="18"/>
                <w:szCs w:val="18"/>
              </w:rPr>
              <w:t xml:space="preserve">  #</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14</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硕士研究生</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15</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16</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rPr>
                <w:rFonts w:ascii="宋体" w:hAnsi="宋体" w:cs="宋体"/>
                <w:sz w:val="18"/>
                <w:szCs w:val="18"/>
              </w:rPr>
            </w:pPr>
            <w:r>
              <w:rPr>
                <w:rFonts w:hint="eastAsia" w:ascii="宋体" w:hAnsi="宋体" w:cs="宋体"/>
                <w:sz w:val="18"/>
                <w:szCs w:val="18"/>
              </w:rPr>
              <w:t>博士研究生</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17</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ind w:firstLine="180" w:firstLineChars="100"/>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18</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37" w:type="pct"/>
            <w:gridSpan w:val="2"/>
          </w:tcPr>
          <w:p>
            <w:pPr>
              <w:spacing w:line="280" w:lineRule="exact"/>
              <w:jc w:val="left"/>
              <w:rPr>
                <w:rFonts w:ascii="宋体" w:hAnsi="宋体" w:cs="宋体"/>
                <w:b/>
                <w:bCs/>
                <w:sz w:val="18"/>
                <w:szCs w:val="18"/>
              </w:rPr>
            </w:pPr>
            <w:r>
              <w:rPr>
                <w:rFonts w:hint="eastAsia" w:ascii="宋体" w:hAnsi="宋体" w:cs="宋体"/>
                <w:b/>
                <w:bCs/>
                <w:sz w:val="18"/>
                <w:szCs w:val="18"/>
              </w:rPr>
              <w:t>非学历教育（</w:t>
            </w:r>
            <w:r>
              <w:rPr>
                <w:rFonts w:hint="eastAsia" w:ascii="宋体" w:hAnsi="宋体" w:cs="宋体"/>
                <w:b/>
                <w:bCs/>
                <w:color w:val="FF0000"/>
                <w:sz w:val="18"/>
                <w:szCs w:val="18"/>
              </w:rPr>
              <w:t>培训</w:t>
            </w:r>
            <w:r>
              <w:rPr>
                <w:rFonts w:hint="eastAsia" w:ascii="宋体" w:hAnsi="宋体" w:cs="宋体"/>
                <w:b/>
                <w:bCs/>
                <w:sz w:val="18"/>
                <w:szCs w:val="18"/>
              </w:rPr>
              <w:t>）</w:t>
            </w:r>
          </w:p>
        </w:tc>
        <w:tc>
          <w:tcPr>
            <w:tcW w:w="388" w:type="pct"/>
            <w:vAlign w:val="center"/>
          </w:tcPr>
          <w:p>
            <w:pPr>
              <w:spacing w:line="280" w:lineRule="exact"/>
              <w:jc w:val="center"/>
              <w:rPr>
                <w:rFonts w:ascii="宋体" w:hAnsi="宋体" w:cs="宋体"/>
                <w:sz w:val="18"/>
                <w:szCs w:val="18"/>
              </w:rPr>
            </w:pPr>
            <w:r>
              <w:rPr>
                <w:rFonts w:ascii="宋体" w:hAnsi="宋体" w:cs="宋体"/>
                <w:sz w:val="18"/>
                <w:szCs w:val="18"/>
              </w:rPr>
              <w:t>19</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r>
              <w:rPr>
                <w:rFonts w:hint="eastAsia" w:ascii="宋体"/>
                <w:sz w:val="18"/>
                <w:szCs w:val="18"/>
              </w:rPr>
              <w:t>—</w:t>
            </w: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restart"/>
            <w:vAlign w:val="center"/>
          </w:tcPr>
          <w:p>
            <w:pPr>
              <w:spacing w:line="280" w:lineRule="exact"/>
              <w:jc w:val="center"/>
              <w:rPr>
                <w:rFonts w:ascii="宋体"/>
                <w:sz w:val="18"/>
                <w:szCs w:val="18"/>
              </w:rPr>
            </w:pPr>
            <w:r>
              <w:rPr>
                <w:rFonts w:hint="eastAsia" w:ascii="宋体" w:hAnsi="宋体" w:cs="宋体"/>
                <w:sz w:val="18"/>
                <w:szCs w:val="18"/>
              </w:rPr>
              <w:t>按大洲分</w:t>
            </w:r>
          </w:p>
        </w:tc>
        <w:tc>
          <w:tcPr>
            <w:tcW w:w="1039" w:type="pct"/>
          </w:tcPr>
          <w:p>
            <w:pPr>
              <w:spacing w:line="280" w:lineRule="exact"/>
              <w:rPr>
                <w:rFonts w:ascii="宋体"/>
                <w:sz w:val="18"/>
                <w:szCs w:val="18"/>
              </w:rPr>
            </w:pPr>
            <w:r>
              <w:rPr>
                <w:rFonts w:hint="eastAsia" w:ascii="宋体" w:hAnsi="宋体" w:cs="宋体"/>
                <w:sz w:val="18"/>
                <w:szCs w:val="18"/>
              </w:rPr>
              <w:t>亚洲</w:t>
            </w:r>
          </w:p>
        </w:tc>
        <w:tc>
          <w:tcPr>
            <w:tcW w:w="388" w:type="pct"/>
            <w:vAlign w:val="center"/>
          </w:tcPr>
          <w:p>
            <w:pPr>
              <w:spacing w:line="280" w:lineRule="exact"/>
              <w:jc w:val="center"/>
              <w:rPr>
                <w:rFonts w:ascii="宋体"/>
                <w:sz w:val="18"/>
                <w:szCs w:val="18"/>
              </w:rPr>
            </w:pPr>
            <w:r>
              <w:rPr>
                <w:rFonts w:ascii="宋体" w:hAnsi="宋体" w:cs="宋体"/>
                <w:sz w:val="18"/>
                <w:szCs w:val="18"/>
              </w:rPr>
              <w:t>20</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sz w:val="18"/>
                <w:szCs w:val="18"/>
              </w:rPr>
            </w:pPr>
          </w:p>
        </w:tc>
        <w:tc>
          <w:tcPr>
            <w:tcW w:w="1039" w:type="pct"/>
          </w:tcPr>
          <w:p>
            <w:pPr>
              <w:spacing w:line="280" w:lineRule="exact"/>
              <w:rPr>
                <w:rFonts w:ascii="宋体"/>
                <w:sz w:val="18"/>
                <w:szCs w:val="18"/>
              </w:rPr>
            </w:pPr>
            <w:r>
              <w:rPr>
                <w:rFonts w:hint="eastAsia" w:ascii="宋体" w:hAnsi="宋体" w:cs="宋体"/>
                <w:sz w:val="18"/>
                <w:szCs w:val="18"/>
              </w:rPr>
              <w:t>非洲</w:t>
            </w:r>
          </w:p>
        </w:tc>
        <w:tc>
          <w:tcPr>
            <w:tcW w:w="388" w:type="pct"/>
            <w:vAlign w:val="center"/>
          </w:tcPr>
          <w:p>
            <w:pPr>
              <w:spacing w:line="280" w:lineRule="exact"/>
              <w:jc w:val="center"/>
              <w:rPr>
                <w:rFonts w:ascii="宋体"/>
                <w:sz w:val="18"/>
                <w:szCs w:val="18"/>
              </w:rPr>
            </w:pPr>
            <w:r>
              <w:rPr>
                <w:rFonts w:ascii="宋体" w:hAnsi="宋体" w:cs="宋体"/>
                <w:sz w:val="18"/>
                <w:szCs w:val="18"/>
              </w:rPr>
              <w:t>21</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sz w:val="18"/>
                <w:szCs w:val="18"/>
              </w:rPr>
            </w:pPr>
          </w:p>
        </w:tc>
        <w:tc>
          <w:tcPr>
            <w:tcW w:w="1039" w:type="pct"/>
          </w:tcPr>
          <w:p>
            <w:pPr>
              <w:spacing w:line="280" w:lineRule="exact"/>
              <w:rPr>
                <w:rFonts w:ascii="宋体"/>
                <w:sz w:val="18"/>
                <w:szCs w:val="18"/>
              </w:rPr>
            </w:pPr>
            <w:r>
              <w:rPr>
                <w:rFonts w:hint="eastAsia" w:ascii="宋体" w:hAnsi="宋体" w:cs="宋体"/>
                <w:sz w:val="18"/>
                <w:szCs w:val="18"/>
              </w:rPr>
              <w:t>欧洲</w:t>
            </w:r>
          </w:p>
        </w:tc>
        <w:tc>
          <w:tcPr>
            <w:tcW w:w="388" w:type="pct"/>
            <w:vAlign w:val="center"/>
          </w:tcPr>
          <w:p>
            <w:pPr>
              <w:spacing w:line="280" w:lineRule="exact"/>
              <w:jc w:val="center"/>
              <w:rPr>
                <w:rFonts w:ascii="宋体"/>
                <w:sz w:val="18"/>
                <w:szCs w:val="18"/>
              </w:rPr>
            </w:pPr>
            <w:r>
              <w:rPr>
                <w:rFonts w:ascii="宋体" w:hAnsi="宋体" w:cs="宋体"/>
                <w:sz w:val="18"/>
                <w:szCs w:val="18"/>
              </w:rPr>
              <w:t>22</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sz w:val="18"/>
                <w:szCs w:val="18"/>
              </w:rPr>
            </w:pPr>
          </w:p>
        </w:tc>
        <w:tc>
          <w:tcPr>
            <w:tcW w:w="1039" w:type="pct"/>
          </w:tcPr>
          <w:p>
            <w:pPr>
              <w:spacing w:line="280" w:lineRule="exact"/>
              <w:rPr>
                <w:rFonts w:ascii="宋体"/>
                <w:sz w:val="18"/>
                <w:szCs w:val="18"/>
              </w:rPr>
            </w:pPr>
            <w:r>
              <w:rPr>
                <w:rFonts w:hint="eastAsia" w:ascii="宋体" w:hAnsi="宋体" w:cs="宋体"/>
                <w:sz w:val="18"/>
                <w:szCs w:val="18"/>
              </w:rPr>
              <w:t>北美洲</w:t>
            </w:r>
          </w:p>
        </w:tc>
        <w:tc>
          <w:tcPr>
            <w:tcW w:w="388" w:type="pct"/>
            <w:vAlign w:val="center"/>
          </w:tcPr>
          <w:p>
            <w:pPr>
              <w:spacing w:line="280" w:lineRule="exact"/>
              <w:jc w:val="center"/>
              <w:rPr>
                <w:rFonts w:ascii="宋体"/>
                <w:sz w:val="18"/>
                <w:szCs w:val="18"/>
              </w:rPr>
            </w:pPr>
            <w:r>
              <w:rPr>
                <w:rFonts w:ascii="宋体" w:hAnsi="宋体" w:cs="宋体"/>
                <w:sz w:val="18"/>
                <w:szCs w:val="18"/>
              </w:rPr>
              <w:t>23</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sz w:val="18"/>
                <w:szCs w:val="18"/>
              </w:rPr>
            </w:pPr>
          </w:p>
        </w:tc>
        <w:tc>
          <w:tcPr>
            <w:tcW w:w="1039" w:type="pct"/>
          </w:tcPr>
          <w:p>
            <w:pPr>
              <w:spacing w:line="280" w:lineRule="exact"/>
              <w:rPr>
                <w:rFonts w:ascii="宋体"/>
                <w:sz w:val="18"/>
                <w:szCs w:val="18"/>
              </w:rPr>
            </w:pPr>
            <w:r>
              <w:rPr>
                <w:rFonts w:hint="eastAsia" w:ascii="宋体" w:hAnsi="宋体" w:cs="宋体"/>
                <w:sz w:val="18"/>
                <w:szCs w:val="18"/>
              </w:rPr>
              <w:t>南美洲</w:t>
            </w:r>
          </w:p>
        </w:tc>
        <w:tc>
          <w:tcPr>
            <w:tcW w:w="388" w:type="pct"/>
            <w:vAlign w:val="center"/>
          </w:tcPr>
          <w:p>
            <w:pPr>
              <w:spacing w:line="280" w:lineRule="exact"/>
              <w:jc w:val="center"/>
              <w:rPr>
                <w:rFonts w:ascii="宋体"/>
                <w:sz w:val="18"/>
                <w:szCs w:val="18"/>
              </w:rPr>
            </w:pPr>
            <w:r>
              <w:rPr>
                <w:rFonts w:ascii="宋体" w:hAnsi="宋体" w:cs="宋体"/>
                <w:sz w:val="18"/>
                <w:szCs w:val="18"/>
              </w:rPr>
              <w:t>24</w:t>
            </w:r>
          </w:p>
        </w:tc>
        <w:tc>
          <w:tcPr>
            <w:tcW w:w="794" w:type="pct"/>
            <w:tcBorders>
              <w:top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4" w:type="pct"/>
            <w:tcBorders>
              <w:top w:val="nil"/>
              <w:left w:val="nil"/>
              <w:bottom w:val="nil"/>
              <w:right w:val="nil"/>
            </w:tcBorders>
            <w:vAlign w:val="center"/>
          </w:tcPr>
          <w:p>
            <w:pPr>
              <w:spacing w:line="280" w:lineRule="exact"/>
              <w:jc w:val="center"/>
              <w:rPr>
                <w:rFonts w:ascii="宋体"/>
                <w:sz w:val="18"/>
                <w:szCs w:val="18"/>
              </w:rPr>
            </w:pPr>
          </w:p>
        </w:tc>
        <w:tc>
          <w:tcPr>
            <w:tcW w:w="793" w:type="pct"/>
            <w:tcBorders>
              <w:top w:val="nil"/>
              <w:left w:val="nil"/>
              <w:bottom w:val="nil"/>
            </w:tcBorders>
            <w:vAlign w:val="center"/>
          </w:tcPr>
          <w:p>
            <w:pPr>
              <w:spacing w:line="280" w:lineRule="exact"/>
              <w:jc w:val="center"/>
              <w:rPr>
                <w:rFonts w:asci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398" w:type="pct"/>
            <w:vMerge w:val="continue"/>
          </w:tcPr>
          <w:p>
            <w:pPr>
              <w:spacing w:line="280" w:lineRule="exact"/>
              <w:jc w:val="center"/>
              <w:rPr>
                <w:rFonts w:ascii="宋体"/>
                <w:sz w:val="18"/>
                <w:szCs w:val="18"/>
              </w:rPr>
            </w:pPr>
          </w:p>
        </w:tc>
        <w:tc>
          <w:tcPr>
            <w:tcW w:w="1039" w:type="pct"/>
          </w:tcPr>
          <w:p>
            <w:pPr>
              <w:spacing w:line="280" w:lineRule="exact"/>
              <w:rPr>
                <w:rFonts w:ascii="宋体"/>
                <w:sz w:val="18"/>
                <w:szCs w:val="18"/>
              </w:rPr>
            </w:pPr>
            <w:r>
              <w:rPr>
                <w:rFonts w:hint="eastAsia" w:ascii="宋体" w:hAnsi="宋体" w:cs="宋体"/>
                <w:sz w:val="18"/>
                <w:szCs w:val="18"/>
              </w:rPr>
              <w:t>大洋洲</w:t>
            </w:r>
          </w:p>
        </w:tc>
        <w:tc>
          <w:tcPr>
            <w:tcW w:w="388" w:type="pct"/>
            <w:vAlign w:val="center"/>
          </w:tcPr>
          <w:p>
            <w:pPr>
              <w:spacing w:line="280" w:lineRule="exact"/>
              <w:jc w:val="center"/>
              <w:rPr>
                <w:rFonts w:ascii="宋体"/>
                <w:sz w:val="18"/>
                <w:szCs w:val="18"/>
              </w:rPr>
            </w:pPr>
            <w:r>
              <w:rPr>
                <w:rFonts w:ascii="宋体" w:hAnsi="宋体" w:cs="宋体"/>
                <w:sz w:val="18"/>
                <w:szCs w:val="18"/>
              </w:rPr>
              <w:t>25</w:t>
            </w:r>
          </w:p>
        </w:tc>
        <w:tc>
          <w:tcPr>
            <w:tcW w:w="794" w:type="pct"/>
            <w:tcBorders>
              <w:top w:val="nil"/>
              <w:bottom w:val="single" w:color="auto" w:sz="8" w:space="0"/>
              <w:right w:val="nil"/>
            </w:tcBorders>
            <w:vAlign w:val="center"/>
          </w:tcPr>
          <w:p>
            <w:pPr>
              <w:spacing w:line="280" w:lineRule="exact"/>
              <w:jc w:val="center"/>
              <w:rPr>
                <w:rFonts w:ascii="宋体"/>
                <w:sz w:val="18"/>
                <w:szCs w:val="18"/>
              </w:rPr>
            </w:pPr>
          </w:p>
        </w:tc>
        <w:tc>
          <w:tcPr>
            <w:tcW w:w="794" w:type="pct"/>
            <w:tcBorders>
              <w:top w:val="nil"/>
              <w:left w:val="nil"/>
              <w:bottom w:val="single" w:color="auto" w:sz="8" w:space="0"/>
              <w:right w:val="nil"/>
            </w:tcBorders>
            <w:vAlign w:val="center"/>
          </w:tcPr>
          <w:p>
            <w:pPr>
              <w:spacing w:line="280" w:lineRule="exact"/>
              <w:jc w:val="center"/>
              <w:rPr>
                <w:rFonts w:ascii="宋体"/>
                <w:sz w:val="18"/>
                <w:szCs w:val="18"/>
              </w:rPr>
            </w:pPr>
          </w:p>
        </w:tc>
        <w:tc>
          <w:tcPr>
            <w:tcW w:w="794" w:type="pct"/>
            <w:tcBorders>
              <w:top w:val="nil"/>
              <w:left w:val="nil"/>
              <w:bottom w:val="single" w:color="auto" w:sz="8" w:space="0"/>
              <w:right w:val="nil"/>
            </w:tcBorders>
            <w:vAlign w:val="center"/>
          </w:tcPr>
          <w:p>
            <w:pPr>
              <w:spacing w:line="280" w:lineRule="exact"/>
              <w:jc w:val="center"/>
              <w:rPr>
                <w:rFonts w:ascii="宋体"/>
                <w:sz w:val="18"/>
                <w:szCs w:val="18"/>
              </w:rPr>
            </w:pPr>
          </w:p>
        </w:tc>
        <w:tc>
          <w:tcPr>
            <w:tcW w:w="793" w:type="pct"/>
            <w:tcBorders>
              <w:top w:val="nil"/>
              <w:left w:val="nil"/>
              <w:bottom w:val="single" w:color="auto" w:sz="8" w:space="0"/>
            </w:tcBorders>
            <w:vAlign w:val="center"/>
          </w:tcPr>
          <w:p>
            <w:pPr>
              <w:spacing w:line="280" w:lineRule="exact"/>
              <w:jc w:val="center"/>
              <w:rPr>
                <w:rFonts w:ascii="宋体"/>
                <w:sz w:val="18"/>
                <w:szCs w:val="18"/>
              </w:rPr>
            </w:pPr>
          </w:p>
        </w:tc>
      </w:tr>
    </w:tbl>
    <w:p>
      <w:pPr>
        <w:spacing w:line="240" w:lineRule="exact"/>
        <w:ind w:right="-800" w:rightChars="-381"/>
        <w:rPr>
          <w:rFonts w:asci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ascii="宋体" w:hAnsi="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559" w:hanging="1558" w:hangingChars="866"/>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）国际学生是指根据《学校招收和培养国际学生管理办法》，不具有中国国籍在学校接受教育的外国学生。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）专科教育学生包括高职专科学生、成人专科学生、网络专科学生。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）本科教育学生包括高职本科学生、普通本科学生、成人本科学生、网络本科学生。</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color w:val="FF0000"/>
          <w:sz w:val="18"/>
          <w:szCs w:val="18"/>
        </w:rPr>
        <w:t>非学历教育（培训）包括培训、预科生、进修生和研究学者等</w:t>
      </w:r>
      <w:r>
        <w:rPr>
          <w:rFonts w:hint="eastAsia" w:ascii="宋体" w:hAnsi="宋体"/>
          <w:sz w:val="18"/>
          <w:szCs w:val="18"/>
        </w:rPr>
        <w:t>。</w:t>
      </w:r>
    </w:p>
    <w:p>
      <w:pPr>
        <w:tabs>
          <w:tab w:val="left" w:pos="567"/>
        </w:tabs>
        <w:spacing w:line="240" w:lineRule="exact"/>
        <w:rPr>
          <w:sz w:val="18"/>
          <w:szCs w:val="18"/>
        </w:rPr>
      </w:pPr>
      <w:r>
        <w:rPr>
          <w:rFonts w:hint="eastAsia"/>
          <w:sz w:val="18"/>
          <w:szCs w:val="18"/>
        </w:rPr>
        <w:t>3</w:t>
      </w:r>
      <w:r>
        <w:rPr>
          <w:sz w:val="18"/>
          <w:szCs w:val="18"/>
        </w:rPr>
        <w:t>.</w:t>
      </w:r>
      <w:r>
        <w:rPr>
          <w:rFonts w:hint="eastAsia"/>
          <w:sz w:val="18"/>
          <w:szCs w:val="18"/>
        </w:rPr>
        <w:t>填报说明：</w:t>
      </w:r>
    </w:p>
    <w:p>
      <w:pPr>
        <w:tabs>
          <w:tab w:val="left" w:pos="567"/>
        </w:tabs>
        <w:spacing w:line="240" w:lineRule="exact"/>
        <w:rPr>
          <w:rFonts w:ascii="宋体" w:hAnsi="宋体"/>
          <w:sz w:val="18"/>
          <w:szCs w:val="18"/>
        </w:rPr>
      </w:pPr>
      <w:r>
        <w:rPr>
          <w:rFonts w:hint="eastAsia"/>
          <w:sz w:val="18"/>
          <w:szCs w:val="18"/>
        </w:rPr>
        <w:t xml:space="preserve"> </w:t>
      </w:r>
      <w:r>
        <w:rPr>
          <w:sz w:val="18"/>
          <w:szCs w:val="18"/>
        </w:rPr>
        <w:t xml:space="preserve">   </w:t>
      </w:r>
      <w:r>
        <w:rPr>
          <w:rFonts w:hint="eastAsia"/>
          <w:sz w:val="18"/>
          <w:szCs w:val="18"/>
        </w:rPr>
        <w:t>本表数据不是在校生的其中数，相关数据不得重复填报。</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r>
        <w:rPr>
          <w:rFonts w:hint="eastAsia" w:ascii="宋体" w:hAnsi="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1</w:t>
      </w:r>
      <w:r>
        <w:rPr>
          <w:rFonts w:hint="eastAsia" w:cs="宋体"/>
          <w:sz w:val="18"/>
          <w:szCs w:val="18"/>
        </w:rPr>
        <w:t>）行</w:t>
      </w:r>
      <w:r>
        <w:rPr>
          <w:rFonts w:cs="宋体"/>
          <w:sz w:val="18"/>
          <w:szCs w:val="18"/>
        </w:rPr>
        <w:t>01&gt;=</w:t>
      </w:r>
      <w:r>
        <w:rPr>
          <w:rFonts w:hint="eastAsia" w:cs="宋体"/>
          <w:sz w:val="18"/>
          <w:szCs w:val="18"/>
        </w:rPr>
        <w:t>行</w:t>
      </w:r>
      <w:r>
        <w:rPr>
          <w:rFonts w:cs="宋体"/>
          <w:sz w:val="18"/>
          <w:szCs w:val="18"/>
        </w:rPr>
        <w:t>02</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2</w:t>
      </w:r>
      <w:r>
        <w:rPr>
          <w:rFonts w:hint="eastAsia" w:cs="宋体"/>
          <w:sz w:val="18"/>
          <w:szCs w:val="18"/>
        </w:rPr>
        <w:t>）行</w:t>
      </w:r>
      <w:r>
        <w:rPr>
          <w:rFonts w:cs="宋体"/>
          <w:sz w:val="18"/>
          <w:szCs w:val="18"/>
        </w:rPr>
        <w:t>03&gt;=</w:t>
      </w:r>
      <w:r>
        <w:rPr>
          <w:rFonts w:hint="eastAsia" w:cs="宋体"/>
          <w:sz w:val="18"/>
          <w:szCs w:val="18"/>
        </w:rPr>
        <w:t>行</w:t>
      </w:r>
      <w:r>
        <w:rPr>
          <w:rFonts w:cs="宋体"/>
          <w:sz w:val="18"/>
          <w:szCs w:val="18"/>
        </w:rPr>
        <w:t>04</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3</w:t>
      </w:r>
      <w:r>
        <w:rPr>
          <w:rFonts w:hint="eastAsia" w:cs="宋体"/>
          <w:sz w:val="18"/>
          <w:szCs w:val="18"/>
        </w:rPr>
        <w:t>）行</w:t>
      </w:r>
      <w:r>
        <w:rPr>
          <w:rFonts w:cs="宋体"/>
          <w:sz w:val="18"/>
          <w:szCs w:val="18"/>
        </w:rPr>
        <w:t>05&gt;=</w:t>
      </w:r>
      <w:r>
        <w:rPr>
          <w:rFonts w:hint="eastAsia" w:cs="宋体"/>
          <w:sz w:val="18"/>
          <w:szCs w:val="18"/>
        </w:rPr>
        <w:t>行</w:t>
      </w:r>
      <w:r>
        <w:rPr>
          <w:rFonts w:cs="宋体"/>
          <w:sz w:val="18"/>
          <w:szCs w:val="18"/>
        </w:rPr>
        <w:t>06</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4</w:t>
      </w:r>
      <w:r>
        <w:rPr>
          <w:rFonts w:hint="eastAsia" w:cs="宋体"/>
          <w:sz w:val="18"/>
          <w:szCs w:val="18"/>
        </w:rPr>
        <w:t>）行</w:t>
      </w:r>
      <w:r>
        <w:rPr>
          <w:rFonts w:cs="宋体"/>
          <w:sz w:val="18"/>
          <w:szCs w:val="18"/>
        </w:rPr>
        <w:t>07&gt;=</w:t>
      </w:r>
      <w:r>
        <w:rPr>
          <w:rFonts w:hint="eastAsia" w:cs="宋体"/>
          <w:sz w:val="18"/>
          <w:szCs w:val="18"/>
        </w:rPr>
        <w:t>行</w:t>
      </w:r>
      <w:r>
        <w:rPr>
          <w:rFonts w:cs="宋体"/>
          <w:sz w:val="18"/>
          <w:szCs w:val="18"/>
        </w:rPr>
        <w:t>08</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5</w:t>
      </w:r>
      <w:r>
        <w:rPr>
          <w:rFonts w:hint="eastAsia" w:cs="宋体"/>
          <w:sz w:val="18"/>
          <w:szCs w:val="18"/>
        </w:rPr>
        <w:t>）行</w:t>
      </w:r>
      <w:r>
        <w:rPr>
          <w:rFonts w:cs="宋体"/>
          <w:sz w:val="18"/>
          <w:szCs w:val="18"/>
        </w:rPr>
        <w:t>09&gt;=</w:t>
      </w:r>
      <w:r>
        <w:rPr>
          <w:rFonts w:hint="eastAsia" w:cs="宋体"/>
          <w:sz w:val="18"/>
          <w:szCs w:val="18"/>
        </w:rPr>
        <w:t>行</w:t>
      </w:r>
      <w:r>
        <w:rPr>
          <w:rFonts w:cs="宋体"/>
          <w:sz w:val="18"/>
          <w:szCs w:val="18"/>
        </w:rPr>
        <w:t>10</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6</w:t>
      </w:r>
      <w:r>
        <w:rPr>
          <w:rFonts w:hint="eastAsia" w:cs="宋体"/>
          <w:sz w:val="18"/>
          <w:szCs w:val="18"/>
        </w:rPr>
        <w:t>）行</w:t>
      </w:r>
      <w:r>
        <w:rPr>
          <w:rFonts w:cs="宋体"/>
          <w:sz w:val="18"/>
          <w:szCs w:val="18"/>
        </w:rPr>
        <w:t>11&gt;=</w:t>
      </w:r>
      <w:r>
        <w:rPr>
          <w:rFonts w:hint="eastAsia" w:cs="宋体"/>
          <w:sz w:val="18"/>
          <w:szCs w:val="18"/>
        </w:rPr>
        <w:t>行</w:t>
      </w:r>
      <w:r>
        <w:rPr>
          <w:rFonts w:cs="宋体"/>
          <w:sz w:val="18"/>
          <w:szCs w:val="18"/>
        </w:rPr>
        <w:t>12</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7</w:t>
      </w:r>
      <w:r>
        <w:rPr>
          <w:rFonts w:hint="eastAsia" w:cs="宋体"/>
          <w:sz w:val="18"/>
          <w:szCs w:val="18"/>
        </w:rPr>
        <w:t>）行</w:t>
      </w:r>
      <w:r>
        <w:rPr>
          <w:rFonts w:cs="宋体"/>
          <w:sz w:val="18"/>
          <w:szCs w:val="18"/>
        </w:rPr>
        <w:t>13&gt;=</w:t>
      </w:r>
      <w:r>
        <w:rPr>
          <w:rFonts w:hint="eastAsia" w:cs="宋体"/>
          <w:sz w:val="18"/>
          <w:szCs w:val="18"/>
        </w:rPr>
        <w:t>行</w:t>
      </w:r>
      <w:r>
        <w:rPr>
          <w:rFonts w:cs="宋体"/>
          <w:sz w:val="18"/>
          <w:szCs w:val="18"/>
        </w:rPr>
        <w:t>14</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8</w:t>
      </w:r>
      <w:r>
        <w:rPr>
          <w:rFonts w:hint="eastAsia" w:cs="宋体"/>
          <w:sz w:val="18"/>
          <w:szCs w:val="18"/>
        </w:rPr>
        <w:t>）行</w:t>
      </w:r>
      <w:r>
        <w:rPr>
          <w:rFonts w:cs="宋体"/>
          <w:sz w:val="18"/>
          <w:szCs w:val="18"/>
        </w:rPr>
        <w:t>15&gt;=</w:t>
      </w:r>
      <w:r>
        <w:rPr>
          <w:rFonts w:hint="eastAsia" w:cs="宋体"/>
          <w:sz w:val="18"/>
          <w:szCs w:val="18"/>
        </w:rPr>
        <w:t>行</w:t>
      </w:r>
      <w:r>
        <w:rPr>
          <w:rFonts w:cs="宋体"/>
          <w:sz w:val="18"/>
          <w:szCs w:val="18"/>
        </w:rPr>
        <w:t>16</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9</w:t>
      </w:r>
      <w:r>
        <w:rPr>
          <w:rFonts w:hint="eastAsia" w:cs="宋体"/>
          <w:sz w:val="18"/>
          <w:szCs w:val="18"/>
        </w:rPr>
        <w:t>）行</w:t>
      </w:r>
      <w:r>
        <w:rPr>
          <w:rFonts w:cs="宋体"/>
          <w:sz w:val="18"/>
          <w:szCs w:val="18"/>
        </w:rPr>
        <w:t>17&gt;=</w:t>
      </w:r>
      <w:r>
        <w:rPr>
          <w:rFonts w:hint="eastAsia" w:cs="宋体"/>
          <w:sz w:val="18"/>
          <w:szCs w:val="18"/>
        </w:rPr>
        <w:t>行</w:t>
      </w:r>
      <w:r>
        <w:rPr>
          <w:rFonts w:cs="宋体"/>
          <w:sz w:val="18"/>
          <w:szCs w:val="18"/>
        </w:rPr>
        <w:t>18</w:t>
      </w:r>
      <w:r>
        <w:rPr>
          <w:rFonts w:hint="eastAsia" w:cs="宋体"/>
          <w:sz w:val="18"/>
          <w:szCs w:val="18"/>
        </w:rPr>
        <w:t>。</w:t>
      </w:r>
    </w:p>
    <w:p>
      <w:pPr>
        <w:pStyle w:val="3"/>
        <w:bidi w:val="0"/>
        <w:rPr>
          <w:rFonts w:hint="eastAsia" w:eastAsia="黑体"/>
          <w:lang w:eastAsia="zh-CN"/>
        </w:rPr>
      </w:pPr>
      <w:bookmarkStart w:id="59" w:name="_Toc29218"/>
      <w:bookmarkStart w:id="60" w:name="_Toc3886"/>
      <w:bookmarkStart w:id="61" w:name="_Hlk74125897"/>
      <w:r>
        <w:rPr>
          <w:rFonts w:hint="eastAsia"/>
        </w:rPr>
        <w:t>（四十七）对外开展培训情况</w:t>
      </w:r>
      <w:bookmarkEnd w:id="59"/>
      <w:r>
        <w:rPr>
          <w:rFonts w:hint="eastAsia"/>
          <w:lang w:eastAsia="zh-CN"/>
        </w:rPr>
        <w:t>（教基3347）</w:t>
      </w:r>
      <w:bookmarkEnd w:id="60"/>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w:t>
      </w:r>
      <w:r>
        <w:rPr>
          <w:rFonts w:ascii="宋体" w:hAnsi="宋体" w:cs="宋体"/>
          <w:kern w:val="0"/>
          <w:sz w:val="18"/>
          <w:szCs w:val="18"/>
        </w:rPr>
        <w:t>3</w:t>
      </w:r>
      <w:r>
        <w:rPr>
          <w:rFonts w:hint="eastAsia" w:ascii="宋体" w:hAnsi="宋体" w:cs="宋体"/>
          <w:kern w:val="0"/>
          <w:sz w:val="18"/>
          <w:szCs w:val="18"/>
        </w:rPr>
        <w:t>47</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p>
    <w:tbl>
      <w:tblPr>
        <w:tblStyle w:val="16"/>
        <w:tblW w:w="8616"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77"/>
        <w:gridCol w:w="975"/>
        <w:gridCol w:w="1112"/>
        <w:gridCol w:w="355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jc w:val="center"/>
              <w:rPr>
                <w:rFonts w:ascii="宋体" w:hAnsi="宋体"/>
                <w:sz w:val="18"/>
              </w:rPr>
            </w:pPr>
            <w:r>
              <w:rPr>
                <w:rFonts w:hint="eastAsia" w:ascii="宋体" w:hAnsi="宋体"/>
                <w:sz w:val="18"/>
              </w:rPr>
              <w:t>指标名称</w:t>
            </w:r>
          </w:p>
        </w:tc>
        <w:tc>
          <w:tcPr>
            <w:tcW w:w="975" w:type="dxa"/>
            <w:shd w:val="clear" w:color="auto" w:fill="auto"/>
          </w:tcPr>
          <w:p>
            <w:pPr>
              <w:spacing w:line="280" w:lineRule="exact"/>
              <w:jc w:val="center"/>
              <w:rPr>
                <w:rFonts w:ascii="宋体" w:hAnsi="宋体"/>
                <w:sz w:val="18"/>
              </w:rPr>
            </w:pPr>
            <w:r>
              <w:rPr>
                <w:rFonts w:hint="eastAsia" w:ascii="宋体" w:hAnsi="宋体"/>
                <w:sz w:val="18"/>
              </w:rPr>
              <w:t>计量单位</w:t>
            </w:r>
          </w:p>
        </w:tc>
        <w:tc>
          <w:tcPr>
            <w:tcW w:w="1112" w:type="dxa"/>
            <w:shd w:val="clear" w:color="auto" w:fill="auto"/>
          </w:tcPr>
          <w:p>
            <w:pPr>
              <w:spacing w:line="280" w:lineRule="exact"/>
              <w:jc w:val="center"/>
              <w:rPr>
                <w:rFonts w:ascii="宋体" w:hAnsi="宋体"/>
                <w:sz w:val="18"/>
              </w:rPr>
            </w:pPr>
            <w:r>
              <w:rPr>
                <w:rFonts w:hint="eastAsia" w:ascii="宋体" w:hAnsi="宋体"/>
                <w:sz w:val="18"/>
              </w:rPr>
              <w:t>代码</w:t>
            </w:r>
          </w:p>
        </w:tc>
        <w:tc>
          <w:tcPr>
            <w:tcW w:w="3552" w:type="dxa"/>
            <w:tcBorders>
              <w:bottom w:val="single" w:color="auto" w:sz="4" w:space="0"/>
            </w:tcBorders>
            <w:shd w:val="clear" w:color="auto" w:fill="auto"/>
          </w:tcPr>
          <w:p>
            <w:pPr>
              <w:spacing w:line="280" w:lineRule="exact"/>
              <w:jc w:val="center"/>
              <w:rPr>
                <w:rFonts w:ascii="宋体" w:hAnsi="宋体"/>
                <w:sz w:val="18"/>
              </w:rPr>
            </w:pPr>
            <w:r>
              <w:rPr>
                <w:rFonts w:hint="eastAsia" w:ascii="宋体" w:hAnsi="宋体"/>
                <w:sz w:val="18"/>
              </w:rPr>
              <w:t>上学年数量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培训项目数量</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01</w:t>
            </w:r>
          </w:p>
        </w:tc>
        <w:tc>
          <w:tcPr>
            <w:tcW w:w="3552" w:type="dxa"/>
            <w:tcBorders>
              <w:top w:val="single" w:color="auto" w:sz="4" w:space="0"/>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财政资金支付</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02</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非财政资金支付</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03</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免费公益项目</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04</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color w:val="FF0000"/>
                <w:sz w:val="18"/>
              </w:rPr>
              <w:t>到账经费</w:t>
            </w:r>
          </w:p>
        </w:tc>
        <w:tc>
          <w:tcPr>
            <w:tcW w:w="975" w:type="dxa"/>
            <w:shd w:val="clear" w:color="auto" w:fill="auto"/>
          </w:tcPr>
          <w:p>
            <w:pPr>
              <w:spacing w:line="280" w:lineRule="exact"/>
              <w:jc w:val="center"/>
              <w:rPr>
                <w:rFonts w:ascii="宋体" w:hAnsi="宋体"/>
                <w:sz w:val="18"/>
              </w:rPr>
            </w:pPr>
            <w:r>
              <w:rPr>
                <w:rFonts w:hint="eastAsia" w:ascii="宋体" w:hAnsi="宋体"/>
                <w:sz w:val="18"/>
              </w:rPr>
              <w:t>万元</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05</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培训时间</w:t>
            </w:r>
          </w:p>
        </w:tc>
        <w:tc>
          <w:tcPr>
            <w:tcW w:w="975" w:type="dxa"/>
            <w:shd w:val="clear" w:color="auto" w:fill="auto"/>
          </w:tcPr>
          <w:p>
            <w:pPr>
              <w:spacing w:line="280" w:lineRule="exact"/>
              <w:jc w:val="center"/>
              <w:rPr>
                <w:rFonts w:ascii="宋体" w:hAnsi="宋体"/>
                <w:sz w:val="18"/>
              </w:rPr>
            </w:pPr>
            <w:r>
              <w:rPr>
                <w:rFonts w:hint="eastAsia" w:ascii="宋体" w:hAnsi="宋体"/>
                <w:sz w:val="18"/>
              </w:rPr>
              <w:t>学时</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06</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培训对象</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07</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企业职工</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08</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党政领导干部</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09</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教师</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10</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农村劳动者</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11</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在校学生</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12</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老年人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13</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其他</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14</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重点人群</w:t>
            </w:r>
          </w:p>
        </w:tc>
        <w:tc>
          <w:tcPr>
            <w:tcW w:w="975" w:type="dxa"/>
            <w:shd w:val="clear" w:color="auto" w:fill="auto"/>
          </w:tcPr>
          <w:p>
            <w:pPr>
              <w:spacing w:line="280" w:lineRule="exact"/>
              <w:jc w:val="center"/>
              <w:rPr>
                <w:rFonts w:ascii="宋体" w:hAnsi="宋体"/>
                <w:sz w:val="18"/>
              </w:rPr>
            </w:pPr>
            <w:r>
              <w:rPr>
                <w:rFonts w:hint="eastAsia" w:ascii="宋体" w:hAnsi="宋体"/>
                <w:sz w:val="18"/>
              </w:rPr>
              <w:t>—</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hint="eastAsia" w:ascii="宋体" w:hAnsi="宋体"/>
                <w:sz w:val="18"/>
              </w:rPr>
              <w:t>—</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退役军人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15</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残疾人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16</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承担培训工作的校内教师</w:t>
            </w:r>
          </w:p>
        </w:tc>
        <w:tc>
          <w:tcPr>
            <w:tcW w:w="975" w:type="dxa"/>
            <w:shd w:val="clear" w:color="auto" w:fill="auto"/>
          </w:tcPr>
          <w:p>
            <w:pPr>
              <w:spacing w:line="280" w:lineRule="exact"/>
              <w:jc w:val="center"/>
              <w:rPr>
                <w:rFonts w:ascii="宋体" w:hAnsi="宋体"/>
                <w:sz w:val="18"/>
              </w:rPr>
            </w:pPr>
            <w:r>
              <w:rPr>
                <w:rFonts w:hint="eastAsia" w:ascii="宋体" w:hAnsi="宋体"/>
                <w:sz w:val="18"/>
              </w:rPr>
              <w:t>人</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17</w:t>
            </w:r>
          </w:p>
        </w:tc>
        <w:tc>
          <w:tcPr>
            <w:tcW w:w="3552" w:type="dxa"/>
            <w:tcBorders>
              <w:top w:val="nil"/>
              <w:left w:val="single" w:color="auto" w:sz="4" w:space="0"/>
              <w:bottom w:val="single" w:color="auto" w:sz="4" w:space="0"/>
              <w:right w:val="nil"/>
            </w:tcBorders>
            <w:shd w:val="clear" w:color="auto" w:fill="auto"/>
          </w:tcPr>
          <w:p>
            <w:pPr>
              <w:spacing w:line="280" w:lineRule="exact"/>
              <w:jc w:val="center"/>
              <w:rPr>
                <w:rFonts w:ascii="宋体" w:hAnsi="宋体"/>
                <w:sz w:val="18"/>
              </w:rPr>
            </w:pPr>
          </w:p>
        </w:tc>
      </w:tr>
      <w:bookmarkEnd w:id="61"/>
    </w:tbl>
    <w:p>
      <w:pPr>
        <w:spacing w:line="240" w:lineRule="exact"/>
        <w:ind w:right="-800" w:rightChars="-381"/>
        <w:rPr>
          <w:rFonts w:asci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ascii="宋体" w:hAnsi="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本表由中等职业学校、大学、学院、独立学院、本科层次职业学校、高等专科学校、高等职业学校、其他普通高教机构、成人高校填报。</w:t>
      </w:r>
    </w:p>
    <w:p>
      <w:pPr>
        <w:tabs>
          <w:tab w:val="left" w:pos="567"/>
        </w:tabs>
        <w:spacing w:line="240" w:lineRule="exac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填报说明：</w:t>
      </w:r>
    </w:p>
    <w:p>
      <w:pPr>
        <w:tabs>
          <w:tab w:val="left" w:pos="567"/>
        </w:tabs>
        <w:spacing w:line="240" w:lineRule="exact"/>
        <w:rPr>
          <w:rFonts w:ascii="宋体" w:hAnsi="宋体"/>
          <w:sz w:val="18"/>
          <w:szCs w:val="18"/>
        </w:rPr>
      </w:pP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1）培训项目数量是指针对特定培训内容开展的培训项目，包括以远程在线（线上）、集中（线下）等开展的培训项目。同一个项目名称算一个项目。一个培训项目可以包括一个或若干个培训班，不能将培训班的个数计算为培训项目的个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）财政资金支付是指由各级各类财政资金支持的培训项目，包括各级党委政府部门、党群部门用财政资金支付的培训项目。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（3）非财政资金支付是指财政资金支付以外其他所有由委托单位支付费用的培训。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（4）免费公益项目是指面向社会开展的不收取受训人员任何费用的公益性培训。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（5）到账经费按实际到款额计算。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（6）培训时间是指各项培训累计学时数。每学时按45分钟计算。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（7）培训对象是指培训项目所面向的培训对象累积参加人数，一个培训对象参加一个培训项目计为一人。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（8）承担培训工作的校内教师是指直接从事培训工作的本校教师，包括管理人员和专业教师。</w:t>
      </w:r>
    </w:p>
    <w:p>
      <w:pPr>
        <w:tabs>
          <w:tab w:val="left" w:pos="567"/>
        </w:tabs>
        <w:spacing w:line="240" w:lineRule="exact"/>
        <w:rPr>
          <w:rFonts w:ascii="宋体" w:hAnsi="宋体"/>
          <w:sz w:val="18"/>
          <w:szCs w:val="18"/>
        </w:rPr>
      </w:pPr>
      <w:r>
        <w:rPr>
          <w:rFonts w:ascii="宋体" w:hAnsi="宋体"/>
          <w:sz w:val="18"/>
          <w:szCs w:val="18"/>
        </w:rPr>
        <w:t>3.审核关系</w:t>
      </w:r>
      <w:r>
        <w:rPr>
          <w:rFonts w:hint="eastAsia" w:ascii="宋体" w:hAnsi="宋体"/>
          <w:sz w:val="18"/>
          <w:szCs w:val="18"/>
        </w:rPr>
        <w:t>：</w:t>
      </w:r>
    </w:p>
    <w:p>
      <w:pPr>
        <w:tabs>
          <w:tab w:val="left" w:pos="567"/>
        </w:tabs>
        <w:spacing w:line="240" w:lineRule="exact"/>
        <w:ind w:firstLine="360" w:firstLineChars="200"/>
        <w:rPr>
          <w:rFonts w:cs="宋体"/>
          <w:sz w:val="18"/>
          <w:szCs w:val="18"/>
        </w:rPr>
      </w:pPr>
      <w:r>
        <w:rPr>
          <w:rFonts w:hint="eastAsia" w:ascii="宋体" w:hAnsi="宋体"/>
          <w:sz w:val="18"/>
          <w:szCs w:val="18"/>
        </w:rPr>
        <w:t>（</w:t>
      </w:r>
      <w:r>
        <w:rPr>
          <w:rFonts w:ascii="宋体" w:hAnsi="宋体"/>
          <w:sz w:val="18"/>
          <w:szCs w:val="18"/>
        </w:rPr>
        <w:t>1）</w:t>
      </w:r>
      <w:r>
        <w:rPr>
          <w:rFonts w:hint="eastAsia" w:cs="宋体"/>
          <w:sz w:val="18"/>
          <w:szCs w:val="18"/>
        </w:rPr>
        <w:t>行</w:t>
      </w:r>
      <w:r>
        <w:rPr>
          <w:rFonts w:cs="宋体"/>
          <w:sz w:val="18"/>
          <w:szCs w:val="18"/>
        </w:rPr>
        <w:t>01=</w:t>
      </w:r>
      <w:r>
        <w:rPr>
          <w:rFonts w:hint="eastAsia" w:cs="宋体"/>
          <w:sz w:val="18"/>
          <w:szCs w:val="18"/>
        </w:rPr>
        <w:t>行</w:t>
      </w:r>
      <w:r>
        <w:rPr>
          <w:rFonts w:cs="宋体"/>
          <w:sz w:val="18"/>
          <w:szCs w:val="18"/>
        </w:rPr>
        <w:t>02+</w:t>
      </w:r>
      <w:r>
        <w:rPr>
          <w:rFonts w:hint="eastAsia" w:cs="宋体"/>
          <w:sz w:val="18"/>
          <w:szCs w:val="18"/>
        </w:rPr>
        <w:t>行</w:t>
      </w:r>
      <w:r>
        <w:rPr>
          <w:rFonts w:cs="宋体"/>
          <w:sz w:val="18"/>
          <w:szCs w:val="18"/>
        </w:rPr>
        <w:t>03+</w:t>
      </w:r>
      <w:r>
        <w:rPr>
          <w:rFonts w:hint="eastAsia" w:cs="宋体"/>
          <w:sz w:val="18"/>
          <w:szCs w:val="18"/>
        </w:rPr>
        <w:t>行</w:t>
      </w:r>
      <w:r>
        <w:rPr>
          <w:rFonts w:cs="宋体"/>
          <w:sz w:val="18"/>
          <w:szCs w:val="18"/>
        </w:rPr>
        <w:t>04</w:t>
      </w:r>
      <w:r>
        <w:rPr>
          <w:rFonts w:hint="eastAsia" w:cs="宋体"/>
          <w:sz w:val="18"/>
          <w:szCs w:val="18"/>
        </w:rPr>
        <w:t>；</w:t>
      </w:r>
    </w:p>
    <w:p>
      <w:pPr>
        <w:tabs>
          <w:tab w:val="left" w:pos="567"/>
        </w:tabs>
        <w:spacing w:line="240" w:lineRule="exact"/>
        <w:ind w:firstLine="360" w:firstLineChars="200"/>
        <w:rPr>
          <w:rFonts w:cs="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07</w:t>
      </w:r>
      <w:r>
        <w:rPr>
          <w:rFonts w:cs="宋体"/>
          <w:sz w:val="18"/>
          <w:szCs w:val="18"/>
        </w:rPr>
        <w:t>=</w:t>
      </w:r>
      <w:r>
        <w:rPr>
          <w:rFonts w:hint="eastAsia" w:cs="宋体"/>
          <w:sz w:val="18"/>
          <w:szCs w:val="18"/>
        </w:rPr>
        <w:t>行</w:t>
      </w:r>
      <w:r>
        <w:rPr>
          <w:rFonts w:cs="宋体"/>
          <w:sz w:val="18"/>
          <w:szCs w:val="18"/>
        </w:rPr>
        <w:t>08+</w:t>
      </w:r>
      <w:r>
        <w:rPr>
          <w:rFonts w:hint="eastAsia" w:cs="宋体"/>
          <w:sz w:val="18"/>
          <w:szCs w:val="18"/>
        </w:rPr>
        <w:t>行</w:t>
      </w:r>
      <w:r>
        <w:rPr>
          <w:rFonts w:cs="宋体"/>
          <w:sz w:val="18"/>
          <w:szCs w:val="18"/>
        </w:rPr>
        <w:t>09+</w:t>
      </w:r>
      <w:r>
        <w:rPr>
          <w:rFonts w:hint="eastAsia" w:cs="宋体"/>
          <w:sz w:val="18"/>
          <w:szCs w:val="18"/>
        </w:rPr>
        <w:t>行</w:t>
      </w:r>
      <w:r>
        <w:rPr>
          <w:rFonts w:cs="宋体"/>
          <w:sz w:val="18"/>
          <w:szCs w:val="18"/>
        </w:rPr>
        <w:t>10+</w:t>
      </w:r>
      <w:r>
        <w:rPr>
          <w:rFonts w:hint="eastAsia" w:cs="宋体"/>
          <w:sz w:val="18"/>
          <w:szCs w:val="18"/>
        </w:rPr>
        <w:t>行</w:t>
      </w:r>
      <w:r>
        <w:rPr>
          <w:rFonts w:cs="宋体"/>
          <w:sz w:val="18"/>
          <w:szCs w:val="18"/>
        </w:rPr>
        <w:t>11+</w:t>
      </w:r>
      <w:r>
        <w:rPr>
          <w:rFonts w:hint="eastAsia" w:cs="宋体"/>
          <w:sz w:val="18"/>
          <w:szCs w:val="18"/>
        </w:rPr>
        <w:t>行</w:t>
      </w:r>
      <w:r>
        <w:rPr>
          <w:rFonts w:cs="宋体"/>
          <w:sz w:val="18"/>
          <w:szCs w:val="18"/>
        </w:rPr>
        <w:t>12+</w:t>
      </w:r>
      <w:r>
        <w:rPr>
          <w:rFonts w:hint="eastAsia" w:cs="宋体"/>
          <w:sz w:val="18"/>
          <w:szCs w:val="18"/>
        </w:rPr>
        <w:t>行</w:t>
      </w:r>
      <w:r>
        <w:rPr>
          <w:rFonts w:cs="宋体"/>
          <w:sz w:val="18"/>
          <w:szCs w:val="18"/>
        </w:rPr>
        <w:t>13+</w:t>
      </w:r>
      <w:r>
        <w:rPr>
          <w:rFonts w:hint="eastAsia" w:cs="宋体"/>
          <w:sz w:val="18"/>
          <w:szCs w:val="18"/>
        </w:rPr>
        <w:t>行</w:t>
      </w:r>
      <w:r>
        <w:rPr>
          <w:rFonts w:cs="宋体"/>
          <w:sz w:val="18"/>
          <w:szCs w:val="18"/>
        </w:rPr>
        <w:t>14</w:t>
      </w:r>
      <w:r>
        <w:rPr>
          <w:rFonts w:hint="eastAsia" w:cs="宋体"/>
          <w:sz w:val="18"/>
          <w:szCs w:val="18"/>
        </w:rPr>
        <w:t>。</w:t>
      </w:r>
    </w:p>
    <w:p>
      <w:pPr>
        <w:tabs>
          <w:tab w:val="left" w:pos="567"/>
        </w:tabs>
        <w:spacing w:line="240" w:lineRule="exact"/>
        <w:ind w:left="1701" w:hanging="1700" w:hangingChars="945"/>
        <w:rPr>
          <w:sz w:val="18"/>
        </w:rPr>
      </w:pPr>
    </w:p>
    <w:p>
      <w:pPr>
        <w:pStyle w:val="3"/>
        <w:bidi w:val="0"/>
      </w:pPr>
      <w:bookmarkStart w:id="62" w:name="_Toc19858"/>
      <w:bookmarkStart w:id="63" w:name="_Toc32424"/>
      <w:bookmarkStart w:id="64" w:name="_Hlk76740282"/>
      <w:r>
        <w:rPr>
          <w:rFonts w:hint="eastAsia"/>
        </w:rPr>
        <w:t>（五十二）高等教育学校教职工情况</w:t>
      </w:r>
      <w:bookmarkEnd w:id="62"/>
      <w:r>
        <w:rPr>
          <w:rFonts w:hint="eastAsia"/>
          <w:lang w:eastAsia="zh-CN"/>
        </w:rPr>
        <w:t>（</w:t>
      </w:r>
      <w:r>
        <w:rPr>
          <w:rFonts w:hint="eastAsia"/>
        </w:rPr>
        <w:t>教基4352</w:t>
      </w:r>
      <w:r>
        <w:rPr>
          <w:rFonts w:hint="eastAsia"/>
          <w:lang w:eastAsia="zh-CN"/>
        </w:rPr>
        <w:t>）</w:t>
      </w:r>
      <w:bookmarkEnd w:id="63"/>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教基4352</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098"/>
        <w:gridCol w:w="411"/>
        <w:gridCol w:w="572"/>
        <w:gridCol w:w="571"/>
        <w:gridCol w:w="571"/>
        <w:gridCol w:w="571"/>
        <w:gridCol w:w="571"/>
        <w:gridCol w:w="565"/>
        <w:gridCol w:w="571"/>
        <w:gridCol w:w="570"/>
        <w:gridCol w:w="570"/>
        <w:gridCol w:w="570"/>
        <w:gridCol w:w="587"/>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1" w:hRule="atLeast"/>
        </w:trPr>
        <w:tc>
          <w:tcPr>
            <w:tcW w:w="657" w:type="pct"/>
            <w:vMerge w:val="restart"/>
            <w:tcBorders>
              <w:top w:val="single" w:color="auto" w:sz="8" w:space="0"/>
              <w:lef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指标名称</w:t>
            </w:r>
          </w:p>
        </w:tc>
        <w:tc>
          <w:tcPr>
            <w:tcW w:w="247" w:type="pct"/>
            <w:vMerge w:val="restart"/>
            <w:tcBorders>
              <w:top w:val="single" w:color="auto" w:sz="8"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代码</w:t>
            </w:r>
          </w:p>
        </w:tc>
        <w:tc>
          <w:tcPr>
            <w:tcW w:w="343" w:type="pct"/>
            <w:vMerge w:val="restart"/>
            <w:tcBorders>
              <w:top w:val="single" w:color="auto" w:sz="8"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教职工数</w:t>
            </w: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38"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color w:val="FF0000"/>
                <w:sz w:val="18"/>
                <w:szCs w:val="18"/>
              </w:rPr>
            </w:pPr>
            <w:r>
              <w:rPr>
                <w:rFonts w:hint="eastAsia" w:ascii="宋体" w:hAnsi="宋体"/>
                <w:color w:val="FF0000"/>
                <w:sz w:val="18"/>
                <w:szCs w:val="18"/>
              </w:rPr>
              <w:t>校外教师</w:t>
            </w: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color w:val="FF0000"/>
                <w:sz w:val="18"/>
                <w:szCs w:val="18"/>
              </w:rPr>
            </w:pPr>
            <w:r>
              <w:rPr>
                <w:rFonts w:hint="eastAsia" w:ascii="宋体" w:hAnsi="宋体"/>
                <w:color w:val="FF0000"/>
                <w:sz w:val="18"/>
                <w:szCs w:val="18"/>
              </w:rPr>
              <w:t>行业导师</w:t>
            </w: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color w:val="FF0000"/>
                <w:sz w:val="18"/>
                <w:szCs w:val="18"/>
              </w:rPr>
            </w:pPr>
            <w:r>
              <w:rPr>
                <w:rFonts w:hint="eastAsia" w:ascii="宋体" w:hAnsi="宋体"/>
                <w:color w:val="FF0000"/>
                <w:sz w:val="18"/>
                <w:szCs w:val="18"/>
              </w:rPr>
              <w:t>外籍教师</w:t>
            </w: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离退休人员</w:t>
            </w:r>
          </w:p>
        </w:tc>
        <w:tc>
          <w:tcPr>
            <w:tcW w:w="340" w:type="pct"/>
            <w:vMerge w:val="restart"/>
            <w:tcBorders>
              <w:top w:val="single" w:color="auto" w:sz="8" w:space="0"/>
              <w:left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附属中小学幼儿园教职工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20" w:hRule="atLeast"/>
        </w:trPr>
        <w:tc>
          <w:tcPr>
            <w:tcW w:w="657" w:type="pct"/>
            <w:vMerge w:val="continue"/>
            <w:tcBorders>
              <w:left w:val="nil"/>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247" w:type="pct"/>
            <w:vMerge w:val="continue"/>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3" w:type="pct"/>
            <w:vMerge w:val="continue"/>
            <w:tcBorders>
              <w:bottom w:val="single" w:color="auto" w:sz="4" w:space="0"/>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专任教师</w:t>
            </w: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行政人员</w:t>
            </w: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教辅人员</w:t>
            </w: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工勤人员</w:t>
            </w:r>
          </w:p>
        </w:tc>
        <w:tc>
          <w:tcPr>
            <w:tcW w:w="338" w:type="pct"/>
            <w:tcBorders>
              <w:bottom w:val="single" w:color="auto" w:sz="4"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专职科研人员</w:t>
            </w:r>
          </w:p>
        </w:tc>
        <w:tc>
          <w:tcPr>
            <w:tcW w:w="342" w:type="pct"/>
            <w:tcBorders>
              <w:bottom w:val="single" w:color="auto" w:sz="4"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其他附设机构人员</w:t>
            </w: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0" w:type="pct"/>
            <w:vMerge w:val="continue"/>
            <w:tcBorders>
              <w:top w:val="nil"/>
              <w:left w:val="single" w:color="auto" w:sz="2" w:space="0"/>
              <w:bottom w:val="single" w:color="auto" w:sz="4" w:space="0"/>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04" w:hRule="atLeast"/>
        </w:trPr>
        <w:tc>
          <w:tcPr>
            <w:tcW w:w="657" w:type="pct"/>
            <w:tcBorders>
              <w:left w:val="nil"/>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甲</w:t>
            </w:r>
          </w:p>
        </w:tc>
        <w:tc>
          <w:tcPr>
            <w:tcW w:w="247"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乙</w:t>
            </w:r>
          </w:p>
        </w:tc>
        <w:tc>
          <w:tcPr>
            <w:tcW w:w="343" w:type="pct"/>
            <w:tcBorders>
              <w:bottom w:val="single" w:color="auto" w:sz="4" w:space="0"/>
            </w:tcBorders>
            <w:shd w:val="clear" w:color="auto" w:fill="auto"/>
          </w:tcPr>
          <w:p>
            <w:pPr>
              <w:autoSpaceDE w:val="0"/>
              <w:autoSpaceDN w:val="0"/>
              <w:adjustRightInd w:val="0"/>
              <w:spacing w:line="280" w:lineRule="exact"/>
              <w:jc w:val="center"/>
              <w:rPr>
                <w:rFonts w:ascii="宋体" w:hAnsi="宋体"/>
                <w:sz w:val="18"/>
                <w:szCs w:val="18"/>
              </w:rPr>
            </w:pPr>
            <w:r>
              <w:rPr>
                <w:rFonts w:ascii="宋体" w:hAnsi="宋体"/>
                <w:sz w:val="18"/>
                <w:szCs w:val="18"/>
              </w:rPr>
              <w:t>1</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2</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3</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4</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5</w:t>
            </w:r>
          </w:p>
        </w:tc>
        <w:tc>
          <w:tcPr>
            <w:tcW w:w="338"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ascii="宋体" w:hAnsi="宋体"/>
                <w:sz w:val="18"/>
                <w:szCs w:val="18"/>
              </w:rPr>
              <w:t>6</w:t>
            </w:r>
          </w:p>
        </w:tc>
        <w:tc>
          <w:tcPr>
            <w:tcW w:w="342" w:type="pct"/>
            <w:tcBorders>
              <w:bottom w:val="single" w:color="auto" w:sz="4"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7</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8</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9</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0</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1</w:t>
            </w:r>
          </w:p>
        </w:tc>
        <w:tc>
          <w:tcPr>
            <w:tcW w:w="340" w:type="pct"/>
            <w:tcBorders>
              <w:bottom w:val="single" w:color="auto" w:sz="4" w:space="0"/>
              <w:right w:val="nil"/>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96" w:hRule="atLeast"/>
        </w:trPr>
        <w:tc>
          <w:tcPr>
            <w:tcW w:w="657" w:type="pct"/>
            <w:tcBorders>
              <w:left w:val="nil"/>
              <w:bottom w:val="single" w:color="auto" w:sz="2" w:space="0"/>
              <w:right w:val="single" w:color="auto" w:sz="2" w:space="0"/>
            </w:tcBorders>
            <w:shd w:val="clear" w:color="auto" w:fill="auto"/>
            <w:vAlign w:val="center"/>
          </w:tcPr>
          <w:p>
            <w:pPr>
              <w:autoSpaceDE w:val="0"/>
              <w:autoSpaceDN w:val="0"/>
              <w:adjustRightInd w:val="0"/>
              <w:spacing w:line="280" w:lineRule="exact"/>
              <w:rPr>
                <w:rFonts w:ascii="宋体" w:hAnsi="宋体"/>
                <w:bCs/>
                <w:w w:val="90"/>
                <w:sz w:val="18"/>
                <w:szCs w:val="18"/>
              </w:rPr>
            </w:pPr>
            <w:r>
              <w:rPr>
                <w:rFonts w:hint="eastAsia" w:ascii="宋体" w:hAnsi="宋体"/>
                <w:bCs/>
                <w:sz w:val="18"/>
                <w:szCs w:val="18"/>
              </w:rPr>
              <w:t>总计</w:t>
            </w:r>
          </w:p>
        </w:tc>
        <w:tc>
          <w:tcPr>
            <w:tcW w:w="247"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01</w:t>
            </w:r>
          </w:p>
        </w:tc>
        <w:tc>
          <w:tcPr>
            <w:tcW w:w="343" w:type="pct"/>
            <w:tcBorders>
              <w:left w:val="single" w:color="auto" w:sz="2" w:space="0"/>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38"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0"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06" w:hRule="atLeast"/>
        </w:trPr>
        <w:tc>
          <w:tcPr>
            <w:tcW w:w="657" w:type="pct"/>
            <w:tcBorders>
              <w:top w:val="single" w:color="auto" w:sz="2" w:space="0"/>
              <w:left w:val="nil"/>
              <w:bottom w:val="single" w:color="auto" w:sz="2" w:space="0"/>
              <w:right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ascii="宋体" w:hAnsi="宋体"/>
                <w:sz w:val="18"/>
                <w:szCs w:val="18"/>
              </w:rPr>
              <w:t>#</w:t>
            </w:r>
            <w:r>
              <w:rPr>
                <w:rFonts w:hint="eastAsia" w:ascii="宋体" w:hAnsi="宋体"/>
                <w:sz w:val="18"/>
                <w:szCs w:val="18"/>
              </w:rPr>
              <w:t>女</w:t>
            </w:r>
          </w:p>
        </w:tc>
        <w:tc>
          <w:tcPr>
            <w:tcW w:w="247"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02</w:t>
            </w:r>
          </w:p>
        </w:tc>
        <w:tc>
          <w:tcPr>
            <w:tcW w:w="343" w:type="pct"/>
            <w:tcBorders>
              <w:top w:val="nil"/>
              <w:left w:val="single" w:color="auto" w:sz="2" w:space="0"/>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38"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0"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81" w:hRule="atLeast"/>
        </w:trPr>
        <w:tc>
          <w:tcPr>
            <w:tcW w:w="657" w:type="pct"/>
            <w:tcBorders>
              <w:top w:val="single" w:color="auto" w:sz="2" w:space="0"/>
              <w:left w:val="nil"/>
              <w:bottom w:val="single" w:color="auto" w:sz="2" w:space="0"/>
              <w:right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ascii="宋体" w:hAnsi="宋体"/>
                <w:sz w:val="18"/>
                <w:szCs w:val="18"/>
              </w:rPr>
              <w:t>#</w:t>
            </w:r>
            <w:r>
              <w:rPr>
                <w:rFonts w:hint="eastAsia" w:ascii="宋体" w:hAnsi="宋体"/>
                <w:sz w:val="18"/>
                <w:szCs w:val="18"/>
              </w:rPr>
              <w:t>在编人员</w:t>
            </w:r>
            <w:r>
              <w:rPr>
                <w:rFonts w:ascii="宋体" w:hAnsi="宋体"/>
                <w:sz w:val="18"/>
                <w:szCs w:val="18"/>
              </w:rPr>
              <w:t xml:space="preserve">    </w:t>
            </w:r>
          </w:p>
        </w:tc>
        <w:tc>
          <w:tcPr>
            <w:tcW w:w="247"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343" w:type="pct"/>
            <w:tcBorders>
              <w:top w:val="nil"/>
              <w:left w:val="single" w:color="auto" w:sz="2" w:space="0"/>
              <w:bottom w:val="single" w:color="auto" w:sz="2" w:space="0"/>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38" w:type="pct"/>
            <w:tcBorders>
              <w:top w:val="nil"/>
              <w:left w:val="nil"/>
              <w:bottom w:val="single" w:color="auto" w:sz="2"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rPr>
              <w:t>—</w:t>
            </w:r>
          </w:p>
        </w:tc>
        <w:tc>
          <w:tcPr>
            <w:tcW w:w="341" w:type="pct"/>
            <w:tcBorders>
              <w:top w:val="nil"/>
              <w:left w:val="nil"/>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rPr>
              <w:t>—</w:t>
            </w:r>
          </w:p>
        </w:tc>
        <w:tc>
          <w:tcPr>
            <w:tcW w:w="341" w:type="pct"/>
            <w:tcBorders>
              <w:top w:val="nil"/>
              <w:left w:val="nil"/>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rPr>
              <w:t>—</w:t>
            </w:r>
          </w:p>
        </w:tc>
        <w:tc>
          <w:tcPr>
            <w:tcW w:w="341" w:type="pct"/>
            <w:tcBorders>
              <w:top w:val="nil"/>
              <w:left w:val="nil"/>
              <w:bottom w:val="single" w:color="auto" w:sz="2" w:space="0"/>
              <w:right w:val="nil"/>
            </w:tcBorders>
            <w:vAlign w:val="center"/>
          </w:tcPr>
          <w:tbl>
            <w:tblPr>
              <w:tblStyle w:val="16"/>
              <w:tblW w:w="527"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527"/>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500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bl>
          <w:p>
            <w:pPr>
              <w:autoSpaceDE w:val="0"/>
              <w:autoSpaceDN w:val="0"/>
              <w:adjustRightInd w:val="0"/>
              <w:spacing w:line="280" w:lineRule="exact"/>
              <w:jc w:val="center"/>
              <w:rPr>
                <w:rFonts w:ascii="宋体" w:hAnsi="宋体"/>
                <w:sz w:val="18"/>
                <w:szCs w:val="18"/>
              </w:rPr>
            </w:pPr>
          </w:p>
        </w:tc>
        <w:tc>
          <w:tcPr>
            <w:tcW w:w="340" w:type="pct"/>
            <w:tcBorders>
              <w:top w:val="nil"/>
              <w:left w:val="nil"/>
              <w:bottom w:val="single" w:color="auto" w:sz="2" w:space="0"/>
              <w:right w:val="nil"/>
            </w:tcBorders>
          </w:tcPr>
          <w:p>
            <w:pPr>
              <w:autoSpaceDE w:val="0"/>
              <w:autoSpaceDN w:val="0"/>
              <w:adjustRightInd w:val="0"/>
              <w:spacing w:line="280" w:lineRule="exact"/>
              <w:jc w:val="center"/>
              <w:rPr>
                <w:rFonts w:ascii="宋体" w:hAnsi="宋体"/>
                <w:sz w:val="18"/>
                <w:szCs w:val="18"/>
              </w:rPr>
            </w:pPr>
          </w:p>
        </w:tc>
      </w:tr>
    </w:tbl>
    <w:p>
      <w:pPr>
        <w:rPr>
          <w:rFonts w:ascii="宋体" w:hAnsi="宋体"/>
          <w:sz w:val="18"/>
          <w:szCs w:val="18"/>
        </w:rPr>
      </w:pPr>
    </w:p>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bookmarkStart w:id="65" w:name="_Hlk77078747"/>
      <w:r>
        <w:rPr>
          <w:rFonts w:ascii="宋体" w:hAnsi="宋体"/>
          <w:sz w:val="18"/>
          <w:szCs w:val="18"/>
        </w:rPr>
        <w:t>本表</w:t>
      </w:r>
      <w:r>
        <w:rPr>
          <w:rFonts w:hint="eastAsia" w:ascii="宋体" w:hAnsi="宋体"/>
          <w:sz w:val="18"/>
          <w:szCs w:val="18"/>
        </w:rPr>
        <w:t>由大学、学院、独立学院、本科层次职业学校、高等专科学校、高等职业学校、其他普通高教机构、成人高校填报。</w:t>
      </w:r>
    </w:p>
    <w:bookmarkEnd w:id="65"/>
    <w:p>
      <w:pPr>
        <w:tabs>
          <w:tab w:val="left" w:pos="567"/>
        </w:tabs>
        <w:spacing w:line="240" w:lineRule="exact"/>
        <w:ind w:left="1984"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sz w:val="18"/>
          <w:szCs w:val="18"/>
        </w:rPr>
        <w:t>教职工是指各级各类学校（机构）根据岗位聘用的全职为学校工作的人员（含在编人员和签订一年以上聘用合同人员）。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专任教师是指具有《中华人民共和国教师法》《教师资格条例》规定的高等教育学校教师资格，学校根据《关于高等学校岗位设置管理的指导意见》，聘用的专职从事教学工作的教学为主型岗位和教学科研型岗位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）行政人员是指学校根据《关于高等学校岗位设置管理的指导意见》，聘用的管理岗位人员。包括具有行政、党群等管理工作职责的岗位。</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）教辅人员是指学校根据《关于高等学校岗位设置管理的指导意见》，聘用的其他专业技术岗位人员。主要包括工程实验、图书资料、编辑出版、会计统计、医疗卫生等具有教学辅助工作职责的专业技术岗位。</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）工勤人员是指学校根据《关于高等学校岗位设置管理的指导意见》，聘用的工勤技能岗位人员。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）专职科研人员是指学校根据《关于高等学校岗位设置管理的指导意见》，聘用的专职从事科学研究工作的科研为主型岗位人员。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其他附设机构人员是指在学校附属的印刷厂、出版社等校办企业或非独立建制的医务室等机构中，人事关系在本校并由教育经费支付工资的人员。不包括附属中学、小学、幼儿园和独立建制的附属教学医院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）校外教师是指聘请外校或外单位具有《中华人民共和国教师法》《教师资格条例》规定的高等教育学校教师资格，聘期在一学期以上，从事教学工作的人员。</w:t>
      </w:r>
      <w:bookmarkStart w:id="66" w:name="_Hlk77685031"/>
      <w:r>
        <w:rPr>
          <w:rFonts w:hint="eastAsia" w:ascii="宋体" w:hAnsi="宋体"/>
          <w:sz w:val="18"/>
        </w:rPr>
        <w:t>包括其他学校退休教师和本校退休教师。</w:t>
      </w:r>
      <w:bookmarkEnd w:id="66"/>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）外籍教师是指由学校聘用、取得外国人来华工作许可和工作类居留证件、在学校从事教育教学工作的外籍人员，聘期为一学期及以上。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）离退休人员是指人事关系在本校的离休人员和退休人员。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）附属中小学幼儿园教职工是指人事关系在本校并由教育经费支付工资的专任教师和职工等人员。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）在编人员是指本校教职工中纳入事业单位编制管理的人员。</w:t>
      </w:r>
    </w:p>
    <w:bookmarkEnd w:id="64"/>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sz w:val="18"/>
          <w:szCs w:val="18"/>
        </w:rPr>
        <w:t>列</w:t>
      </w:r>
      <w:r>
        <w:rPr>
          <w:sz w:val="18"/>
          <w:szCs w:val="18"/>
        </w:rPr>
        <w:t>1=</w:t>
      </w:r>
      <w:r>
        <w:rPr>
          <w:rFonts w:hint="eastAsia"/>
          <w:sz w:val="18"/>
          <w:szCs w:val="18"/>
        </w:rPr>
        <w:t>列</w:t>
      </w:r>
      <w:r>
        <w:rPr>
          <w:sz w:val="18"/>
          <w:szCs w:val="18"/>
        </w:rPr>
        <w:t>2+</w:t>
      </w:r>
      <w:r>
        <w:rPr>
          <w:rFonts w:hint="eastAsia"/>
          <w:sz w:val="18"/>
          <w:szCs w:val="18"/>
        </w:rPr>
        <w:t>列</w:t>
      </w:r>
      <w:r>
        <w:rPr>
          <w:sz w:val="18"/>
          <w:szCs w:val="18"/>
        </w:rPr>
        <w:t>3+</w:t>
      </w:r>
      <w:r>
        <w:rPr>
          <w:rFonts w:hint="eastAsia"/>
          <w:sz w:val="18"/>
          <w:szCs w:val="18"/>
        </w:rPr>
        <w:t>列</w:t>
      </w:r>
      <w:r>
        <w:rPr>
          <w:sz w:val="18"/>
          <w:szCs w:val="18"/>
        </w:rPr>
        <w:t>4+</w:t>
      </w:r>
      <w:r>
        <w:rPr>
          <w:rFonts w:hint="eastAsia"/>
          <w:sz w:val="18"/>
          <w:szCs w:val="18"/>
        </w:rPr>
        <w:t>列</w:t>
      </w:r>
      <w:r>
        <w:rPr>
          <w:sz w:val="18"/>
          <w:szCs w:val="18"/>
        </w:rPr>
        <w:t>5+</w:t>
      </w:r>
      <w:r>
        <w:rPr>
          <w:rFonts w:hint="eastAsia"/>
          <w:sz w:val="18"/>
          <w:szCs w:val="18"/>
        </w:rPr>
        <w:t>列</w:t>
      </w:r>
      <w:r>
        <w:rPr>
          <w:sz w:val="18"/>
          <w:szCs w:val="18"/>
        </w:rPr>
        <w:t>6</w:t>
      </w:r>
      <w:r>
        <w:rPr>
          <w:rFonts w:hint="eastAsia"/>
          <w:sz w:val="18"/>
          <w:szCs w:val="18"/>
        </w:rPr>
        <w:t>+列7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行01&gt;=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（3</w:t>
      </w:r>
      <w:r>
        <w:rPr>
          <w:rFonts w:ascii="宋体" w:hAnsi="宋体"/>
          <w:sz w:val="18"/>
          <w:szCs w:val="18"/>
        </w:rPr>
        <w:t>）行01&gt;=</w:t>
      </w:r>
      <w:r>
        <w:rPr>
          <w:rFonts w:hint="eastAsia" w:ascii="宋体" w:hAnsi="宋体"/>
          <w:sz w:val="18"/>
          <w:szCs w:val="18"/>
        </w:rPr>
        <w:t>行</w:t>
      </w:r>
      <w:r>
        <w:rPr>
          <w:rFonts w:ascii="宋体" w:hAnsi="宋体"/>
          <w:sz w:val="18"/>
          <w:szCs w:val="18"/>
        </w:rPr>
        <w:t>03</w:t>
      </w:r>
      <w:r>
        <w:rPr>
          <w:rFonts w:hint="eastAsia" w:ascii="宋体" w:hAnsi="宋体"/>
          <w:sz w:val="18"/>
          <w:szCs w:val="18"/>
        </w:rPr>
        <w:t>。</w:t>
      </w:r>
    </w:p>
    <w:p>
      <w:pPr>
        <w:spacing w:before="240" w:after="60" w:line="312" w:lineRule="auto"/>
        <w:jc w:val="both"/>
        <w:outlineLvl w:val="1"/>
        <w:rPr>
          <w:rFonts w:ascii="Cambria" w:hAnsi="Cambria"/>
          <w:kern w:val="28"/>
          <w:sz w:val="28"/>
        </w:rPr>
      </w:pPr>
      <w:r>
        <w:rPr>
          <w:rFonts w:ascii="宋体" w:hAnsi="宋体"/>
        </w:rPr>
        <w:br w:type="page"/>
      </w:r>
      <w:bookmarkStart w:id="67" w:name="_Toc427913575"/>
      <w:bookmarkStart w:id="68" w:name="_Toc497921950"/>
      <w:bookmarkStart w:id="69" w:name="_Toc2248"/>
      <w:bookmarkStart w:id="70" w:name="_Toc18778"/>
      <w:bookmarkStart w:id="71" w:name="_Toc497921951"/>
      <w:bookmarkStart w:id="72" w:name="_Toc939"/>
      <w:bookmarkStart w:id="73" w:name="_Toc427913576"/>
      <w:r>
        <w:rPr>
          <w:rStyle w:val="24"/>
          <w:rFonts w:hint="eastAsia"/>
        </w:rPr>
        <w:t>（五十四）职业教育学校、高等教育学校专任教师分年龄情况</w:t>
      </w:r>
      <w:bookmarkEnd w:id="67"/>
      <w:bookmarkEnd w:id="68"/>
      <w:bookmarkEnd w:id="69"/>
      <w:r>
        <w:rPr>
          <w:rStyle w:val="24"/>
          <w:rFonts w:hint="eastAsia"/>
        </w:rPr>
        <w:t>（教基4354）</w:t>
      </w:r>
      <w:bookmarkEnd w:id="70"/>
    </w:p>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w:t>
      </w:r>
      <w:r>
        <w:rPr>
          <w:rFonts w:ascii="宋体" w:hAnsi="宋体" w:cs="宋体"/>
          <w:kern w:val="0"/>
          <w:sz w:val="18"/>
          <w:szCs w:val="18"/>
        </w:rPr>
        <w:t>3</w:t>
      </w:r>
      <w:r>
        <w:rPr>
          <w:rFonts w:hint="eastAsia" w:ascii="宋体" w:hAnsi="宋体" w:cs="宋体"/>
          <w:kern w:val="0"/>
          <w:sz w:val="18"/>
          <w:szCs w:val="18"/>
        </w:rPr>
        <w:t>54</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000"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680"/>
        <w:gridCol w:w="1779"/>
        <w:gridCol w:w="490"/>
        <w:gridCol w:w="1083"/>
        <w:gridCol w:w="1282"/>
        <w:gridCol w:w="1084"/>
        <w:gridCol w:w="984"/>
        <w:gridCol w:w="984"/>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1" w:hRule="atLeast"/>
        </w:trPr>
        <w:tc>
          <w:tcPr>
            <w:tcW w:w="1470" w:type="pct"/>
            <w:gridSpan w:val="2"/>
            <w:tcBorders>
              <w:top w:val="single" w:color="auto" w:sz="8"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指标名称</w:t>
            </w:r>
          </w:p>
        </w:tc>
        <w:tc>
          <w:tcPr>
            <w:tcW w:w="293"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代码</w:t>
            </w:r>
          </w:p>
        </w:tc>
        <w:tc>
          <w:tcPr>
            <w:tcW w:w="647"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合计</w:t>
            </w:r>
          </w:p>
        </w:tc>
        <w:tc>
          <w:tcPr>
            <w:tcW w:w="766"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29</w:t>
            </w:r>
            <w:r>
              <w:rPr>
                <w:rFonts w:hint="eastAsia" w:ascii="宋体" w:hAnsi="宋体" w:cs="宋体"/>
                <w:sz w:val="18"/>
                <w:szCs w:val="18"/>
              </w:rPr>
              <w:t>岁以下</w:t>
            </w:r>
          </w:p>
        </w:tc>
        <w:tc>
          <w:tcPr>
            <w:tcW w:w="648"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30-34</w:t>
            </w:r>
            <w:r>
              <w:rPr>
                <w:rFonts w:hint="eastAsia" w:ascii="宋体" w:hAnsi="宋体" w:cs="宋体"/>
                <w:sz w:val="18"/>
                <w:szCs w:val="18"/>
              </w:rPr>
              <w:t>岁</w:t>
            </w:r>
          </w:p>
        </w:tc>
        <w:tc>
          <w:tcPr>
            <w:tcW w:w="588"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35-39</w:t>
            </w:r>
            <w:r>
              <w:rPr>
                <w:rFonts w:hint="eastAsia" w:ascii="宋体" w:hAnsi="宋体" w:cs="宋体"/>
                <w:sz w:val="18"/>
                <w:szCs w:val="18"/>
              </w:rPr>
              <w:t>岁</w:t>
            </w:r>
          </w:p>
        </w:tc>
        <w:tc>
          <w:tcPr>
            <w:tcW w:w="588" w:type="pct"/>
            <w:tcBorders>
              <w:top w:val="single" w:color="auto" w:sz="8" w:space="0"/>
              <w:left w:val="single" w:color="auto" w:sz="2" w:space="0"/>
              <w:bottom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40-44</w:t>
            </w:r>
            <w:r>
              <w:rPr>
                <w:rFonts w:hint="eastAsia" w:ascii="宋体" w:hAnsi="宋体" w:cs="宋体"/>
                <w:sz w:val="18"/>
                <w:szCs w:val="18"/>
              </w:rPr>
              <w:t>岁</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4"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甲</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乙</w:t>
            </w:r>
          </w:p>
        </w:tc>
        <w:tc>
          <w:tcPr>
            <w:tcW w:w="6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76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6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3</w:t>
            </w:r>
          </w:p>
        </w:tc>
        <w:tc>
          <w:tcPr>
            <w:tcW w:w="58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4</w:t>
            </w:r>
          </w:p>
        </w:tc>
        <w:tc>
          <w:tcPr>
            <w:tcW w:w="588" w:type="pct"/>
            <w:tcBorders>
              <w:top w:val="single" w:color="auto" w:sz="2" w:space="0"/>
              <w:left w:val="single" w:color="auto" w:sz="2" w:space="0"/>
              <w:bottom w:val="single" w:color="auto" w:sz="2" w:space="0"/>
            </w:tcBorders>
            <w:vAlign w:val="center"/>
          </w:tcPr>
          <w:p>
            <w:pPr>
              <w:widowControl/>
              <w:spacing w:line="280" w:lineRule="exact"/>
              <w:jc w:val="center"/>
              <w:rPr>
                <w:rFonts w:ascii="宋体"/>
                <w:sz w:val="18"/>
              </w:rPr>
            </w:pPr>
            <w:r>
              <w:rPr>
                <w:rFonts w:ascii="宋体" w:hAnsi="宋体" w:cs="宋体"/>
                <w:sz w:val="18"/>
                <w:szCs w:val="18"/>
              </w:rPr>
              <w:t>5</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4"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w w:val="90"/>
                <w:sz w:val="18"/>
              </w:rPr>
            </w:pPr>
            <w:r>
              <w:rPr>
                <w:rFonts w:hint="eastAsia" w:ascii="宋体" w:hAnsi="宋体" w:cs="宋体"/>
                <w:sz w:val="18"/>
                <w:szCs w:val="18"/>
              </w:rPr>
              <w:t>总计</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647" w:type="pct"/>
            <w:tcBorders>
              <w:top w:val="single" w:color="auto" w:sz="2" w:space="0"/>
              <w:left w:val="single" w:color="auto" w:sz="2" w:space="0"/>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766"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648"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ascii="宋体" w:hAnsi="宋体" w:cs="宋体"/>
                <w:sz w:val="18"/>
                <w:szCs w:val="18"/>
              </w:rPr>
              <w:t>#</w:t>
            </w:r>
            <w:r>
              <w:rPr>
                <w:rFonts w:hint="eastAsia" w:ascii="宋体" w:hAnsi="宋体" w:cs="宋体"/>
                <w:sz w:val="18"/>
                <w:szCs w:val="18"/>
              </w:rPr>
              <w:t>女</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02</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ascii="宋体" w:hAnsi="宋体" w:cs="宋体"/>
                <w:sz w:val="18"/>
                <w:szCs w:val="18"/>
              </w:rPr>
              <w:t>#</w:t>
            </w: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03</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ascii="宋体" w:hAnsi="宋体" w:cs="宋体"/>
                <w:sz w:val="18"/>
                <w:szCs w:val="18"/>
              </w:rPr>
              <w:t>#</w:t>
            </w: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04</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restar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按专业技术职务分</w:t>
            </w: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正高级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05</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副高级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06</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中级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07</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初级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08</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未定职级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09</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restart"/>
            <w:tcBorders>
              <w:top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按学历（学位）分</w:t>
            </w: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博士研究生</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10</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11</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12</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硕士研究生</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13</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14</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15</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本科</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16</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17</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18</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sz w:val="18"/>
              </w:rPr>
            </w:pPr>
            <w:r>
              <w:rPr>
                <w:rFonts w:hint="eastAsia" w:ascii="宋体" w:hAnsi="宋体" w:cs="宋体"/>
                <w:sz w:val="18"/>
                <w:szCs w:val="18"/>
              </w:rPr>
              <w:t>专科</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19</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20</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0"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sz w:val="18"/>
              </w:rPr>
            </w:pPr>
            <w:r>
              <w:rPr>
                <w:rFonts w:ascii="宋体" w:hAnsi="宋体" w:cs="宋体"/>
                <w:sz w:val="18"/>
                <w:szCs w:val="18"/>
              </w:rPr>
              <w:t>21</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0" w:hRule="atLeast"/>
        </w:trPr>
        <w:tc>
          <w:tcPr>
            <w:tcW w:w="407" w:type="pct"/>
            <w:vMerge w:val="continue"/>
            <w:tcBorders>
              <w:bottom w:val="single" w:color="auto" w:sz="8" w:space="0"/>
              <w:right w:val="single" w:color="auto" w:sz="2" w:space="0"/>
            </w:tcBorders>
            <w:vAlign w:val="center"/>
          </w:tcPr>
          <w:p>
            <w:pPr>
              <w:autoSpaceDE w:val="0"/>
              <w:autoSpaceDN w:val="0"/>
              <w:adjustRightInd w:val="0"/>
              <w:spacing w:line="280" w:lineRule="exact"/>
              <w:jc w:val="center"/>
              <w:rPr>
                <w:rFonts w:ascii="宋体"/>
                <w:sz w:val="18"/>
              </w:rPr>
            </w:pPr>
          </w:p>
        </w:tc>
        <w:tc>
          <w:tcPr>
            <w:tcW w:w="1062"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rPr>
                <w:rFonts w:ascii="宋体" w:hAnsi="宋体" w:cs="宋体"/>
                <w:sz w:val="18"/>
                <w:szCs w:val="18"/>
              </w:rPr>
            </w:pPr>
            <w:r>
              <w:rPr>
                <w:rFonts w:hint="eastAsia" w:ascii="宋体" w:hAnsi="宋体" w:cs="宋体"/>
                <w:sz w:val="18"/>
                <w:szCs w:val="18"/>
              </w:rPr>
              <w:t>高中阶段以下</w:t>
            </w:r>
          </w:p>
        </w:tc>
        <w:tc>
          <w:tcPr>
            <w:tcW w:w="293"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2</w:t>
            </w:r>
          </w:p>
        </w:tc>
        <w:tc>
          <w:tcPr>
            <w:tcW w:w="647" w:type="pct"/>
            <w:tcBorders>
              <w:top w:val="nil"/>
              <w:left w:val="single" w:color="auto" w:sz="2" w:space="0"/>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766"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648"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8" w:type="pct"/>
            <w:tcBorders>
              <w:top w:val="nil"/>
              <w:left w:val="nil"/>
              <w:bottom w:val="single" w:color="auto" w:sz="8" w:space="0"/>
            </w:tcBorders>
            <w:vAlign w:val="center"/>
          </w:tcPr>
          <w:p>
            <w:pPr>
              <w:autoSpaceDE w:val="0"/>
              <w:autoSpaceDN w:val="0"/>
              <w:adjustRightInd w:val="0"/>
              <w:spacing w:line="280" w:lineRule="exact"/>
              <w:jc w:val="center"/>
              <w:rPr>
                <w:rFonts w:ascii="宋体"/>
                <w:sz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sz w:val="18"/>
        </w:rPr>
      </w:pPr>
      <w:r>
        <w:rPr>
          <w:rFonts w:hint="eastAsia" w:ascii="宋体" w:hAnsi="宋体" w:cs="宋体"/>
          <w:sz w:val="18"/>
          <w:szCs w:val="18"/>
        </w:rPr>
        <w:t>续表</w:t>
      </w:r>
    </w:p>
    <w:tbl>
      <w:tblPr>
        <w:tblStyle w:val="16"/>
        <w:tblW w:w="5000" w:type="pct"/>
        <w:tblInd w:w="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43"/>
        <w:gridCol w:w="1794"/>
        <w:gridCol w:w="1643"/>
        <w:gridCol w:w="1492"/>
        <w:gridCol w:w="179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1" w:hRule="atLeast"/>
        </w:trPr>
        <w:tc>
          <w:tcPr>
            <w:tcW w:w="982" w:type="pct"/>
            <w:vAlign w:val="center"/>
          </w:tcPr>
          <w:p>
            <w:pPr>
              <w:autoSpaceDE w:val="0"/>
              <w:autoSpaceDN w:val="0"/>
              <w:adjustRightInd w:val="0"/>
              <w:jc w:val="center"/>
              <w:rPr>
                <w:rFonts w:ascii="宋体"/>
                <w:sz w:val="18"/>
              </w:rPr>
            </w:pPr>
            <w:r>
              <w:rPr>
                <w:rFonts w:ascii="宋体" w:hAnsi="宋体" w:cs="宋体"/>
                <w:sz w:val="18"/>
                <w:szCs w:val="18"/>
              </w:rPr>
              <w:t>45-49</w:t>
            </w:r>
            <w:r>
              <w:rPr>
                <w:rFonts w:hint="eastAsia" w:ascii="宋体" w:hAnsi="宋体" w:cs="宋体"/>
                <w:sz w:val="18"/>
                <w:szCs w:val="18"/>
              </w:rPr>
              <w:t>岁</w:t>
            </w:r>
          </w:p>
        </w:tc>
        <w:tc>
          <w:tcPr>
            <w:tcW w:w="1072" w:type="pct"/>
            <w:vAlign w:val="center"/>
          </w:tcPr>
          <w:p>
            <w:pPr>
              <w:autoSpaceDE w:val="0"/>
              <w:autoSpaceDN w:val="0"/>
              <w:adjustRightInd w:val="0"/>
              <w:jc w:val="center"/>
              <w:rPr>
                <w:rFonts w:ascii="宋体"/>
                <w:sz w:val="18"/>
              </w:rPr>
            </w:pPr>
            <w:r>
              <w:rPr>
                <w:rFonts w:ascii="宋体" w:hAnsi="宋体" w:cs="宋体"/>
                <w:sz w:val="18"/>
                <w:szCs w:val="18"/>
              </w:rPr>
              <w:t>50-54</w:t>
            </w:r>
            <w:r>
              <w:rPr>
                <w:rFonts w:hint="eastAsia" w:ascii="宋体" w:hAnsi="宋体" w:cs="宋体"/>
                <w:sz w:val="18"/>
                <w:szCs w:val="18"/>
              </w:rPr>
              <w:t>岁</w:t>
            </w:r>
          </w:p>
        </w:tc>
        <w:tc>
          <w:tcPr>
            <w:tcW w:w="982" w:type="pct"/>
            <w:vAlign w:val="center"/>
          </w:tcPr>
          <w:p>
            <w:pPr>
              <w:autoSpaceDE w:val="0"/>
              <w:autoSpaceDN w:val="0"/>
              <w:adjustRightInd w:val="0"/>
              <w:jc w:val="center"/>
              <w:rPr>
                <w:rFonts w:ascii="宋体"/>
                <w:sz w:val="18"/>
              </w:rPr>
            </w:pPr>
            <w:r>
              <w:rPr>
                <w:rFonts w:ascii="宋体" w:hAnsi="宋体" w:cs="宋体"/>
                <w:sz w:val="18"/>
                <w:szCs w:val="18"/>
              </w:rPr>
              <w:t>55-59</w:t>
            </w:r>
            <w:r>
              <w:rPr>
                <w:rFonts w:hint="eastAsia" w:ascii="宋体" w:hAnsi="宋体" w:cs="宋体"/>
                <w:sz w:val="18"/>
                <w:szCs w:val="18"/>
              </w:rPr>
              <w:t>岁</w:t>
            </w:r>
          </w:p>
        </w:tc>
        <w:tc>
          <w:tcPr>
            <w:tcW w:w="892" w:type="pct"/>
            <w:vAlign w:val="center"/>
          </w:tcPr>
          <w:p>
            <w:pPr>
              <w:autoSpaceDE w:val="0"/>
              <w:autoSpaceDN w:val="0"/>
              <w:adjustRightInd w:val="0"/>
              <w:jc w:val="center"/>
              <w:rPr>
                <w:rFonts w:ascii="宋体"/>
                <w:sz w:val="18"/>
              </w:rPr>
            </w:pPr>
            <w:r>
              <w:rPr>
                <w:rFonts w:ascii="宋体" w:hAnsi="宋体" w:cs="宋体"/>
                <w:sz w:val="18"/>
                <w:szCs w:val="18"/>
              </w:rPr>
              <w:t>60-64</w:t>
            </w:r>
            <w:r>
              <w:rPr>
                <w:rFonts w:hint="eastAsia" w:ascii="宋体" w:hAnsi="宋体" w:cs="宋体"/>
                <w:sz w:val="18"/>
                <w:szCs w:val="18"/>
              </w:rPr>
              <w:t>岁</w:t>
            </w:r>
          </w:p>
        </w:tc>
        <w:tc>
          <w:tcPr>
            <w:tcW w:w="1072" w:type="pct"/>
            <w:vAlign w:val="center"/>
          </w:tcPr>
          <w:p>
            <w:pPr>
              <w:autoSpaceDE w:val="0"/>
              <w:autoSpaceDN w:val="0"/>
              <w:adjustRightInd w:val="0"/>
              <w:jc w:val="center"/>
              <w:rPr>
                <w:rFonts w:ascii="宋体"/>
                <w:sz w:val="18"/>
              </w:rPr>
            </w:pPr>
            <w:r>
              <w:rPr>
                <w:rFonts w:ascii="宋体" w:hAnsi="宋体" w:cs="宋体"/>
                <w:sz w:val="18"/>
                <w:szCs w:val="18"/>
              </w:rPr>
              <w:t>65</w:t>
            </w:r>
            <w:r>
              <w:rPr>
                <w:rFonts w:hint="eastAsia" w:ascii="宋体" w:hAnsi="宋体" w:cs="宋体"/>
                <w:sz w:val="18"/>
                <w:szCs w:val="18"/>
              </w:rPr>
              <w:t>岁以上</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04" w:hRule="atLeast"/>
        </w:trPr>
        <w:tc>
          <w:tcPr>
            <w:tcW w:w="982" w:type="pct"/>
            <w:vAlign w:val="center"/>
          </w:tcPr>
          <w:p>
            <w:pPr>
              <w:autoSpaceDE w:val="0"/>
              <w:autoSpaceDN w:val="0"/>
              <w:adjustRightInd w:val="0"/>
              <w:jc w:val="center"/>
              <w:rPr>
                <w:rFonts w:ascii="宋体"/>
                <w:sz w:val="18"/>
              </w:rPr>
            </w:pPr>
            <w:r>
              <w:rPr>
                <w:rFonts w:ascii="宋体" w:hAnsi="宋体" w:cs="宋体"/>
                <w:sz w:val="18"/>
                <w:szCs w:val="18"/>
              </w:rPr>
              <w:t>6</w:t>
            </w:r>
          </w:p>
        </w:tc>
        <w:tc>
          <w:tcPr>
            <w:tcW w:w="1072" w:type="pct"/>
            <w:vAlign w:val="center"/>
          </w:tcPr>
          <w:p>
            <w:pPr>
              <w:autoSpaceDE w:val="0"/>
              <w:autoSpaceDN w:val="0"/>
              <w:adjustRightInd w:val="0"/>
              <w:jc w:val="center"/>
              <w:rPr>
                <w:rFonts w:ascii="宋体"/>
                <w:sz w:val="18"/>
              </w:rPr>
            </w:pPr>
            <w:r>
              <w:rPr>
                <w:rFonts w:ascii="宋体" w:hAnsi="宋体" w:cs="宋体"/>
                <w:sz w:val="18"/>
                <w:szCs w:val="18"/>
              </w:rPr>
              <w:t>7</w:t>
            </w:r>
          </w:p>
        </w:tc>
        <w:tc>
          <w:tcPr>
            <w:tcW w:w="982" w:type="pct"/>
            <w:vAlign w:val="center"/>
          </w:tcPr>
          <w:p>
            <w:pPr>
              <w:autoSpaceDE w:val="0"/>
              <w:autoSpaceDN w:val="0"/>
              <w:adjustRightInd w:val="0"/>
              <w:jc w:val="center"/>
              <w:rPr>
                <w:rFonts w:ascii="宋体"/>
                <w:sz w:val="18"/>
              </w:rPr>
            </w:pPr>
            <w:r>
              <w:rPr>
                <w:rFonts w:ascii="宋体" w:hAnsi="宋体" w:cs="宋体"/>
                <w:sz w:val="18"/>
                <w:szCs w:val="18"/>
              </w:rPr>
              <w:t>8</w:t>
            </w:r>
          </w:p>
        </w:tc>
        <w:tc>
          <w:tcPr>
            <w:tcW w:w="892" w:type="pct"/>
            <w:vAlign w:val="center"/>
          </w:tcPr>
          <w:p>
            <w:pPr>
              <w:autoSpaceDE w:val="0"/>
              <w:autoSpaceDN w:val="0"/>
              <w:adjustRightInd w:val="0"/>
              <w:jc w:val="center"/>
              <w:rPr>
                <w:rFonts w:ascii="宋体"/>
                <w:sz w:val="18"/>
              </w:rPr>
            </w:pPr>
            <w:r>
              <w:rPr>
                <w:rFonts w:ascii="宋体" w:hAnsi="宋体" w:cs="宋体"/>
                <w:sz w:val="18"/>
                <w:szCs w:val="18"/>
              </w:rPr>
              <w:t>9</w:t>
            </w:r>
          </w:p>
        </w:tc>
        <w:tc>
          <w:tcPr>
            <w:tcW w:w="1072" w:type="pct"/>
            <w:vAlign w:val="center"/>
          </w:tcPr>
          <w:p>
            <w:pPr>
              <w:autoSpaceDE w:val="0"/>
              <w:autoSpaceDN w:val="0"/>
              <w:adjustRightInd w:val="0"/>
              <w:jc w:val="center"/>
              <w:rPr>
                <w:rFonts w:ascii="宋体"/>
                <w:sz w:val="18"/>
              </w:rPr>
            </w:pPr>
            <w:r>
              <w:rPr>
                <w:rFonts w:ascii="宋体" w:hAnsi="宋体" w:cs="宋体"/>
                <w:sz w:val="18"/>
                <w:szCs w:val="18"/>
              </w:rPr>
              <w:t>10</w:t>
            </w:r>
          </w:p>
        </w:tc>
      </w:tr>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本表由中等职业学校、大学、学院、独立学院、本科层次职业学校、高等专科学校、高等职业学校、其他普通高教机构、附设中职班填报。</w:t>
      </w:r>
    </w:p>
    <w:p>
      <w:pPr>
        <w:tabs>
          <w:tab w:val="left" w:pos="567"/>
        </w:tabs>
        <w:spacing w:line="240" w:lineRule="exact"/>
        <w:ind w:left="1984" w:hanging="1984"/>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sz w:val="18"/>
          <w:szCs w:val="18"/>
        </w:rPr>
      </w:pPr>
      <w:r>
        <w:rPr>
          <w:rFonts w:hint="eastAsia" w:ascii="宋体" w:hAnsi="宋体"/>
          <w:sz w:val="18"/>
          <w:szCs w:val="18"/>
        </w:rPr>
        <w:t>（</w:t>
      </w:r>
      <w:r>
        <w:rPr>
          <w:rFonts w:ascii="宋体" w:hAnsi="宋体"/>
          <w:sz w:val="18"/>
          <w:szCs w:val="18"/>
        </w:rPr>
        <w:t>1）</w:t>
      </w:r>
      <w:r>
        <w:rPr>
          <w:rFonts w:hint="eastAsia"/>
          <w:sz w:val="18"/>
          <w:szCs w:val="18"/>
        </w:rPr>
        <w:t>中等职业学校教师专业技术职务，根据《人力资源社会保障部</w:t>
      </w:r>
      <w:r>
        <w:rPr>
          <w:sz w:val="18"/>
          <w:szCs w:val="18"/>
        </w:rPr>
        <w:t xml:space="preserve"> </w:t>
      </w:r>
      <w:r>
        <w:rPr>
          <w:rFonts w:hint="eastAsia"/>
          <w:sz w:val="18"/>
          <w:szCs w:val="18"/>
        </w:rPr>
        <w:t>教育部关于深化中等职业学校教师职称制度改革的指导意见》的通知要求</w:t>
      </w:r>
      <w:r>
        <w:rPr>
          <w:sz w:val="18"/>
          <w:szCs w:val="18"/>
        </w:rPr>
        <w:t>,</w:t>
      </w:r>
      <w:r>
        <w:rPr>
          <w:rFonts w:hint="eastAsia"/>
          <w:sz w:val="18"/>
          <w:szCs w:val="18"/>
        </w:rPr>
        <w:t>统一职称等级和名称。文化课、专业课教师职称设初级、中级、高级。初级只设助理级，高级分设副高级和正高级，助理级、中级、副高级和正高级职称名称依次为助理讲师、讲师、高级讲师、正高级讲师。实习指导教师职称设初级、中级、高级，初级分设员级和助理级，高级分设副高级和正高级，员级、助理级、中级、副高级和正高级职称名称依次为三级实习指导教师、二级实习指导教师、一级实习指导教师、高级实习指导教师、正高级实习指导教师。</w:t>
      </w:r>
    </w:p>
    <w:p>
      <w:pPr>
        <w:tabs>
          <w:tab w:val="left" w:pos="567"/>
        </w:tabs>
        <w:spacing w:line="240" w:lineRule="exact"/>
        <w:ind w:firstLine="360" w:firstLineChars="200"/>
        <w:rPr>
          <w:sz w:val="18"/>
          <w:szCs w:val="18"/>
        </w:rPr>
      </w:pPr>
      <w:r>
        <w:rPr>
          <w:rFonts w:hint="eastAsia"/>
          <w:sz w:val="18"/>
          <w:szCs w:val="18"/>
        </w:rPr>
        <w:t>（</w:t>
      </w:r>
      <w:r>
        <w:rPr>
          <w:sz w:val="18"/>
          <w:szCs w:val="18"/>
        </w:rPr>
        <w:t>2</w:t>
      </w:r>
      <w:r>
        <w:rPr>
          <w:rFonts w:hint="eastAsia"/>
          <w:sz w:val="18"/>
          <w:szCs w:val="18"/>
        </w:rPr>
        <w:t>）高等学校教师专业技术职务，根据《人力资源社会保障部</w:t>
      </w:r>
      <w:r>
        <w:rPr>
          <w:sz w:val="18"/>
          <w:szCs w:val="18"/>
        </w:rPr>
        <w:t xml:space="preserve"> </w:t>
      </w:r>
      <w:r>
        <w:rPr>
          <w:rFonts w:hint="eastAsia"/>
          <w:sz w:val="18"/>
          <w:szCs w:val="18"/>
        </w:rPr>
        <w:t>教育部关于深化高等学校教师职称制度改革的指导意见》的通知要求，高校教师职称一般设置初级、中级、高级，其中高级分设副高级和正高级。初级、中级、副高级、正高级职称名称一般依次是助教、讲师、副教授、教授。</w:t>
      </w:r>
    </w:p>
    <w:p>
      <w:pPr>
        <w:tabs>
          <w:tab w:val="left" w:pos="567"/>
        </w:tabs>
        <w:spacing w:line="240" w:lineRule="exact"/>
        <w:ind w:firstLine="360" w:firstLineChars="200"/>
        <w:rPr>
          <w:sz w:val="18"/>
          <w:szCs w:val="18"/>
        </w:rPr>
      </w:pPr>
      <w:r>
        <w:rPr>
          <w:rFonts w:hint="eastAsia"/>
          <w:sz w:val="18"/>
          <w:szCs w:val="18"/>
        </w:rPr>
        <w:t>（</w:t>
      </w:r>
      <w:r>
        <w:rPr>
          <w:sz w:val="18"/>
          <w:szCs w:val="18"/>
        </w:rPr>
        <w:t>3</w:t>
      </w:r>
      <w:r>
        <w:rPr>
          <w:rFonts w:hint="eastAsia"/>
          <w:sz w:val="18"/>
          <w:szCs w:val="18"/>
        </w:rPr>
        <w:t>）本表填报时先要确定教师所获得的学历（博士研究生、硕士研究生、本科、专科是学历），再确定学历中所获得的学位（博士、硕士是学位），本表忽略学士学位；以最后所获得的学历、学位数填报，在读人员不计算。</w:t>
      </w:r>
    </w:p>
    <w:p>
      <w:pPr>
        <w:tabs>
          <w:tab w:val="left" w:pos="567"/>
        </w:tabs>
        <w:spacing w:line="240" w:lineRule="exact"/>
        <w:ind w:firstLine="360" w:firstLineChars="200"/>
        <w:rPr>
          <w:sz w:val="18"/>
          <w:szCs w:val="18"/>
        </w:rPr>
      </w:pPr>
      <w:r>
        <w:rPr>
          <w:rFonts w:hint="eastAsia"/>
          <w:sz w:val="18"/>
          <w:szCs w:val="18"/>
        </w:rPr>
        <w:t>（</w:t>
      </w:r>
      <w:r>
        <w:rPr>
          <w:sz w:val="18"/>
          <w:szCs w:val="18"/>
        </w:rPr>
        <w:t>4</w:t>
      </w:r>
      <w:r>
        <w:rPr>
          <w:rFonts w:hint="eastAsia"/>
          <w:sz w:val="18"/>
          <w:szCs w:val="18"/>
        </w:rPr>
        <w:t>）职称等级按照学校聘用实际岗位填报。</w:t>
      </w:r>
    </w:p>
    <w:p>
      <w:pPr>
        <w:tabs>
          <w:tab w:val="left" w:pos="567"/>
        </w:tabs>
        <w:spacing w:line="240" w:lineRule="exact"/>
        <w:ind w:firstLine="360" w:firstLineChars="200"/>
        <w:rPr>
          <w:rFonts w:ascii="宋体" w:hAnsi="宋体"/>
          <w:sz w:val="18"/>
          <w:szCs w:val="18"/>
        </w:rPr>
      </w:pPr>
      <w:r>
        <w:rPr>
          <w:rFonts w:hint="eastAsia"/>
          <w:sz w:val="18"/>
          <w:szCs w:val="18"/>
        </w:rPr>
        <w:t>（</w:t>
      </w:r>
      <w:r>
        <w:rPr>
          <w:sz w:val="18"/>
          <w:szCs w:val="18"/>
        </w:rPr>
        <w:t>5</w:t>
      </w:r>
      <w:r>
        <w:rPr>
          <w:rFonts w:hint="eastAsia"/>
          <w:sz w:val="18"/>
          <w:szCs w:val="18"/>
        </w:rPr>
        <w:t>）</w:t>
      </w:r>
      <w:r>
        <w:rPr>
          <w:rFonts w:hint="eastAsia" w:ascii="宋体" w:hAnsi="宋体"/>
          <w:sz w:val="18"/>
          <w:szCs w:val="18"/>
        </w:rPr>
        <w:t>年龄以</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日（不含</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日）满周岁计算。</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1）列1=列2+列3+列4+列5+列6+列7+列8+列9+</w:t>
      </w:r>
      <w:r>
        <w:rPr>
          <w:rFonts w:hint="eastAsia" w:ascii="宋体" w:hAnsi="宋体"/>
          <w:sz w:val="18"/>
          <w:szCs w:val="18"/>
        </w:rPr>
        <w:t>列1</w:t>
      </w:r>
      <w:r>
        <w:rPr>
          <w:rFonts w:ascii="宋体" w:hAnsi="宋体"/>
          <w:sz w:val="18"/>
          <w:szCs w:val="18"/>
        </w:rPr>
        <w:t>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2）行01=行05+行06+行07+行08+行09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3）行01=行10+行13+行16+行19+</w:t>
      </w:r>
      <w:r>
        <w:rPr>
          <w:rFonts w:hint="eastAsia" w:ascii="宋体" w:hAnsi="宋体"/>
          <w:sz w:val="18"/>
          <w:szCs w:val="18"/>
        </w:rPr>
        <w:t>行2</w:t>
      </w:r>
      <w:r>
        <w:rPr>
          <w:rFonts w:ascii="宋体" w:hAnsi="宋体"/>
          <w:sz w:val="18"/>
          <w:szCs w:val="18"/>
        </w:rPr>
        <w:t>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w:t>
      </w:r>
      <w:r>
        <w:rPr>
          <w:rFonts w:ascii="宋体" w:hAnsi="宋体"/>
          <w:sz w:val="18"/>
          <w:szCs w:val="18"/>
        </w:rPr>
        <w:t>行03=行11+行14+行17+行20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w:t>
      </w:r>
      <w:r>
        <w:rPr>
          <w:rFonts w:ascii="宋体" w:hAnsi="宋体"/>
          <w:sz w:val="18"/>
          <w:szCs w:val="18"/>
        </w:rPr>
        <w:t>行04=行12+行15+行18+行21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03</w:t>
      </w:r>
      <w:r>
        <w:rPr>
          <w:rFonts w:hint="eastAsia" w:ascii="宋体" w:hAnsi="宋体"/>
          <w:sz w:val="18"/>
          <w:szCs w:val="18"/>
        </w:rPr>
        <w:t>+行</w:t>
      </w:r>
      <w:r>
        <w:rPr>
          <w:rFonts w:ascii="宋体" w:hAnsi="宋体"/>
          <w:sz w:val="18"/>
          <w:szCs w:val="18"/>
        </w:rPr>
        <w:t>04</w:t>
      </w:r>
      <w:r>
        <w:rPr>
          <w:rFonts w:hint="eastAsia" w:ascii="宋体" w:hAnsi="宋体"/>
          <w:sz w:val="18"/>
          <w:szCs w:val="18"/>
        </w:rPr>
        <w:t>；</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）行10</w:t>
      </w:r>
      <w:r>
        <w:rPr>
          <w:rFonts w:ascii="宋体" w:hAnsi="宋体"/>
          <w:sz w:val="18"/>
          <w:szCs w:val="18"/>
        </w:rPr>
        <w:t>&gt;=</w:t>
      </w:r>
      <w:r>
        <w:rPr>
          <w:rFonts w:hint="eastAsia" w:ascii="宋体" w:hAnsi="宋体"/>
          <w:sz w:val="18"/>
          <w:szCs w:val="18"/>
        </w:rPr>
        <w:t>行11+行12；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（9）行13</w:t>
      </w:r>
      <w:r>
        <w:rPr>
          <w:rFonts w:ascii="宋体" w:hAnsi="宋体"/>
          <w:sz w:val="18"/>
          <w:szCs w:val="18"/>
        </w:rPr>
        <w:t>&gt;=</w:t>
      </w:r>
      <w:r>
        <w:rPr>
          <w:rFonts w:hint="eastAsia" w:ascii="宋体" w:hAnsi="宋体"/>
          <w:sz w:val="18"/>
          <w:szCs w:val="18"/>
        </w:rPr>
        <w:t>行1</w:t>
      </w:r>
      <w:r>
        <w:rPr>
          <w:rFonts w:ascii="宋体" w:hAnsi="宋体"/>
          <w:sz w:val="18"/>
          <w:szCs w:val="18"/>
        </w:rPr>
        <w:t>4</w:t>
      </w:r>
      <w:r>
        <w:rPr>
          <w:rFonts w:hint="eastAsia" w:ascii="宋体" w:hAnsi="宋体"/>
          <w:sz w:val="18"/>
          <w:szCs w:val="18"/>
        </w:rPr>
        <w:t>+行15；</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0</w:t>
      </w:r>
      <w:r>
        <w:rPr>
          <w:rFonts w:hint="eastAsia" w:ascii="宋体" w:hAnsi="宋体"/>
          <w:sz w:val="18"/>
          <w:szCs w:val="18"/>
        </w:rPr>
        <w:t>）行16</w:t>
      </w:r>
      <w:r>
        <w:rPr>
          <w:rFonts w:ascii="宋体" w:hAnsi="宋体"/>
          <w:sz w:val="18"/>
          <w:szCs w:val="18"/>
        </w:rPr>
        <w:t>&gt;=</w:t>
      </w:r>
      <w:r>
        <w:rPr>
          <w:rFonts w:hint="eastAsia" w:ascii="宋体" w:hAnsi="宋体"/>
          <w:sz w:val="18"/>
          <w:szCs w:val="18"/>
        </w:rPr>
        <w:t>行17+行18；</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）行19</w:t>
      </w:r>
      <w:r>
        <w:rPr>
          <w:rFonts w:ascii="宋体" w:hAnsi="宋体"/>
          <w:sz w:val="18"/>
          <w:szCs w:val="18"/>
        </w:rPr>
        <w:t>&gt;=</w:t>
      </w:r>
      <w:r>
        <w:rPr>
          <w:rFonts w:hint="eastAsia" w:ascii="宋体" w:hAnsi="宋体"/>
          <w:sz w:val="18"/>
          <w:szCs w:val="18"/>
        </w:rPr>
        <w:t>行20+行21；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p>
    <w:p>
      <w:pPr>
        <w:tabs>
          <w:tab w:val="left" w:pos="567"/>
        </w:tabs>
        <w:spacing w:line="240" w:lineRule="exact"/>
        <w:rPr>
          <w:rFonts w:ascii="宋体" w:hAnsi="宋体"/>
          <w:sz w:val="18"/>
          <w:szCs w:val="18"/>
        </w:rPr>
      </w:pP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694" w:firstLineChars="386"/>
        <w:jc w:val="left"/>
        <w:rPr>
          <w:rFonts w:ascii="宋体" w:hAnsi="宋体"/>
          <w:sz w:val="18"/>
        </w:rPr>
      </w:pPr>
    </w:p>
    <w:p>
      <w:pPr>
        <w:spacing w:before="240" w:after="60" w:line="312" w:lineRule="auto"/>
        <w:jc w:val="center"/>
        <w:outlineLvl w:val="1"/>
        <w:rPr>
          <w:rStyle w:val="24"/>
        </w:rPr>
      </w:pPr>
      <w:r>
        <w:rPr>
          <w:sz w:val="18"/>
        </w:rPr>
        <w:br w:type="page"/>
      </w:r>
      <w:bookmarkStart w:id="74" w:name="_Toc23701"/>
      <w:r>
        <w:rPr>
          <w:rStyle w:val="24"/>
          <w:rFonts w:hint="eastAsia"/>
        </w:rPr>
        <w:t>（五十八）高等教育学校专任教师教学领域分学科门类情况</w:t>
      </w:r>
      <w:bookmarkEnd w:id="71"/>
      <w:bookmarkEnd w:id="72"/>
      <w:bookmarkEnd w:id="73"/>
      <w:r>
        <w:rPr>
          <w:rStyle w:val="24"/>
          <w:rFonts w:hint="eastAsia" w:ascii="Times New Roman" w:hAnsi="Times New Roman" w:cs="Times New Roman"/>
        </w:rPr>
        <w:t>（教基4358）</w:t>
      </w:r>
    </w:p>
    <w:bookmarkEnd w:id="74"/>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教基4358</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214" w:type="pct"/>
        <w:tblInd w:w="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852"/>
        <w:gridCol w:w="796"/>
        <w:gridCol w:w="1012"/>
        <w:gridCol w:w="1012"/>
        <w:gridCol w:w="1014"/>
        <w:gridCol w:w="1012"/>
        <w:gridCol w:w="1012"/>
        <w:gridCol w:w="101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1" w:hRule="atLeast"/>
        </w:trPr>
        <w:tc>
          <w:tcPr>
            <w:tcW w:w="1062"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指标名称</w:t>
            </w:r>
          </w:p>
        </w:tc>
        <w:tc>
          <w:tcPr>
            <w:tcW w:w="456"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代码</w:t>
            </w:r>
          </w:p>
        </w:tc>
        <w:tc>
          <w:tcPr>
            <w:tcW w:w="580"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合计</w:t>
            </w:r>
          </w:p>
        </w:tc>
        <w:tc>
          <w:tcPr>
            <w:tcW w:w="580"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正高级</w:t>
            </w:r>
          </w:p>
        </w:tc>
        <w:tc>
          <w:tcPr>
            <w:tcW w:w="581"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副高级</w:t>
            </w:r>
          </w:p>
        </w:tc>
        <w:tc>
          <w:tcPr>
            <w:tcW w:w="580"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中级</w:t>
            </w:r>
          </w:p>
        </w:tc>
        <w:tc>
          <w:tcPr>
            <w:tcW w:w="580"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初级</w:t>
            </w:r>
          </w:p>
        </w:tc>
        <w:tc>
          <w:tcPr>
            <w:tcW w:w="581"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未定职级</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04" w:hRule="atLeast"/>
        </w:trPr>
        <w:tc>
          <w:tcPr>
            <w:tcW w:w="1062"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甲</w:t>
            </w:r>
          </w:p>
        </w:tc>
        <w:tc>
          <w:tcPr>
            <w:tcW w:w="456" w:type="pct"/>
            <w:vAlign w:val="center"/>
          </w:tcPr>
          <w:p>
            <w:pPr>
              <w:autoSpaceDE w:val="0"/>
              <w:autoSpaceDN w:val="0"/>
              <w:adjustRightInd w:val="0"/>
              <w:spacing w:line="280" w:lineRule="exact"/>
              <w:jc w:val="center"/>
              <w:rPr>
                <w:rFonts w:ascii="宋体"/>
                <w:sz w:val="18"/>
              </w:rPr>
            </w:pPr>
            <w:r>
              <w:rPr>
                <w:rFonts w:hint="eastAsia" w:ascii="宋体" w:hAnsi="宋体" w:cs="宋体"/>
                <w:sz w:val="18"/>
                <w:szCs w:val="18"/>
              </w:rPr>
              <w:t>乙</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581"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581" w:type="pct"/>
            <w:tcBorders>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6</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04" w:hRule="atLeast"/>
        </w:trPr>
        <w:tc>
          <w:tcPr>
            <w:tcW w:w="1062" w:type="pct"/>
            <w:vAlign w:val="center"/>
          </w:tcPr>
          <w:p>
            <w:pPr>
              <w:autoSpaceDE w:val="0"/>
              <w:autoSpaceDN w:val="0"/>
              <w:adjustRightInd w:val="0"/>
              <w:spacing w:line="280" w:lineRule="exact"/>
              <w:rPr>
                <w:rFonts w:ascii="宋体"/>
                <w:w w:val="90"/>
                <w:sz w:val="18"/>
              </w:rPr>
            </w:pPr>
            <w:r>
              <w:rPr>
                <w:rFonts w:hint="eastAsia" w:ascii="宋体" w:hAnsi="宋体" w:cs="宋体"/>
                <w:sz w:val="18"/>
                <w:szCs w:val="18"/>
              </w:rPr>
              <w:t>总计</w:t>
            </w:r>
          </w:p>
        </w:tc>
        <w:tc>
          <w:tcPr>
            <w:tcW w:w="456" w:type="pct"/>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580" w:type="pct"/>
            <w:tcBorders>
              <w:top w:val="single" w:color="auto" w:sz="2" w:space="0"/>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0"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1"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0"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0"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1"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cs="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360" w:firstLineChars="200"/>
              <w:rPr>
                <w:rFonts w:ascii="宋体"/>
                <w:sz w:val="18"/>
              </w:rPr>
            </w:pPr>
            <w:r>
              <w:rPr>
                <w:rFonts w:ascii="宋体" w:hAnsi="宋体" w:cs="宋体"/>
                <w:sz w:val="18"/>
                <w:szCs w:val="18"/>
              </w:rPr>
              <w:t>#</w:t>
            </w:r>
            <w:r>
              <w:rPr>
                <w:rFonts w:hint="eastAsia" w:ascii="宋体" w:hAnsi="宋体" w:cs="宋体"/>
                <w:sz w:val="18"/>
                <w:szCs w:val="18"/>
              </w:rPr>
              <w:t>女</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02</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哲学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03</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360" w:firstLineChars="200"/>
              <w:rPr>
                <w:rFonts w:ascii="宋体" w:hAnsi="宋体" w:cs="宋体"/>
                <w:sz w:val="18"/>
                <w:szCs w:val="18"/>
              </w:rPr>
            </w:pPr>
            <w:r>
              <w:rPr>
                <w:rFonts w:ascii="宋体" w:hAnsi="宋体" w:cs="宋体"/>
                <w:sz w:val="18"/>
                <w:szCs w:val="18"/>
              </w:rPr>
              <w:t>#马克思主义哲学</w:t>
            </w:r>
          </w:p>
        </w:tc>
        <w:tc>
          <w:tcPr>
            <w:tcW w:w="456" w:type="pct"/>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4</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经济学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05</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法学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06</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教育学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07</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文学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08</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历史学</w:t>
            </w:r>
          </w:p>
        </w:tc>
        <w:tc>
          <w:tcPr>
            <w:tcW w:w="456" w:type="pct"/>
            <w:vAlign w:val="center"/>
          </w:tcPr>
          <w:p>
            <w:pPr>
              <w:autoSpaceDE w:val="0"/>
              <w:autoSpaceDN w:val="0"/>
              <w:adjustRightInd w:val="0"/>
              <w:spacing w:line="280" w:lineRule="exact"/>
              <w:jc w:val="center"/>
              <w:rPr>
                <w:rFonts w:ascii="宋体"/>
                <w:sz w:val="18"/>
              </w:rPr>
            </w:pPr>
            <w:r>
              <w:rPr>
                <w:rFonts w:hint="eastAsia" w:ascii="宋体"/>
                <w:sz w:val="18"/>
              </w:rPr>
              <w:t>0</w:t>
            </w:r>
            <w:r>
              <w:rPr>
                <w:rFonts w:ascii="宋体"/>
                <w:sz w:val="18"/>
              </w:rPr>
              <w:t>9</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理学</w:t>
            </w:r>
          </w:p>
        </w:tc>
        <w:tc>
          <w:tcPr>
            <w:tcW w:w="456" w:type="pct"/>
            <w:vAlign w:val="center"/>
          </w:tcPr>
          <w:p>
            <w:pPr>
              <w:autoSpaceDE w:val="0"/>
              <w:autoSpaceDN w:val="0"/>
              <w:adjustRightInd w:val="0"/>
              <w:spacing w:line="280" w:lineRule="exact"/>
              <w:jc w:val="center"/>
              <w:rPr>
                <w:rFonts w:ascii="宋体"/>
                <w:sz w:val="18"/>
              </w:rPr>
            </w:pPr>
            <w:r>
              <w:rPr>
                <w:rFonts w:hint="eastAsia" w:ascii="宋体"/>
                <w:sz w:val="18"/>
              </w:rPr>
              <w:t>1</w:t>
            </w:r>
            <w:r>
              <w:rPr>
                <w:rFonts w:ascii="宋体"/>
                <w:sz w:val="18"/>
              </w:rPr>
              <w:t>0</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工学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11</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农学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12</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医学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13</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管理学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14</w:t>
            </w:r>
          </w:p>
        </w:tc>
        <w:tc>
          <w:tcPr>
            <w:tcW w:w="580" w:type="pct"/>
            <w:tcBorders>
              <w:top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sz w:val="18"/>
              </w:rPr>
            </w:pPr>
            <w:r>
              <w:rPr>
                <w:rFonts w:hint="eastAsia" w:ascii="宋体" w:hAnsi="宋体" w:cs="宋体"/>
                <w:sz w:val="18"/>
                <w:szCs w:val="18"/>
              </w:rPr>
              <w:t>艺术学</w:t>
            </w:r>
          </w:p>
        </w:tc>
        <w:tc>
          <w:tcPr>
            <w:tcW w:w="456" w:type="pct"/>
            <w:vAlign w:val="center"/>
          </w:tcPr>
          <w:p>
            <w:pPr>
              <w:autoSpaceDE w:val="0"/>
              <w:autoSpaceDN w:val="0"/>
              <w:adjustRightInd w:val="0"/>
              <w:spacing w:line="280" w:lineRule="exact"/>
              <w:jc w:val="center"/>
              <w:rPr>
                <w:rFonts w:ascii="宋体"/>
                <w:sz w:val="18"/>
              </w:rPr>
            </w:pPr>
            <w:r>
              <w:rPr>
                <w:rFonts w:ascii="宋体" w:hAnsi="宋体" w:cs="宋体"/>
                <w:sz w:val="18"/>
                <w:szCs w:val="18"/>
              </w:rPr>
              <w:t>15</w:t>
            </w:r>
          </w:p>
        </w:tc>
        <w:tc>
          <w:tcPr>
            <w:tcW w:w="580" w:type="pct"/>
            <w:tcBorders>
              <w:top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0"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sz w:val="18"/>
              </w:rPr>
            </w:pPr>
          </w:p>
        </w:tc>
        <w:tc>
          <w:tcPr>
            <w:tcW w:w="581" w:type="pct"/>
            <w:tcBorders>
              <w:top w:val="nil"/>
              <w:left w:val="nil"/>
              <w:bottom w:val="single" w:color="auto" w:sz="8" w:space="0"/>
            </w:tcBorders>
            <w:vAlign w:val="center"/>
          </w:tcPr>
          <w:p>
            <w:pPr>
              <w:autoSpaceDE w:val="0"/>
              <w:autoSpaceDN w:val="0"/>
              <w:adjustRightInd w:val="0"/>
              <w:spacing w:line="280" w:lineRule="exact"/>
              <w:jc w:val="center"/>
              <w:rPr>
                <w:rFonts w:ascii="宋体"/>
                <w:sz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本表由大学、学院、独立学院、成人高校、其他普通高教机构填报。</w:t>
      </w:r>
    </w:p>
    <w:p>
      <w:pPr>
        <w:tabs>
          <w:tab w:val="left" w:pos="567"/>
        </w:tabs>
        <w:spacing w:line="240" w:lineRule="exact"/>
        <w:ind w:left="2016" w:hanging="2015" w:hangingChars="1120"/>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sz w:val="18"/>
          <w:szCs w:val="18"/>
        </w:rPr>
        <w:t>按照专任教师从事教学工作所属领域分学科门类进行填报。对于跨学科门类专业任课教师，根据其工作量选择一个学科门类填报，不得重复填报。</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sz w:val="18"/>
          <w:szCs w:val="18"/>
        </w:rPr>
      </w:pPr>
      <w:r>
        <w:rPr>
          <w:rFonts w:hint="eastAsia"/>
          <w:sz w:val="18"/>
          <w:szCs w:val="18"/>
        </w:rPr>
        <w:t>（</w:t>
      </w:r>
      <w:r>
        <w:rPr>
          <w:sz w:val="18"/>
          <w:szCs w:val="18"/>
        </w:rPr>
        <w:t>1</w:t>
      </w:r>
      <w:r>
        <w:rPr>
          <w:rFonts w:hint="eastAsia"/>
          <w:sz w:val="18"/>
          <w:szCs w:val="18"/>
        </w:rPr>
        <w:t>）列</w:t>
      </w:r>
      <w:r>
        <w:rPr>
          <w:sz w:val="18"/>
          <w:szCs w:val="18"/>
        </w:rPr>
        <w:t>1=</w:t>
      </w:r>
      <w:r>
        <w:rPr>
          <w:rFonts w:hint="eastAsia"/>
          <w:sz w:val="18"/>
          <w:szCs w:val="18"/>
        </w:rPr>
        <w:t>列</w:t>
      </w:r>
      <w:r>
        <w:rPr>
          <w:sz w:val="18"/>
          <w:szCs w:val="18"/>
        </w:rPr>
        <w:t>2+</w:t>
      </w:r>
      <w:r>
        <w:rPr>
          <w:rFonts w:hint="eastAsia"/>
          <w:sz w:val="18"/>
          <w:szCs w:val="18"/>
        </w:rPr>
        <w:t>列</w:t>
      </w:r>
      <w:r>
        <w:rPr>
          <w:sz w:val="18"/>
          <w:szCs w:val="18"/>
        </w:rPr>
        <w:t>3+</w:t>
      </w:r>
      <w:r>
        <w:rPr>
          <w:rFonts w:hint="eastAsia"/>
          <w:sz w:val="18"/>
          <w:szCs w:val="18"/>
        </w:rPr>
        <w:t>列</w:t>
      </w:r>
      <w:r>
        <w:rPr>
          <w:sz w:val="18"/>
          <w:szCs w:val="18"/>
        </w:rPr>
        <w:t>4+</w:t>
      </w:r>
      <w:r>
        <w:rPr>
          <w:rFonts w:hint="eastAsia"/>
          <w:sz w:val="18"/>
          <w:szCs w:val="18"/>
        </w:rPr>
        <w:t>列</w:t>
      </w:r>
      <w:r>
        <w:rPr>
          <w:sz w:val="18"/>
          <w:szCs w:val="18"/>
        </w:rPr>
        <w:t>5+</w:t>
      </w:r>
      <w:r>
        <w:rPr>
          <w:rFonts w:hint="eastAsia"/>
          <w:sz w:val="18"/>
          <w:szCs w:val="18"/>
        </w:rPr>
        <w:t>列</w:t>
      </w:r>
      <w:r>
        <w:rPr>
          <w:sz w:val="18"/>
          <w:szCs w:val="18"/>
        </w:rPr>
        <w:t>6</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w:t>
      </w:r>
      <w:r>
        <w:rPr>
          <w:sz w:val="18"/>
          <w:szCs w:val="18"/>
        </w:rPr>
        <w:t>2</w:t>
      </w:r>
      <w:r>
        <w:rPr>
          <w:rFonts w:hint="eastAsia"/>
          <w:sz w:val="18"/>
          <w:szCs w:val="18"/>
        </w:rPr>
        <w:t>）行</w:t>
      </w:r>
      <w:r>
        <w:rPr>
          <w:sz w:val="18"/>
          <w:szCs w:val="18"/>
        </w:rPr>
        <w:t>01&gt;=</w:t>
      </w:r>
      <w:r>
        <w:rPr>
          <w:rFonts w:hint="eastAsia"/>
          <w:sz w:val="18"/>
          <w:szCs w:val="18"/>
        </w:rPr>
        <w:t>行</w:t>
      </w:r>
      <w:r>
        <w:rPr>
          <w:sz w:val="18"/>
          <w:szCs w:val="18"/>
        </w:rPr>
        <w:t>02</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w:t>
      </w:r>
      <w:r>
        <w:rPr>
          <w:sz w:val="18"/>
          <w:szCs w:val="18"/>
        </w:rPr>
        <w:t>3</w:t>
      </w:r>
      <w:r>
        <w:rPr>
          <w:rFonts w:hint="eastAsia"/>
          <w:sz w:val="18"/>
          <w:szCs w:val="18"/>
        </w:rPr>
        <w:t>）行</w:t>
      </w:r>
      <w:r>
        <w:rPr>
          <w:sz w:val="18"/>
          <w:szCs w:val="18"/>
        </w:rPr>
        <w:t>03&gt;=</w:t>
      </w:r>
      <w:r>
        <w:rPr>
          <w:rFonts w:hint="eastAsia"/>
          <w:sz w:val="18"/>
          <w:szCs w:val="18"/>
        </w:rPr>
        <w:t>行</w:t>
      </w:r>
      <w:r>
        <w:rPr>
          <w:sz w:val="18"/>
          <w:szCs w:val="18"/>
        </w:rPr>
        <w:t>04</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w:t>
      </w:r>
      <w:r>
        <w:rPr>
          <w:sz w:val="18"/>
          <w:szCs w:val="18"/>
        </w:rPr>
        <w:t>4</w:t>
      </w:r>
      <w:r>
        <w:rPr>
          <w:rFonts w:hint="eastAsia"/>
          <w:sz w:val="18"/>
          <w:szCs w:val="18"/>
        </w:rPr>
        <w:t>）行</w:t>
      </w:r>
      <w:r>
        <w:rPr>
          <w:sz w:val="18"/>
          <w:szCs w:val="18"/>
        </w:rPr>
        <w:t>01=</w:t>
      </w:r>
      <w:r>
        <w:rPr>
          <w:rFonts w:hint="eastAsia"/>
          <w:sz w:val="18"/>
          <w:szCs w:val="18"/>
        </w:rPr>
        <w:t>行</w:t>
      </w:r>
      <w:r>
        <w:rPr>
          <w:sz w:val="18"/>
          <w:szCs w:val="18"/>
        </w:rPr>
        <w:t>03+</w:t>
      </w:r>
      <w:r>
        <w:rPr>
          <w:rFonts w:hint="eastAsia"/>
          <w:sz w:val="18"/>
          <w:szCs w:val="18"/>
        </w:rPr>
        <w:t>行0</w:t>
      </w:r>
      <w:r>
        <w:rPr>
          <w:sz w:val="18"/>
          <w:szCs w:val="18"/>
        </w:rPr>
        <w:t>5+</w:t>
      </w:r>
      <w:r>
        <w:rPr>
          <w:rFonts w:hint="eastAsia"/>
          <w:sz w:val="18"/>
          <w:szCs w:val="18"/>
        </w:rPr>
        <w:t>行0</w:t>
      </w:r>
      <w:r>
        <w:rPr>
          <w:sz w:val="18"/>
          <w:szCs w:val="18"/>
        </w:rPr>
        <w:t>6+</w:t>
      </w:r>
      <w:r>
        <w:rPr>
          <w:rFonts w:hint="eastAsia"/>
          <w:sz w:val="18"/>
          <w:szCs w:val="18"/>
        </w:rPr>
        <w:t>行</w:t>
      </w:r>
      <w:r>
        <w:rPr>
          <w:sz w:val="18"/>
          <w:szCs w:val="18"/>
        </w:rPr>
        <w:t>07+</w:t>
      </w:r>
      <w:r>
        <w:rPr>
          <w:rFonts w:hint="eastAsia"/>
          <w:sz w:val="18"/>
          <w:szCs w:val="18"/>
        </w:rPr>
        <w:t>行</w:t>
      </w:r>
      <w:r>
        <w:rPr>
          <w:sz w:val="18"/>
          <w:szCs w:val="18"/>
        </w:rPr>
        <w:t>08+</w:t>
      </w:r>
      <w:r>
        <w:rPr>
          <w:rFonts w:hint="eastAsia"/>
          <w:sz w:val="18"/>
          <w:szCs w:val="18"/>
        </w:rPr>
        <w:t>行</w:t>
      </w:r>
      <w:r>
        <w:rPr>
          <w:sz w:val="18"/>
          <w:szCs w:val="18"/>
        </w:rPr>
        <w:t>09+</w:t>
      </w:r>
      <w:r>
        <w:rPr>
          <w:rFonts w:hint="eastAsia"/>
          <w:sz w:val="18"/>
          <w:szCs w:val="18"/>
        </w:rPr>
        <w:t>行10</w:t>
      </w:r>
      <w:r>
        <w:rPr>
          <w:sz w:val="18"/>
          <w:szCs w:val="18"/>
        </w:rPr>
        <w:t>+</w:t>
      </w:r>
      <w:r>
        <w:rPr>
          <w:rFonts w:hint="eastAsia"/>
          <w:sz w:val="18"/>
          <w:szCs w:val="18"/>
        </w:rPr>
        <w:t>行</w:t>
      </w:r>
      <w:r>
        <w:rPr>
          <w:sz w:val="18"/>
          <w:szCs w:val="18"/>
        </w:rPr>
        <w:t>11+</w:t>
      </w:r>
      <w:r>
        <w:rPr>
          <w:rFonts w:hint="eastAsia"/>
          <w:sz w:val="18"/>
          <w:szCs w:val="18"/>
        </w:rPr>
        <w:t>行1</w:t>
      </w:r>
      <w:r>
        <w:rPr>
          <w:sz w:val="18"/>
          <w:szCs w:val="18"/>
        </w:rPr>
        <w:t>2+</w:t>
      </w:r>
      <w:r>
        <w:rPr>
          <w:rFonts w:hint="eastAsia"/>
          <w:sz w:val="18"/>
          <w:szCs w:val="18"/>
        </w:rPr>
        <w:t>行</w:t>
      </w:r>
      <w:r>
        <w:rPr>
          <w:sz w:val="18"/>
          <w:szCs w:val="18"/>
        </w:rPr>
        <w:t>13+</w:t>
      </w:r>
      <w:r>
        <w:rPr>
          <w:rFonts w:hint="eastAsia"/>
          <w:sz w:val="18"/>
          <w:szCs w:val="18"/>
        </w:rPr>
        <w:t>行</w:t>
      </w:r>
      <w:r>
        <w:rPr>
          <w:sz w:val="18"/>
          <w:szCs w:val="18"/>
        </w:rPr>
        <w:t>14+</w:t>
      </w:r>
      <w:r>
        <w:rPr>
          <w:rFonts w:hint="eastAsia"/>
          <w:sz w:val="18"/>
          <w:szCs w:val="18"/>
        </w:rPr>
        <w:t>行</w:t>
      </w:r>
      <w:r>
        <w:rPr>
          <w:sz w:val="18"/>
          <w:szCs w:val="18"/>
        </w:rPr>
        <w:t>15</w:t>
      </w:r>
      <w:r>
        <w:rPr>
          <w:rFonts w:hint="eastAsia"/>
          <w:sz w:val="18"/>
          <w:szCs w:val="18"/>
        </w:rPr>
        <w:t>。</w:t>
      </w:r>
    </w:p>
    <w:p>
      <w:pPr>
        <w:rPr>
          <w:rFonts w:ascii="宋体" w:hAnsi="宋体"/>
          <w:sz w:val="18"/>
        </w:rPr>
      </w:pPr>
    </w:p>
    <w:p>
      <w:pPr>
        <w:pStyle w:val="1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Style w:val="24"/>
          <w:bCs/>
        </w:rPr>
      </w:pPr>
      <w:r>
        <w:rPr>
          <w:sz w:val="18"/>
          <w:szCs w:val="18"/>
          <w:lang w:val="en-US"/>
        </w:rPr>
        <w:br w:type="page"/>
      </w:r>
      <w:bookmarkStart w:id="75" w:name="_Toc23422"/>
      <w:bookmarkStart w:id="76" w:name="_Toc19683"/>
      <w:r>
        <w:rPr>
          <w:rStyle w:val="24"/>
          <w:rFonts w:hint="eastAsia"/>
          <w:bCs/>
        </w:rPr>
        <w:t>（六十）职业教育学校、高等学校教师分学历（位）情况</w:t>
      </w:r>
      <w:bookmarkEnd w:id="75"/>
      <w:r>
        <w:rPr>
          <w:rStyle w:val="24"/>
          <w:rFonts w:hint="eastAsia" w:eastAsia="黑体"/>
          <w:bCs/>
          <w:lang w:val="en-US" w:eastAsia="zh-CN"/>
        </w:rPr>
        <w:t xml:space="preserve">   </w:t>
      </w:r>
      <w:r>
        <w:rPr>
          <w:rStyle w:val="24"/>
          <w:rFonts w:hint="eastAsia"/>
          <w:bCs/>
        </w:rPr>
        <w:t>（教基4360）</w:t>
      </w:r>
    </w:p>
    <w:bookmarkEnd w:id="76"/>
    <w:p>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w:t>
      </w:r>
      <w:r>
        <w:rPr>
          <w:rFonts w:ascii="宋体" w:hAnsi="宋体" w:cs="宋体"/>
          <w:kern w:val="0"/>
          <w:sz w:val="18"/>
          <w:szCs w:val="18"/>
        </w:rPr>
        <w:t>3</w:t>
      </w:r>
      <w:r>
        <w:rPr>
          <w:rFonts w:hint="eastAsia" w:ascii="宋体" w:hAnsi="宋体" w:cs="宋体"/>
          <w:kern w:val="0"/>
          <w:sz w:val="18"/>
          <w:szCs w:val="18"/>
        </w:rPr>
        <w:t>60</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705"/>
        <w:gridCol w:w="708"/>
        <w:gridCol w:w="873"/>
        <w:gridCol w:w="873"/>
        <w:gridCol w:w="873"/>
        <w:gridCol w:w="873"/>
        <w:gridCol w:w="873"/>
        <w:gridCol w:w="873"/>
        <w:gridCol w:w="87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1001"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指标名称</w:t>
            </w:r>
          </w:p>
        </w:tc>
        <w:tc>
          <w:tcPr>
            <w:tcW w:w="416"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代码</w:t>
            </w:r>
          </w:p>
        </w:tc>
        <w:tc>
          <w:tcPr>
            <w:tcW w:w="512"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512"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博士研究生</w:t>
            </w:r>
          </w:p>
        </w:tc>
        <w:tc>
          <w:tcPr>
            <w:tcW w:w="512"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12"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512"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硕士研究生</w:t>
            </w:r>
          </w:p>
        </w:tc>
        <w:tc>
          <w:tcPr>
            <w:tcW w:w="512"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11"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1001"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416"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511"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2</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3</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4</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5</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6</w:t>
            </w:r>
          </w:p>
        </w:tc>
        <w:tc>
          <w:tcPr>
            <w:tcW w:w="511"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7</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rPr>
                <w:rFonts w:ascii="宋体" w:hAnsi="宋体"/>
                <w:sz w:val="18"/>
                <w:szCs w:val="18"/>
              </w:rPr>
            </w:pPr>
            <w:r>
              <w:rPr>
                <w:rFonts w:hint="eastAsia" w:ascii="宋体" w:hAnsi="宋体"/>
                <w:sz w:val="18"/>
                <w:szCs w:val="18"/>
              </w:rPr>
              <w:t>专任教师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01</w:t>
            </w:r>
          </w:p>
        </w:tc>
        <w:tc>
          <w:tcPr>
            <w:tcW w:w="512" w:type="pct"/>
            <w:tcBorders>
              <w:top w:val="single" w:color="auto" w:sz="2" w:space="0"/>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1" w:type="pct"/>
            <w:tcBorders>
              <w:top w:val="single" w:color="auto" w:sz="2" w:space="0"/>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02</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正高级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03</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副高级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04</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中级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05</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初级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06</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未定职级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07</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rPr>
                <w:rFonts w:ascii="宋体" w:hAnsi="宋体"/>
                <w:sz w:val="18"/>
                <w:szCs w:val="18"/>
              </w:rPr>
            </w:pPr>
            <w:r>
              <w:rPr>
                <w:rFonts w:hint="eastAsia" w:ascii="宋体" w:hAnsi="宋体"/>
                <w:sz w:val="18"/>
                <w:szCs w:val="18"/>
              </w:rPr>
              <w:t>校外教师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08</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09</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两年以上</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10</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正高级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11</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副高级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12</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中级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13</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初级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14</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未定职级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15</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jc w:val="left"/>
              <w:rPr>
                <w:rFonts w:ascii="宋体" w:hAnsi="宋体"/>
                <w:sz w:val="18"/>
                <w:szCs w:val="18"/>
              </w:rPr>
            </w:pPr>
            <w:r>
              <w:rPr>
                <w:rFonts w:hint="eastAsia" w:ascii="宋体" w:hAnsi="宋体"/>
                <w:sz w:val="18"/>
                <w:szCs w:val="18"/>
              </w:rPr>
              <w:t>行业导师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16</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8" w:space="0"/>
            </w:tcBorders>
            <w:shd w:val="clear" w:color="auto" w:fill="auto"/>
          </w:tcPr>
          <w:p>
            <w:pPr>
              <w:autoSpaceDE w:val="0"/>
              <w:autoSpaceDN w:val="0"/>
              <w:adjustRightInd w:val="0"/>
              <w:jc w:val="left"/>
              <w:rPr>
                <w:rFonts w:ascii="宋体" w:hAnsi="宋体"/>
                <w:sz w:val="18"/>
                <w:szCs w:val="18"/>
              </w:rPr>
            </w:pPr>
            <w:r>
              <w:rPr>
                <w:rFonts w:hint="eastAsia" w:ascii="宋体" w:hAnsi="宋体"/>
                <w:sz w:val="18"/>
                <w:szCs w:val="18"/>
              </w:rPr>
              <w:t>外籍教师</w:t>
            </w:r>
          </w:p>
        </w:tc>
        <w:tc>
          <w:tcPr>
            <w:tcW w:w="416" w:type="pct"/>
            <w:tcBorders>
              <w:top w:val="single" w:color="auto" w:sz="2" w:space="0"/>
              <w:bottom w:val="single" w:color="auto" w:sz="8"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17</w:t>
            </w:r>
          </w:p>
        </w:tc>
        <w:tc>
          <w:tcPr>
            <w:tcW w:w="512" w:type="pct"/>
            <w:tcBorders>
              <w:top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1" w:type="pct"/>
            <w:tcBorders>
              <w:top w:val="nil"/>
              <w:left w:val="nil"/>
              <w:bottom w:val="single" w:color="auto" w:sz="8" w:space="0"/>
            </w:tcBorders>
          </w:tcPr>
          <w:p>
            <w:pPr>
              <w:autoSpaceDE w:val="0"/>
              <w:autoSpaceDN w:val="0"/>
              <w:adjustRightInd w:val="0"/>
              <w:jc w:val="center"/>
              <w:rPr>
                <w:rFonts w:ascii="宋体" w:hAnsi="宋体"/>
                <w:sz w:val="18"/>
                <w:szCs w:val="18"/>
              </w:rPr>
            </w:pPr>
          </w:p>
        </w:tc>
      </w:tr>
    </w:tbl>
    <w:p>
      <w:pPr>
        <w:spacing w:line="240" w:lineRule="exact"/>
        <w:ind w:right="-800" w:rightChars="-381"/>
        <w:rPr>
          <w:rFonts w:ascii="宋体" w:hAnsi="宋体"/>
          <w:sz w:val="18"/>
          <w:szCs w:val="18"/>
        </w:rPr>
      </w:pPr>
      <w:r>
        <w:rPr>
          <w:rFonts w:hint="eastAsia" w:ascii="宋体" w:hAnsi="宋体"/>
          <w:sz w:val="18"/>
          <w:szCs w:val="18"/>
        </w:rPr>
        <w:t>续表</w:t>
      </w:r>
    </w:p>
    <w:tbl>
      <w:tblPr>
        <w:tblStyle w:val="16"/>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220"/>
        <w:gridCol w:w="1217"/>
        <w:gridCol w:w="1219"/>
        <w:gridCol w:w="1215"/>
        <w:gridCol w:w="1219"/>
        <w:gridCol w:w="1217"/>
        <w:gridCol w:w="121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本科</w:t>
            </w:r>
          </w:p>
        </w:tc>
        <w:tc>
          <w:tcPr>
            <w:tcW w:w="714"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715"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13"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专科</w:t>
            </w:r>
          </w:p>
        </w:tc>
        <w:tc>
          <w:tcPr>
            <w:tcW w:w="714"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714"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14"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高中阶段以下</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714"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715"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713"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715"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713"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714"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8</w:t>
            </w:r>
          </w:p>
        </w:tc>
        <w:tc>
          <w:tcPr>
            <w:tcW w:w="714"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9</w:t>
            </w:r>
          </w:p>
        </w:tc>
        <w:tc>
          <w:tcPr>
            <w:tcW w:w="715"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10</w:t>
            </w:r>
          </w:p>
        </w:tc>
        <w:tc>
          <w:tcPr>
            <w:tcW w:w="713"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11</w:t>
            </w:r>
          </w:p>
        </w:tc>
        <w:tc>
          <w:tcPr>
            <w:tcW w:w="715"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12</w:t>
            </w:r>
          </w:p>
        </w:tc>
        <w:tc>
          <w:tcPr>
            <w:tcW w:w="713"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13</w:t>
            </w:r>
          </w:p>
        </w:tc>
        <w:tc>
          <w:tcPr>
            <w:tcW w:w="714"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14</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w:t>
      </w:r>
      <w:r>
        <w:rPr>
          <w:rFonts w:hint="eastAsia" w:ascii="宋体" w:hAnsi="宋体"/>
          <w:sz w:val="18"/>
          <w:szCs w:val="18"/>
        </w:rPr>
        <w:t>由中等职业学校、大学、学院、独立学院、本科层次职业学校、高等专科学校、高等职业学校、其他普通高教机构、成人高校填报。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）校外教师是指聘请的外校或外单位具有《中华人民共和国教师法》《教师资格条例》规定的高等教育学校教师资格，聘期在一学期以上，从事教学工作的人员。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3）外籍教师是指由学校聘任、取得外国人来华工作许可和工作类居留证件、在学校从事教育教学工作的外籍人员。</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sz w:val="18"/>
          <w:szCs w:val="18"/>
        </w:rPr>
        <w:t>按照</w:t>
      </w:r>
      <w:r>
        <w:rPr>
          <w:rFonts w:hint="eastAsia" w:ascii="宋体" w:hAnsi="宋体"/>
          <w:sz w:val="18"/>
          <w:szCs w:val="18"/>
        </w:rPr>
        <w:t>教师所获得的最高学历、学位填报。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bookmarkStart w:id="77" w:name="_Hlk77087547"/>
      <w:r>
        <w:rPr>
          <w:rFonts w:ascii="宋体" w:hAnsi="宋体"/>
          <w:sz w:val="18"/>
          <w:szCs w:val="18"/>
        </w:rPr>
        <w:t>校外教师两年以上是指</w:t>
      </w:r>
      <w:r>
        <w:rPr>
          <w:rFonts w:hint="eastAsia" w:ascii="宋体" w:hAnsi="宋体"/>
          <w:sz w:val="18"/>
          <w:szCs w:val="18"/>
        </w:rPr>
        <w:t>学校按照聘用流程，聘请的外校或外单位具有《教师资格条例》规定的教师资格，聘期在两年以上或已在本校工作两年以上，从事教学工作的人员。</w:t>
      </w:r>
    </w:p>
    <w:bookmarkEnd w:id="77"/>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1）行01&gt;=行02；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2）行08&gt;=行09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3）行08&gt;=行10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4）行01=行03+行04+行05+行06+行07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5）行08=行11+行12+行13+行14+行15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6）列1=列2+列5+列8+列11+列14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7）列2&gt;=</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8）列5&gt;=</w:t>
      </w:r>
      <w:r>
        <w:rPr>
          <w:rFonts w:hint="eastAsia" w:ascii="宋体" w:hAnsi="宋体"/>
          <w:sz w:val="18"/>
          <w:szCs w:val="18"/>
        </w:rPr>
        <w:t>列</w:t>
      </w:r>
      <w:r>
        <w:rPr>
          <w:rFonts w:ascii="宋体" w:hAnsi="宋体"/>
          <w:sz w:val="18"/>
          <w:szCs w:val="18"/>
        </w:rPr>
        <w:t>6+</w:t>
      </w:r>
      <w:r>
        <w:rPr>
          <w:rFonts w:hint="eastAsia" w:ascii="宋体" w:hAnsi="宋体"/>
          <w:sz w:val="18"/>
          <w:szCs w:val="18"/>
        </w:rPr>
        <w:t>列</w:t>
      </w:r>
      <w:r>
        <w:rPr>
          <w:rFonts w:ascii="宋体" w:hAnsi="宋体"/>
          <w:sz w:val="18"/>
          <w:szCs w:val="18"/>
        </w:rPr>
        <w:t>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9）列8&gt;=</w:t>
      </w:r>
      <w:r>
        <w:rPr>
          <w:rFonts w:hint="eastAsia" w:ascii="宋体" w:hAnsi="宋体"/>
          <w:sz w:val="18"/>
          <w:szCs w:val="18"/>
        </w:rPr>
        <w:t>列</w:t>
      </w:r>
      <w:r>
        <w:rPr>
          <w:rFonts w:ascii="宋体" w:hAnsi="宋体"/>
          <w:sz w:val="18"/>
          <w:szCs w:val="18"/>
        </w:rPr>
        <w:t>9+</w:t>
      </w:r>
      <w:r>
        <w:rPr>
          <w:rFonts w:hint="eastAsia" w:ascii="宋体" w:hAnsi="宋体"/>
          <w:sz w:val="18"/>
          <w:szCs w:val="18"/>
        </w:rPr>
        <w:t>列</w:t>
      </w:r>
      <w:r>
        <w:rPr>
          <w:rFonts w:ascii="宋体" w:hAnsi="宋体"/>
          <w:sz w:val="18"/>
          <w:szCs w:val="18"/>
        </w:rPr>
        <w:t>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10）列11&gt;=</w:t>
      </w:r>
      <w:r>
        <w:rPr>
          <w:rFonts w:hint="eastAsia" w:ascii="宋体" w:hAnsi="宋体"/>
          <w:sz w:val="18"/>
          <w:szCs w:val="18"/>
        </w:rPr>
        <w:t>列</w:t>
      </w:r>
      <w:r>
        <w:rPr>
          <w:rFonts w:ascii="宋体" w:hAnsi="宋体"/>
          <w:sz w:val="18"/>
          <w:szCs w:val="18"/>
        </w:rPr>
        <w:t>12+</w:t>
      </w:r>
      <w:r>
        <w:rPr>
          <w:rFonts w:hint="eastAsia" w:ascii="宋体" w:hAnsi="宋体"/>
          <w:sz w:val="18"/>
          <w:szCs w:val="18"/>
        </w:rPr>
        <w:t>列</w:t>
      </w:r>
      <w:r>
        <w:rPr>
          <w:rFonts w:ascii="宋体" w:hAnsi="宋体"/>
          <w:sz w:val="18"/>
          <w:szCs w:val="18"/>
        </w:rPr>
        <w:t>13</w:t>
      </w:r>
      <w:r>
        <w:rPr>
          <w:rFonts w:hint="eastAsia" w:ascii="宋体" w:hAnsi="宋体"/>
          <w:sz w:val="18"/>
          <w:szCs w:val="18"/>
        </w:rPr>
        <w:t>。</w:t>
      </w:r>
    </w:p>
    <w:p>
      <w:pPr>
        <w:pStyle w:val="13"/>
        <w:rPr>
          <w:rStyle w:val="24"/>
          <w:bCs/>
        </w:rPr>
      </w:pPr>
      <w:r>
        <w:rPr>
          <w:rFonts w:ascii="宋体" w:hAnsi="宋体"/>
          <w:sz w:val="18"/>
          <w:szCs w:val="18"/>
          <w:lang w:val="en-US"/>
        </w:rPr>
        <w:br w:type="page"/>
      </w:r>
      <w:bookmarkStart w:id="78" w:name="_Toc31136"/>
      <w:bookmarkStart w:id="79" w:name="_Toc12842"/>
      <w:bookmarkStart w:id="80" w:name="_Hlk77057747"/>
      <w:r>
        <w:rPr>
          <w:rStyle w:val="24"/>
          <w:rFonts w:hint="eastAsia"/>
          <w:bCs/>
        </w:rPr>
        <w:t>（六十二）高等教育学校教师授课分类情况</w:t>
      </w:r>
      <w:bookmarkEnd w:id="78"/>
      <w:r>
        <w:rPr>
          <w:rStyle w:val="24"/>
          <w:rFonts w:hint="eastAsia"/>
          <w:bCs/>
        </w:rPr>
        <w:t>（教基4362）</w:t>
      </w:r>
    </w:p>
    <w:bookmarkEnd w:id="79"/>
    <w:p>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教基4362</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199"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30" w:type="dxa"/>
          <w:bottom w:w="0" w:type="dxa"/>
          <w:right w:w="30" w:type="dxa"/>
        </w:tblCellMar>
      </w:tblPr>
      <w:tblGrid>
        <w:gridCol w:w="1680"/>
        <w:gridCol w:w="357"/>
        <w:gridCol w:w="605"/>
        <w:gridCol w:w="606"/>
        <w:gridCol w:w="606"/>
        <w:gridCol w:w="606"/>
        <w:gridCol w:w="696"/>
        <w:gridCol w:w="513"/>
        <w:gridCol w:w="606"/>
        <w:gridCol w:w="606"/>
        <w:gridCol w:w="606"/>
        <w:gridCol w:w="606"/>
        <w:gridCol w:w="6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966" w:type="pct"/>
            <w:vMerge w:val="restart"/>
            <w:tcBorders>
              <w:top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指标名称</w:t>
            </w:r>
          </w:p>
        </w:tc>
        <w:tc>
          <w:tcPr>
            <w:tcW w:w="206" w:type="pct"/>
            <w:vMerge w:val="restart"/>
            <w:tcBorders>
              <w:top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rPr>
              <w:t>代码</w:t>
            </w:r>
          </w:p>
        </w:tc>
        <w:tc>
          <w:tcPr>
            <w:tcW w:w="348"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本学年授课专任教师</w:t>
            </w: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400"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本学年授课校外教师</w:t>
            </w:r>
          </w:p>
        </w:tc>
        <w:tc>
          <w:tcPr>
            <w:tcW w:w="295"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本学年授课行业导师</w:t>
            </w: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58" w:hRule="atLeast"/>
        </w:trPr>
        <w:tc>
          <w:tcPr>
            <w:tcW w:w="966" w:type="pct"/>
            <w:vMerge w:val="continue"/>
            <w:shd w:val="clear" w:color="auto" w:fill="auto"/>
            <w:vAlign w:val="center"/>
          </w:tcPr>
          <w:p>
            <w:pPr>
              <w:autoSpaceDE w:val="0"/>
              <w:autoSpaceDN w:val="0"/>
              <w:adjustRightInd w:val="0"/>
              <w:jc w:val="center"/>
              <w:rPr>
                <w:rFonts w:ascii="宋体" w:hAnsi="宋体"/>
                <w:sz w:val="18"/>
                <w:szCs w:val="18"/>
              </w:rPr>
            </w:pPr>
          </w:p>
        </w:tc>
        <w:tc>
          <w:tcPr>
            <w:tcW w:w="206" w:type="pct"/>
            <w:vMerge w:val="continue"/>
            <w:shd w:val="clear" w:color="auto" w:fill="auto"/>
            <w:vAlign w:val="center"/>
          </w:tcPr>
          <w:p>
            <w:pPr>
              <w:autoSpaceDE w:val="0"/>
              <w:autoSpaceDN w:val="0"/>
              <w:adjustRightInd w:val="0"/>
              <w:jc w:val="center"/>
              <w:rPr>
                <w:rFonts w:ascii="宋体" w:hAnsi="宋体"/>
                <w:sz w:val="18"/>
                <w:szCs w:val="18"/>
              </w:rPr>
            </w:pPr>
          </w:p>
        </w:tc>
        <w:tc>
          <w:tcPr>
            <w:tcW w:w="348" w:type="pct"/>
            <w:vMerge w:val="continue"/>
            <w:vAlign w:val="center"/>
          </w:tcPr>
          <w:p>
            <w:pPr>
              <w:autoSpaceDE w:val="0"/>
              <w:autoSpaceDN w:val="0"/>
              <w:adjustRightInd w:val="0"/>
              <w:jc w:val="center"/>
              <w:rPr>
                <w:rFonts w:ascii="宋体" w:hAnsi="宋体"/>
                <w:sz w:val="18"/>
                <w:szCs w:val="18"/>
              </w:rPr>
            </w:pPr>
          </w:p>
        </w:tc>
        <w:tc>
          <w:tcPr>
            <w:tcW w:w="348" w:type="pct"/>
            <w:vMerge w:val="restart"/>
            <w:tcBorders>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tcBorders>
              <w:left w:val="nil"/>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restart"/>
            <w:tcBorders>
              <w:right w:val="nil"/>
            </w:tcBorders>
            <w:vAlign w:val="center"/>
          </w:tcPr>
          <w:p>
            <w:pPr>
              <w:autoSpaceDE w:val="0"/>
              <w:autoSpaceDN w:val="0"/>
              <w:adjustRightInd w:val="0"/>
              <w:jc w:val="center"/>
              <w:rPr>
                <w:rFonts w:ascii="宋体" w:hAnsi="宋体"/>
                <w:sz w:val="18"/>
                <w:szCs w:val="18"/>
              </w:rPr>
            </w:pPr>
            <w:r>
              <w:rPr>
                <w:rFonts w:ascii="宋体" w:hAnsi="宋体"/>
                <w:sz w:val="18"/>
                <w:szCs w:val="18"/>
              </w:rPr>
              <w:t>专业课程</w:t>
            </w:r>
          </w:p>
        </w:tc>
        <w:tc>
          <w:tcPr>
            <w:tcW w:w="400" w:type="pct"/>
            <w:vMerge w:val="continue"/>
            <w:shd w:val="clear" w:color="auto" w:fill="auto"/>
            <w:vAlign w:val="center"/>
          </w:tcPr>
          <w:p>
            <w:pPr>
              <w:autoSpaceDE w:val="0"/>
              <w:autoSpaceDN w:val="0"/>
              <w:adjustRightInd w:val="0"/>
              <w:jc w:val="center"/>
              <w:rPr>
                <w:rFonts w:ascii="宋体" w:hAnsi="宋体"/>
                <w:sz w:val="18"/>
                <w:szCs w:val="18"/>
              </w:rPr>
            </w:pPr>
          </w:p>
        </w:tc>
        <w:tc>
          <w:tcPr>
            <w:tcW w:w="295" w:type="pct"/>
            <w:vMerge w:val="restart"/>
            <w:tcBorders>
              <w:top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tcBorders>
              <w:top w:val="single" w:color="auto" w:sz="4" w:space="0"/>
              <w:left w:val="nil"/>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c>
          <w:tcPr>
            <w:tcW w:w="348" w:type="pct"/>
            <w:vMerge w:val="continue"/>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vMerge w:val="restart"/>
            <w:tcBorders>
              <w:top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586" w:hRule="atLeast"/>
        </w:trPr>
        <w:tc>
          <w:tcPr>
            <w:tcW w:w="966"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206"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tcBorders>
              <w:bottom w:val="single" w:color="auto" w:sz="4" w:space="0"/>
            </w:tcBorders>
          </w:tcPr>
          <w:p>
            <w:pPr>
              <w:autoSpaceDE w:val="0"/>
              <w:autoSpaceDN w:val="0"/>
              <w:adjustRightInd w:val="0"/>
              <w:jc w:val="center"/>
              <w:rPr>
                <w:rFonts w:ascii="宋体" w:hAnsi="宋体"/>
                <w:sz w:val="18"/>
                <w:szCs w:val="18"/>
              </w:rPr>
            </w:pPr>
            <w:r>
              <w:rPr>
                <w:rFonts w:ascii="宋体" w:hAnsi="宋体"/>
                <w:sz w:val="18"/>
                <w:szCs w:val="18"/>
              </w:rPr>
              <w:t>#</w:t>
            </w:r>
            <w:r>
              <w:rPr>
                <w:rFonts w:ascii="宋体" w:hAnsi="宋体"/>
                <w:sz w:val="18"/>
                <w:szCs w:val="18"/>
                <w:highlight w:val="yellow"/>
              </w:rPr>
              <w:t>思政课</w:t>
            </w:r>
          </w:p>
        </w:tc>
        <w:tc>
          <w:tcPr>
            <w:tcW w:w="348" w:type="pct"/>
            <w:vMerge w:val="continue"/>
            <w:tcBorders>
              <w:bottom w:val="single" w:color="auto" w:sz="4" w:space="0"/>
              <w:right w:val="nil"/>
            </w:tcBorders>
            <w:vAlign w:val="center"/>
          </w:tcPr>
          <w:p>
            <w:pPr>
              <w:autoSpaceDE w:val="0"/>
              <w:autoSpaceDN w:val="0"/>
              <w:adjustRightInd w:val="0"/>
              <w:jc w:val="center"/>
              <w:rPr>
                <w:rFonts w:ascii="宋体" w:hAnsi="宋体"/>
                <w:sz w:val="18"/>
                <w:szCs w:val="18"/>
              </w:rPr>
            </w:pPr>
          </w:p>
        </w:tc>
        <w:tc>
          <w:tcPr>
            <w:tcW w:w="400"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295"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4" w:space="0"/>
              <w:bottom w:val="single" w:color="auto" w:sz="4" w:space="0"/>
            </w:tcBorders>
          </w:tcPr>
          <w:p>
            <w:pPr>
              <w:autoSpaceDE w:val="0"/>
              <w:autoSpaceDN w:val="0"/>
              <w:adjustRightInd w:val="0"/>
              <w:jc w:val="center"/>
              <w:rPr>
                <w:rFonts w:ascii="宋体" w:hAnsi="宋体"/>
                <w:sz w:val="18"/>
                <w:szCs w:val="18"/>
              </w:rPr>
            </w:pPr>
            <w:r>
              <w:rPr>
                <w:rFonts w:ascii="宋体" w:hAnsi="宋体"/>
                <w:sz w:val="18"/>
                <w:szCs w:val="18"/>
              </w:rPr>
              <w:t>#</w:t>
            </w:r>
            <w:r>
              <w:rPr>
                <w:rFonts w:ascii="宋体" w:hAnsi="宋体"/>
                <w:sz w:val="18"/>
                <w:szCs w:val="18"/>
                <w:highlight w:val="yellow"/>
              </w:rPr>
              <w:t>思政课</w:t>
            </w:r>
          </w:p>
        </w:tc>
        <w:tc>
          <w:tcPr>
            <w:tcW w:w="348" w:type="pct"/>
            <w:vMerge w:val="continue"/>
            <w:tcBorders>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966" w:type="pct"/>
            <w:tcBorders>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206"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1</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2</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3</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4</w:t>
            </w:r>
          </w:p>
        </w:tc>
        <w:tc>
          <w:tcPr>
            <w:tcW w:w="400"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ind w:left="-487" w:leftChars="-232" w:firstLine="487" w:firstLineChars="271"/>
              <w:jc w:val="center"/>
              <w:rPr>
                <w:rFonts w:ascii="宋体" w:hAnsi="宋体"/>
                <w:sz w:val="18"/>
                <w:szCs w:val="18"/>
              </w:rPr>
            </w:pPr>
            <w:r>
              <w:rPr>
                <w:rFonts w:ascii="宋体" w:hAnsi="宋体"/>
                <w:sz w:val="18"/>
                <w:szCs w:val="18"/>
              </w:rPr>
              <w:t>5</w:t>
            </w:r>
          </w:p>
        </w:tc>
        <w:tc>
          <w:tcPr>
            <w:tcW w:w="295"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6</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7</w:t>
            </w:r>
          </w:p>
        </w:tc>
        <w:tc>
          <w:tcPr>
            <w:tcW w:w="348" w:type="pct"/>
            <w:tcBorders>
              <w:left w:val="single" w:color="auto" w:sz="2" w:space="0"/>
              <w:bottom w:val="single" w:color="auto" w:sz="2" w:space="0"/>
              <w:right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8</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9</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10</w:t>
            </w:r>
          </w:p>
        </w:tc>
        <w:tc>
          <w:tcPr>
            <w:tcW w:w="348" w:type="pct"/>
            <w:tcBorders>
              <w:left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11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04"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bCs/>
                <w:w w:val="90"/>
                <w:sz w:val="18"/>
                <w:szCs w:val="18"/>
              </w:rPr>
            </w:pPr>
            <w:r>
              <w:rPr>
                <w:rFonts w:hint="eastAsia" w:ascii="宋体" w:hAnsi="宋体"/>
                <w:bCs/>
                <w:sz w:val="18"/>
                <w:szCs w:val="18"/>
              </w:rPr>
              <w:t>总计</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348" w:type="pct"/>
            <w:tcBorders>
              <w:top w:val="single" w:color="auto" w:sz="2" w:space="0"/>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400"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540" w:firstLineChars="300"/>
              <w:rPr>
                <w:rFonts w:ascii="宋体" w:hAnsi="宋体"/>
                <w:sz w:val="18"/>
                <w:szCs w:val="18"/>
              </w:rPr>
            </w:pPr>
            <w:r>
              <w:rPr>
                <w:rFonts w:ascii="宋体" w:hAnsi="宋体"/>
                <w:sz w:val="18"/>
                <w:szCs w:val="18"/>
              </w:rPr>
              <w:t>#</w:t>
            </w:r>
            <w:r>
              <w:rPr>
                <w:rFonts w:hint="eastAsia" w:ascii="宋体" w:hAnsi="宋体"/>
                <w:sz w:val="18"/>
                <w:szCs w:val="18"/>
              </w:rPr>
              <w:t>女</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正高级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03</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为本科生上课</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04</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副高级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05</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为本科生上课</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06</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中级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07</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初级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08</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未定职级</w:t>
            </w:r>
          </w:p>
        </w:tc>
        <w:tc>
          <w:tcPr>
            <w:tcW w:w="206"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09</w:t>
            </w:r>
          </w:p>
        </w:tc>
        <w:tc>
          <w:tcPr>
            <w:tcW w:w="348" w:type="pct"/>
            <w:tcBorders>
              <w:top w:val="nil"/>
              <w:left w:val="single" w:color="auto" w:sz="2" w:space="0"/>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400"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r>
    </w:tbl>
    <w:p>
      <w:pPr>
        <w:spacing w:line="240" w:lineRule="exact"/>
        <w:ind w:right="-800" w:rightChars="-381"/>
        <w:rPr>
          <w:rFonts w:ascii="宋体" w:hAnsi="宋体"/>
          <w:sz w:val="18"/>
          <w:szCs w:val="18"/>
        </w:rPr>
      </w:pPr>
      <w:r>
        <w:rPr>
          <w:rFonts w:hint="eastAsia" w:ascii="宋体" w:hAnsi="宋体"/>
          <w:sz w:val="18"/>
          <w:szCs w:val="18"/>
        </w:rPr>
        <w:t>续表</w:t>
      </w:r>
    </w:p>
    <w:tbl>
      <w:tblPr>
        <w:tblStyle w:val="16"/>
        <w:tblW w:w="525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30" w:type="dxa"/>
          <w:bottom w:w="0" w:type="dxa"/>
          <w:right w:w="30" w:type="dxa"/>
        </w:tblCellMar>
      </w:tblPr>
      <w:tblGrid>
        <w:gridCol w:w="1098"/>
        <w:gridCol w:w="1098"/>
        <w:gridCol w:w="1098"/>
        <w:gridCol w:w="1098"/>
        <w:gridCol w:w="1098"/>
        <w:gridCol w:w="1098"/>
        <w:gridCol w:w="1099"/>
        <w:gridCol w:w="109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625"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本学年外籍教师</w:t>
            </w:r>
          </w:p>
        </w:tc>
        <w:tc>
          <w:tcPr>
            <w:tcW w:w="625" w:type="pct"/>
            <w:tcBorders>
              <w:top w:val="single" w:color="auto" w:sz="8" w:space="0"/>
              <w:left w:val="nil"/>
              <w:bottom w:val="single" w:color="auto" w:sz="4" w:space="0"/>
              <w:right w:val="nil"/>
            </w:tcBorders>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tcBorders>
          </w:tcPr>
          <w:p>
            <w:pPr>
              <w:autoSpaceDE w:val="0"/>
              <w:autoSpaceDN w:val="0"/>
              <w:adjustRightInd w:val="0"/>
              <w:jc w:val="center"/>
              <w:rPr>
                <w:rFonts w:ascii="宋体" w:hAnsi="宋体"/>
                <w:sz w:val="18"/>
                <w:szCs w:val="18"/>
              </w:rPr>
            </w:pPr>
          </w:p>
        </w:tc>
        <w:tc>
          <w:tcPr>
            <w:tcW w:w="625" w:type="pct"/>
            <w:vMerge w:val="restart"/>
            <w:tcBorders>
              <w:top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本学年不授课专任教师</w:t>
            </w:r>
          </w:p>
        </w:tc>
        <w:tc>
          <w:tcPr>
            <w:tcW w:w="625" w:type="pct"/>
            <w:tcBorders>
              <w:top w:val="single" w:color="auto" w:sz="8" w:space="0"/>
              <w:left w:val="nil"/>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right w:val="nil"/>
            </w:tcBorders>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670" w:hRule="atLeast"/>
        </w:trPr>
        <w:tc>
          <w:tcPr>
            <w:tcW w:w="625" w:type="pct"/>
            <w:vMerge w:val="continue"/>
            <w:tcBorders>
              <w:bottom w:val="single" w:color="auto" w:sz="4" w:space="0"/>
            </w:tcBorders>
          </w:tcPr>
          <w:p>
            <w:pPr>
              <w:autoSpaceDE w:val="0"/>
              <w:autoSpaceDN w:val="0"/>
              <w:adjustRightInd w:val="0"/>
              <w:jc w:val="center"/>
              <w:rPr>
                <w:rFonts w:ascii="宋体" w:hAnsi="宋体"/>
                <w:sz w:val="18"/>
                <w:szCs w:val="18"/>
              </w:rPr>
            </w:pP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c>
          <w:tcPr>
            <w:tcW w:w="625"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进修</w:t>
            </w: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科研</w:t>
            </w: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病休</w:t>
            </w: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625" w:type="pct"/>
            <w:tcBorders>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12</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13</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14</w:t>
            </w:r>
          </w:p>
        </w:tc>
        <w:tc>
          <w:tcPr>
            <w:tcW w:w="625" w:type="pct"/>
            <w:tcBorders>
              <w:bottom w:val="single" w:color="auto" w:sz="8"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15</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16</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17</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18</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19</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本表由</w:t>
      </w:r>
      <w:r>
        <w:rPr>
          <w:rFonts w:hint="eastAsia" w:ascii="宋体" w:hAnsi="宋体"/>
          <w:sz w:val="18"/>
          <w:szCs w:val="18"/>
        </w:rPr>
        <w:t>大学、学院、独立学院、其他普通高教机构、成人高校填报。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）校外教师是指聘请外校或外单位具有《中华人民共和国教师法》《教师资格条例》规定的高等教育学校教师资格，聘期在一学期以上，从事教学工作的人员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3）外籍教师是指由学校聘任、取得外国人来华工作许可和工作类居留证件、在学校从事教育教学工作的外籍人员。</w:t>
      </w:r>
    </w:p>
    <w:p>
      <w:pPr>
        <w:tabs>
          <w:tab w:val="left" w:pos="574"/>
        </w:tabs>
        <w:spacing w:line="240" w:lineRule="exact"/>
        <w:ind w:left="2014" w:leftChars="15" w:hanging="1983" w:hangingChars="1102"/>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ascii="宋体" w:hAnsi="宋体"/>
          <w:sz w:val="18"/>
          <w:szCs w:val="18"/>
        </w:rPr>
        <w:t>（1）</w:t>
      </w:r>
      <w:r>
        <w:rPr>
          <w:rFonts w:hint="eastAsia" w:ascii="宋体" w:hAnsi="宋体"/>
          <w:sz w:val="18"/>
          <w:szCs w:val="18"/>
        </w:rPr>
        <w:t>对于学校按照聘用流程聘请的人事关系不在学校开展教学活动的临床教师，如果有教师资格证填报到聘请校外教师，无教师资格证填报到聘请行业导师。</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公共基础课是指全部专业或部分同类专业的学生都必须学习的课程，如思政类、公共外语类、数学类、体育类、国防教育类等课程。</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（3）专业课与公共基础课相对，是指根据培养目标所开设的专业知识和专门技能的课程。</w:t>
      </w:r>
    </w:p>
    <w:bookmarkEnd w:id="80"/>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）教师授课情况根据学校教务部门按当年教学计划安排公共基础课、专业课程情况填报。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01=行03+行05+行07+行08+行09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1=列2+列4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5=列6+列8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w:t>
      </w:r>
      <w:r>
        <w:rPr>
          <w:rFonts w:ascii="宋体" w:hAnsi="宋体"/>
          <w:sz w:val="18"/>
          <w:szCs w:val="18"/>
        </w:rPr>
        <w:t>9=列10+列11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列</w:t>
      </w:r>
      <w:r>
        <w:rPr>
          <w:rFonts w:ascii="宋体" w:hAnsi="宋体"/>
          <w:sz w:val="18"/>
          <w:szCs w:val="18"/>
        </w:rPr>
        <w:t>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列</w:t>
      </w:r>
      <w:r>
        <w:rPr>
          <w:rFonts w:ascii="宋体" w:hAnsi="宋体"/>
          <w:sz w:val="18"/>
          <w:szCs w:val="18"/>
        </w:rPr>
        <w:t>15=列16+列17+列18+列19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0</w:t>
      </w:r>
      <w:r>
        <w:rPr>
          <w:rFonts w:hint="eastAsia" w:ascii="宋体" w:hAnsi="宋体"/>
          <w:sz w:val="18"/>
          <w:szCs w:val="18"/>
        </w:rPr>
        <w:t>）列2&gt;</w:t>
      </w:r>
      <w:r>
        <w:rPr>
          <w:rFonts w:ascii="宋体" w:hAnsi="宋体"/>
          <w:sz w:val="18"/>
          <w:szCs w:val="18"/>
        </w:rPr>
        <w:t>=</w:t>
      </w:r>
      <w:r>
        <w:rPr>
          <w:rFonts w:hint="eastAsia" w:ascii="宋体" w:hAnsi="宋体"/>
          <w:sz w:val="18"/>
          <w:szCs w:val="18"/>
        </w:rPr>
        <w:t>列3；</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1</w:t>
      </w:r>
      <w:r>
        <w:rPr>
          <w:rFonts w:hint="eastAsia" w:ascii="宋体" w:hAnsi="宋体"/>
          <w:sz w:val="18"/>
          <w:szCs w:val="18"/>
        </w:rPr>
        <w:t>）列6</w:t>
      </w:r>
      <w:r>
        <w:rPr>
          <w:rFonts w:ascii="宋体" w:hAnsi="宋体"/>
          <w:sz w:val="18"/>
          <w:szCs w:val="18"/>
        </w:rPr>
        <w:t>&gt;=</w:t>
      </w:r>
      <w:r>
        <w:rPr>
          <w:rFonts w:hint="eastAsia" w:ascii="宋体" w:hAnsi="宋体"/>
          <w:sz w:val="18"/>
          <w:szCs w:val="18"/>
        </w:rPr>
        <w:t>列7。</w:t>
      </w:r>
    </w:p>
    <w:p>
      <w:pPr>
        <w:widowControl/>
        <w:jc w:val="left"/>
        <w:rPr>
          <w:rFonts w:ascii="宋体" w:hAnsi="宋体"/>
          <w:sz w:val="18"/>
          <w:szCs w:val="18"/>
        </w:rPr>
        <w:sectPr>
          <w:pgSz w:w="11906" w:h="16838"/>
          <w:pgMar w:top="1440" w:right="1800" w:bottom="1440" w:left="1800" w:header="851" w:footer="992" w:gutter="0"/>
          <w:pgNumType w:fmt="decimal"/>
          <w:cols w:space="425" w:num="1"/>
          <w:docGrid w:type="lines" w:linePitch="312" w:charSpace="0"/>
        </w:sectPr>
      </w:pPr>
    </w:p>
    <w:p>
      <w:pPr>
        <w:pStyle w:val="3"/>
        <w:bidi w:val="0"/>
        <w:rPr>
          <w:rFonts w:hint="eastAsia" w:eastAsia="黑体"/>
          <w:lang w:eastAsia="zh-CN"/>
        </w:rPr>
      </w:pPr>
      <w:bookmarkStart w:id="81" w:name="_Toc5063"/>
      <w:bookmarkStart w:id="82" w:name="_Toc814"/>
      <w:r>
        <w:rPr>
          <w:rFonts w:hint="eastAsia"/>
        </w:rPr>
        <w:t>（六十三）专任教师变动情况</w:t>
      </w:r>
      <w:bookmarkEnd w:id="81"/>
      <w:r>
        <w:rPr>
          <w:rFonts w:hint="eastAsia"/>
          <w:lang w:eastAsia="zh-CN"/>
        </w:rPr>
        <w:t>（教基4063）</w:t>
      </w:r>
      <w:bookmarkEnd w:id="82"/>
    </w:p>
    <w:p>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教基4063</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127"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829"/>
        <w:gridCol w:w="539"/>
        <w:gridCol w:w="624"/>
        <w:gridCol w:w="624"/>
        <w:gridCol w:w="611"/>
        <w:gridCol w:w="619"/>
        <w:gridCol w:w="619"/>
        <w:gridCol w:w="623"/>
        <w:gridCol w:w="624"/>
        <w:gridCol w:w="630"/>
        <w:gridCol w:w="626"/>
        <w:gridCol w:w="61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6"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指标名称</w:t>
            </w:r>
          </w:p>
        </w:tc>
        <w:tc>
          <w:tcPr>
            <w:tcW w:w="314"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代码</w:t>
            </w:r>
          </w:p>
        </w:tc>
        <w:tc>
          <w:tcPr>
            <w:tcW w:w="364"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上学年初专任教师数</w:t>
            </w:r>
          </w:p>
        </w:tc>
        <w:tc>
          <w:tcPr>
            <w:tcW w:w="364" w:type="pct"/>
            <w:vMerge w:val="restart"/>
            <w:tcBorders>
              <w:top w:val="single" w:color="auto" w:sz="8"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增加教师数</w:t>
            </w:r>
          </w:p>
        </w:tc>
        <w:tc>
          <w:tcPr>
            <w:tcW w:w="356"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sz w:val="18"/>
              </w:rPr>
            </w:pPr>
          </w:p>
        </w:tc>
        <w:tc>
          <w:tcPr>
            <w:tcW w:w="363"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4"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sz w:val="18"/>
              </w:rPr>
            </w:pPr>
          </w:p>
        </w:tc>
        <w:tc>
          <w:tcPr>
            <w:tcW w:w="367"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5"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sz w:val="18"/>
              </w:rPr>
            </w:pPr>
          </w:p>
        </w:tc>
        <w:tc>
          <w:tcPr>
            <w:tcW w:w="356" w:type="pct"/>
            <w:tcBorders>
              <w:top w:val="single" w:color="auto" w:sz="8" w:space="0"/>
              <w:left w:val="nil"/>
              <w:bottom w:val="single" w:color="auto" w:sz="2" w:space="0"/>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6" w:type="pct"/>
            <w:vMerge w:val="continue"/>
            <w:shd w:val="clear" w:color="auto" w:fill="auto"/>
            <w:vAlign w:val="center"/>
          </w:tcPr>
          <w:p>
            <w:pPr>
              <w:autoSpaceDE w:val="0"/>
              <w:autoSpaceDN w:val="0"/>
              <w:adjustRightInd w:val="0"/>
              <w:jc w:val="center"/>
              <w:rPr>
                <w:rFonts w:ascii="宋体" w:hAnsi="宋体"/>
                <w:sz w:val="18"/>
              </w:rPr>
            </w:pPr>
          </w:p>
        </w:tc>
        <w:tc>
          <w:tcPr>
            <w:tcW w:w="314" w:type="pct"/>
            <w:vMerge w:val="continue"/>
            <w:shd w:val="clear" w:color="auto" w:fill="auto"/>
            <w:vAlign w:val="center"/>
          </w:tcPr>
          <w:p>
            <w:pPr>
              <w:autoSpaceDE w:val="0"/>
              <w:autoSpaceDN w:val="0"/>
              <w:adjustRightInd w:val="0"/>
              <w:jc w:val="center"/>
              <w:rPr>
                <w:rFonts w:ascii="宋体" w:hAnsi="宋体"/>
                <w:sz w:val="18"/>
              </w:rPr>
            </w:pPr>
          </w:p>
        </w:tc>
        <w:tc>
          <w:tcPr>
            <w:tcW w:w="364" w:type="pct"/>
            <w:vMerge w:val="continue"/>
            <w:shd w:val="clear" w:color="auto" w:fill="auto"/>
            <w:vAlign w:val="center"/>
          </w:tcPr>
          <w:p>
            <w:pPr>
              <w:autoSpaceDE w:val="0"/>
              <w:autoSpaceDN w:val="0"/>
              <w:adjustRightInd w:val="0"/>
              <w:jc w:val="center"/>
              <w:rPr>
                <w:rFonts w:ascii="宋体" w:hAnsi="宋体"/>
                <w:sz w:val="18"/>
              </w:rPr>
            </w:pPr>
          </w:p>
        </w:tc>
        <w:tc>
          <w:tcPr>
            <w:tcW w:w="364" w:type="pct"/>
            <w:vMerge w:val="continue"/>
            <w:shd w:val="clear" w:color="auto" w:fill="auto"/>
            <w:vAlign w:val="center"/>
          </w:tcPr>
          <w:p>
            <w:pPr>
              <w:autoSpaceDE w:val="0"/>
              <w:autoSpaceDN w:val="0"/>
              <w:adjustRightInd w:val="0"/>
              <w:jc w:val="center"/>
              <w:rPr>
                <w:rFonts w:ascii="宋体" w:hAnsi="宋体"/>
                <w:sz w:val="18"/>
              </w:rPr>
            </w:pPr>
          </w:p>
        </w:tc>
        <w:tc>
          <w:tcPr>
            <w:tcW w:w="356" w:type="pct"/>
            <w:vMerge w:val="restart"/>
            <w:tcBorders>
              <w:top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招聘</w:t>
            </w:r>
          </w:p>
        </w:tc>
        <w:tc>
          <w:tcPr>
            <w:tcW w:w="361" w:type="pct"/>
            <w:tcBorders>
              <w:top w:val="single" w:color="auto" w:sz="2"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63" w:type="pct"/>
            <w:vMerge w:val="restart"/>
            <w:tcBorders>
              <w:top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调入</w:t>
            </w:r>
          </w:p>
        </w:tc>
        <w:tc>
          <w:tcPr>
            <w:tcW w:w="364"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67" w:type="pct"/>
            <w:vMerge w:val="restart"/>
            <w:tcBorders>
              <w:top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校内变动</w:t>
            </w:r>
          </w:p>
        </w:tc>
        <w:tc>
          <w:tcPr>
            <w:tcW w:w="365"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56" w:type="pct"/>
            <w:vMerge w:val="restar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91" w:hRule="atLeast"/>
        </w:trPr>
        <w:tc>
          <w:tcPr>
            <w:tcW w:w="1066" w:type="pct"/>
            <w:vMerge w:val="continue"/>
            <w:shd w:val="clear" w:color="auto" w:fill="auto"/>
            <w:vAlign w:val="center"/>
          </w:tcPr>
          <w:p>
            <w:pPr>
              <w:autoSpaceDE w:val="0"/>
              <w:autoSpaceDN w:val="0"/>
              <w:adjustRightInd w:val="0"/>
              <w:jc w:val="center"/>
              <w:rPr>
                <w:rFonts w:ascii="宋体" w:hAnsi="宋体"/>
                <w:sz w:val="18"/>
              </w:rPr>
            </w:pPr>
          </w:p>
        </w:tc>
        <w:tc>
          <w:tcPr>
            <w:tcW w:w="314" w:type="pct"/>
            <w:vMerge w:val="continue"/>
            <w:shd w:val="clear" w:color="auto" w:fill="auto"/>
            <w:vAlign w:val="center"/>
          </w:tcPr>
          <w:p>
            <w:pPr>
              <w:autoSpaceDE w:val="0"/>
              <w:autoSpaceDN w:val="0"/>
              <w:adjustRightInd w:val="0"/>
              <w:jc w:val="center"/>
              <w:rPr>
                <w:rFonts w:ascii="宋体" w:hAnsi="宋体"/>
                <w:sz w:val="18"/>
              </w:rPr>
            </w:pPr>
          </w:p>
        </w:tc>
        <w:tc>
          <w:tcPr>
            <w:tcW w:w="364" w:type="pct"/>
            <w:vMerge w:val="continue"/>
            <w:shd w:val="clear" w:color="auto" w:fill="auto"/>
            <w:vAlign w:val="center"/>
          </w:tcPr>
          <w:p>
            <w:pPr>
              <w:autoSpaceDE w:val="0"/>
              <w:autoSpaceDN w:val="0"/>
              <w:adjustRightInd w:val="0"/>
              <w:jc w:val="center"/>
              <w:rPr>
                <w:rFonts w:ascii="宋体" w:hAnsi="宋体"/>
                <w:sz w:val="18"/>
              </w:rPr>
            </w:pPr>
          </w:p>
        </w:tc>
        <w:tc>
          <w:tcPr>
            <w:tcW w:w="364" w:type="pct"/>
            <w:vMerge w:val="continue"/>
            <w:shd w:val="clear" w:color="auto" w:fill="auto"/>
            <w:vAlign w:val="center"/>
          </w:tcPr>
          <w:p>
            <w:pPr>
              <w:autoSpaceDE w:val="0"/>
              <w:autoSpaceDN w:val="0"/>
              <w:adjustRightInd w:val="0"/>
              <w:jc w:val="center"/>
              <w:rPr>
                <w:rFonts w:ascii="宋体" w:hAnsi="宋体"/>
                <w:sz w:val="18"/>
              </w:rPr>
            </w:pPr>
          </w:p>
        </w:tc>
        <w:tc>
          <w:tcPr>
            <w:tcW w:w="356" w:type="pct"/>
            <w:vMerge w:val="continue"/>
            <w:shd w:val="clear" w:color="auto" w:fill="auto"/>
            <w:vAlign w:val="center"/>
          </w:tcPr>
          <w:p>
            <w:pPr>
              <w:autoSpaceDE w:val="0"/>
              <w:autoSpaceDN w:val="0"/>
              <w:adjustRightInd w:val="0"/>
              <w:jc w:val="center"/>
              <w:rPr>
                <w:rFonts w:ascii="宋体" w:hAnsi="宋体"/>
                <w:sz w:val="18"/>
              </w:rPr>
            </w:pPr>
          </w:p>
        </w:tc>
        <w:tc>
          <w:tcPr>
            <w:tcW w:w="361" w:type="pct"/>
            <w:vMerge w:val="restart"/>
            <w:tcBorders>
              <w:top w:val="single" w:color="auto" w:sz="2" w:space="0"/>
              <w:bottom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应届毕业生</w:t>
            </w:r>
          </w:p>
        </w:tc>
        <w:tc>
          <w:tcPr>
            <w:tcW w:w="361"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63" w:type="pct"/>
            <w:vMerge w:val="continue"/>
            <w:shd w:val="clear" w:color="auto" w:fill="auto"/>
            <w:vAlign w:val="center"/>
          </w:tcPr>
          <w:p>
            <w:pPr>
              <w:autoSpaceDE w:val="0"/>
              <w:autoSpaceDN w:val="0"/>
              <w:adjustRightInd w:val="0"/>
              <w:jc w:val="center"/>
              <w:rPr>
                <w:rFonts w:ascii="宋体" w:hAnsi="宋体"/>
                <w:sz w:val="18"/>
              </w:rPr>
            </w:pPr>
          </w:p>
        </w:tc>
        <w:tc>
          <w:tcPr>
            <w:tcW w:w="364" w:type="pct"/>
            <w:vMerge w:val="restart"/>
            <w:tcBorders>
              <w:top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外校</w:t>
            </w:r>
          </w:p>
        </w:tc>
        <w:tc>
          <w:tcPr>
            <w:tcW w:w="367" w:type="pct"/>
            <w:vMerge w:val="continue"/>
            <w:shd w:val="clear" w:color="auto" w:fill="auto"/>
            <w:vAlign w:val="center"/>
          </w:tcPr>
          <w:p>
            <w:pPr>
              <w:autoSpaceDE w:val="0"/>
              <w:autoSpaceDN w:val="0"/>
              <w:adjustRightInd w:val="0"/>
              <w:jc w:val="center"/>
              <w:rPr>
                <w:rFonts w:ascii="宋体" w:hAnsi="宋体"/>
                <w:sz w:val="18"/>
              </w:rPr>
            </w:pPr>
          </w:p>
        </w:tc>
        <w:tc>
          <w:tcPr>
            <w:tcW w:w="365" w:type="pct"/>
            <w:vMerge w:val="restart"/>
            <w:tcBorders>
              <w:top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highlight w:val="yellow"/>
              </w:rPr>
              <w:t>学段调整</w:t>
            </w:r>
          </w:p>
        </w:tc>
        <w:tc>
          <w:tcPr>
            <w:tcW w:w="356"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91" w:hRule="atLeast"/>
        </w:trPr>
        <w:tc>
          <w:tcPr>
            <w:tcW w:w="1066"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14"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4"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4"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56"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1"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1"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师范生</w:t>
            </w:r>
          </w:p>
        </w:tc>
        <w:tc>
          <w:tcPr>
            <w:tcW w:w="363"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4" w:type="pct"/>
            <w:vMerge w:val="continue"/>
            <w:tcBorders>
              <w:bottom w:val="single" w:color="auto" w:sz="2" w:space="0"/>
            </w:tcBorders>
            <w:vAlign w:val="center"/>
          </w:tcPr>
          <w:p>
            <w:pPr>
              <w:autoSpaceDE w:val="0"/>
              <w:autoSpaceDN w:val="0"/>
              <w:adjustRightInd w:val="0"/>
              <w:jc w:val="center"/>
              <w:rPr>
                <w:rFonts w:ascii="宋体" w:hAnsi="宋体"/>
                <w:sz w:val="18"/>
              </w:rPr>
            </w:pPr>
          </w:p>
        </w:tc>
        <w:tc>
          <w:tcPr>
            <w:tcW w:w="367"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5" w:type="pct"/>
            <w:vMerge w:val="continue"/>
            <w:tcBorders>
              <w:bottom w:val="single" w:color="auto" w:sz="2" w:space="0"/>
            </w:tcBorders>
            <w:vAlign w:val="center"/>
          </w:tcPr>
          <w:p>
            <w:pPr>
              <w:autoSpaceDE w:val="0"/>
              <w:autoSpaceDN w:val="0"/>
              <w:adjustRightInd w:val="0"/>
              <w:jc w:val="center"/>
              <w:rPr>
                <w:rFonts w:ascii="宋体" w:hAnsi="宋体"/>
                <w:sz w:val="18"/>
              </w:rPr>
            </w:pPr>
          </w:p>
        </w:tc>
        <w:tc>
          <w:tcPr>
            <w:tcW w:w="356"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6"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甲</w:t>
            </w:r>
          </w:p>
        </w:tc>
        <w:tc>
          <w:tcPr>
            <w:tcW w:w="314"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乙</w:t>
            </w:r>
          </w:p>
        </w:tc>
        <w:tc>
          <w:tcPr>
            <w:tcW w:w="364"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w:t>
            </w:r>
          </w:p>
        </w:tc>
        <w:tc>
          <w:tcPr>
            <w:tcW w:w="364"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w:t>
            </w:r>
          </w:p>
        </w:tc>
        <w:tc>
          <w:tcPr>
            <w:tcW w:w="356"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3</w:t>
            </w:r>
          </w:p>
        </w:tc>
        <w:tc>
          <w:tcPr>
            <w:tcW w:w="36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4</w:t>
            </w:r>
          </w:p>
        </w:tc>
        <w:tc>
          <w:tcPr>
            <w:tcW w:w="361"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5</w:t>
            </w:r>
          </w:p>
        </w:tc>
        <w:tc>
          <w:tcPr>
            <w:tcW w:w="363"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6</w:t>
            </w:r>
          </w:p>
        </w:tc>
        <w:tc>
          <w:tcPr>
            <w:tcW w:w="364"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7</w:t>
            </w:r>
          </w:p>
        </w:tc>
        <w:tc>
          <w:tcPr>
            <w:tcW w:w="367"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8</w:t>
            </w:r>
          </w:p>
        </w:tc>
        <w:tc>
          <w:tcPr>
            <w:tcW w:w="365"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9</w:t>
            </w:r>
          </w:p>
        </w:tc>
        <w:tc>
          <w:tcPr>
            <w:tcW w:w="356"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10</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高等教育学校</w:t>
            </w:r>
          </w:p>
        </w:tc>
        <w:tc>
          <w:tcPr>
            <w:tcW w:w="314"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364"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7" w:type="pct"/>
            <w:tcBorders>
              <w:top w:val="nil"/>
              <w:left w:val="nil"/>
              <w:bottom w:val="nil"/>
              <w:right w:val="nil"/>
            </w:tcBorders>
          </w:tcPr>
          <w:p>
            <w:pPr>
              <w:autoSpaceDE w:val="0"/>
              <w:autoSpaceDN w:val="0"/>
              <w:adjustRightInd w:val="0"/>
              <w:jc w:val="center"/>
              <w:rPr>
                <w:rFonts w:ascii="宋体" w:hAnsi="宋体"/>
                <w:sz w:val="18"/>
              </w:rPr>
            </w:pPr>
          </w:p>
        </w:tc>
        <w:tc>
          <w:tcPr>
            <w:tcW w:w="36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6"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4"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364" w:type="pct"/>
            <w:tcBorders>
              <w:top w:val="nil"/>
              <w:left w:val="single" w:color="auto" w:sz="2" w:space="0"/>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4"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1"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3"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4"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7"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5"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single" w:color="auto" w:sz="8" w:space="0"/>
            </w:tcBorders>
            <w:shd w:val="clear" w:color="auto" w:fill="auto"/>
            <w:vAlign w:val="center"/>
          </w:tcPr>
          <w:p>
            <w:pPr>
              <w:autoSpaceDE w:val="0"/>
              <w:autoSpaceDN w:val="0"/>
              <w:adjustRightInd w:val="0"/>
              <w:jc w:val="center"/>
              <w:rPr>
                <w:rFonts w:ascii="宋体" w:hAnsi="宋体"/>
                <w:sz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hint="eastAsia" w:ascii="宋体" w:hAnsi="宋体"/>
          <w:sz w:val="18"/>
        </w:rPr>
        <w:t>续表</w:t>
      </w:r>
    </w:p>
    <w:tbl>
      <w:tblPr>
        <w:tblStyle w:val="16"/>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906"/>
        <w:gridCol w:w="903"/>
        <w:gridCol w:w="907"/>
        <w:gridCol w:w="904"/>
        <w:gridCol w:w="904"/>
        <w:gridCol w:w="904"/>
        <w:gridCol w:w="907"/>
        <w:gridCol w:w="907"/>
        <w:gridCol w:w="112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542" w:type="pct"/>
            <w:vMerge w:val="restart"/>
            <w:tcBorders>
              <w:top w:val="single" w:color="auto" w:sz="8" w:space="0"/>
              <w:right w:val="nil"/>
            </w:tcBorders>
            <w:vAlign w:val="center"/>
          </w:tcPr>
          <w:p>
            <w:pPr>
              <w:autoSpaceDE w:val="0"/>
              <w:autoSpaceDN w:val="0"/>
              <w:adjustRightInd w:val="0"/>
              <w:jc w:val="center"/>
              <w:rPr>
                <w:rFonts w:ascii="宋体" w:hAnsi="宋体"/>
                <w:sz w:val="18"/>
              </w:rPr>
            </w:pPr>
            <w:r>
              <w:rPr>
                <w:rFonts w:hint="eastAsia" w:ascii="宋体" w:hAnsi="宋体"/>
                <w:sz w:val="18"/>
              </w:rPr>
              <w:t>减少教师数</w:t>
            </w:r>
          </w:p>
        </w:tc>
        <w:tc>
          <w:tcPr>
            <w:tcW w:w="540" w:type="pct"/>
            <w:tcBorders>
              <w:top w:val="single" w:color="auto" w:sz="8" w:space="0"/>
              <w:left w:val="nil"/>
              <w:bottom w:val="nil"/>
              <w:right w:val="nil"/>
            </w:tcBorders>
          </w:tcPr>
          <w:p>
            <w:pPr>
              <w:autoSpaceDE w:val="0"/>
              <w:autoSpaceDN w:val="0"/>
              <w:adjustRightInd w:val="0"/>
              <w:jc w:val="center"/>
              <w:rPr>
                <w:rFonts w:ascii="宋体" w:hAnsi="宋体"/>
                <w:sz w:val="18"/>
              </w:rPr>
            </w:pPr>
          </w:p>
        </w:tc>
        <w:tc>
          <w:tcPr>
            <w:tcW w:w="542" w:type="pct"/>
            <w:tcBorders>
              <w:top w:val="single" w:color="auto" w:sz="8" w:space="0"/>
              <w:left w:val="nil"/>
              <w:bottom w:val="nil"/>
              <w:right w:val="nil"/>
            </w:tcBorders>
          </w:tcPr>
          <w:p>
            <w:pPr>
              <w:autoSpaceDE w:val="0"/>
              <w:autoSpaceDN w:val="0"/>
              <w:adjustRightInd w:val="0"/>
              <w:jc w:val="center"/>
              <w:rPr>
                <w:rFonts w:ascii="宋体" w:hAnsi="宋体"/>
                <w:sz w:val="18"/>
              </w:rPr>
            </w:pPr>
          </w:p>
        </w:tc>
        <w:tc>
          <w:tcPr>
            <w:tcW w:w="2703" w:type="pct"/>
            <w:gridSpan w:val="5"/>
            <w:tcBorders>
              <w:top w:val="single" w:color="auto" w:sz="8" w:space="0"/>
              <w:left w:val="nil"/>
              <w:bottom w:val="nil"/>
            </w:tcBorders>
            <w:shd w:val="clear" w:color="auto" w:fill="auto"/>
            <w:vAlign w:val="center"/>
          </w:tcPr>
          <w:p>
            <w:pPr>
              <w:autoSpaceDE w:val="0"/>
              <w:autoSpaceDN w:val="0"/>
              <w:adjustRightInd w:val="0"/>
              <w:jc w:val="center"/>
              <w:rPr>
                <w:rFonts w:ascii="宋体" w:hAnsi="宋体"/>
                <w:sz w:val="18"/>
              </w:rPr>
            </w:pPr>
          </w:p>
        </w:tc>
        <w:tc>
          <w:tcPr>
            <w:tcW w:w="673"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本学年初专任</w:t>
            </w:r>
          </w:p>
          <w:p>
            <w:pPr>
              <w:autoSpaceDE w:val="0"/>
              <w:autoSpaceDN w:val="0"/>
              <w:adjustRightInd w:val="0"/>
              <w:jc w:val="center"/>
              <w:rPr>
                <w:rFonts w:ascii="宋体" w:hAnsi="宋体"/>
                <w:sz w:val="18"/>
              </w:rPr>
            </w:pPr>
            <w:r>
              <w:rPr>
                <w:rFonts w:hint="eastAsia" w:ascii="宋体" w:hAnsi="宋体"/>
                <w:sz w:val="18"/>
              </w:rPr>
              <w:t>教师数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542" w:type="pct"/>
            <w:vMerge w:val="continue"/>
            <w:shd w:val="clear" w:color="auto" w:fill="auto"/>
            <w:vAlign w:val="center"/>
          </w:tcPr>
          <w:p>
            <w:pPr>
              <w:autoSpaceDE w:val="0"/>
              <w:autoSpaceDN w:val="0"/>
              <w:adjustRightInd w:val="0"/>
              <w:jc w:val="center"/>
              <w:rPr>
                <w:rFonts w:ascii="宋体" w:hAnsi="宋体"/>
                <w:sz w:val="18"/>
              </w:rPr>
            </w:pPr>
          </w:p>
        </w:tc>
        <w:tc>
          <w:tcPr>
            <w:tcW w:w="540" w:type="pct"/>
            <w:vMerge w:val="restar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退休</w:t>
            </w:r>
          </w:p>
        </w:tc>
        <w:tc>
          <w:tcPr>
            <w:tcW w:w="542" w:type="pct"/>
            <w:vMerge w:val="restart"/>
            <w:tcBorders>
              <w:top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死亡</w:t>
            </w:r>
          </w:p>
        </w:tc>
        <w:tc>
          <w:tcPr>
            <w:tcW w:w="540" w:type="pct"/>
            <w:vMerge w:val="restar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调出</w:t>
            </w:r>
          </w:p>
        </w:tc>
        <w:tc>
          <w:tcPr>
            <w:tcW w:w="540" w:type="pct"/>
            <w:vMerge w:val="restart"/>
            <w:tcBorders>
              <w:top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辞职</w:t>
            </w:r>
          </w:p>
        </w:tc>
        <w:tc>
          <w:tcPr>
            <w:tcW w:w="540" w:type="pct"/>
            <w:vMerge w:val="restart"/>
            <w:tcBorders>
              <w:top w:val="single" w:color="auto" w:sz="2" w:space="0"/>
              <w:bottom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校内变动</w:t>
            </w:r>
          </w:p>
        </w:tc>
        <w:tc>
          <w:tcPr>
            <w:tcW w:w="542" w:type="pct"/>
            <w:tcBorders>
              <w:top w:val="single" w:color="auto" w:sz="2" w:space="0"/>
              <w:left w:val="nil"/>
              <w:bottom w:val="single" w:color="auto" w:sz="2" w:space="0"/>
            </w:tcBorders>
          </w:tcPr>
          <w:p>
            <w:pPr>
              <w:autoSpaceDE w:val="0"/>
              <w:autoSpaceDN w:val="0"/>
              <w:adjustRightInd w:val="0"/>
              <w:jc w:val="center"/>
              <w:rPr>
                <w:rFonts w:ascii="宋体" w:hAnsi="宋体"/>
                <w:sz w:val="18"/>
              </w:rPr>
            </w:pPr>
          </w:p>
        </w:tc>
        <w:tc>
          <w:tcPr>
            <w:tcW w:w="542" w:type="pct"/>
            <w:vMerge w:val="restar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c>
          <w:tcPr>
            <w:tcW w:w="67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542" w:type="pct"/>
            <w:vMerge w:val="continue"/>
            <w:shd w:val="clear" w:color="auto" w:fill="auto"/>
            <w:vAlign w:val="center"/>
          </w:tcPr>
          <w:p>
            <w:pPr>
              <w:autoSpaceDE w:val="0"/>
              <w:autoSpaceDN w:val="0"/>
              <w:adjustRightInd w:val="0"/>
              <w:jc w:val="center"/>
              <w:rPr>
                <w:rFonts w:ascii="宋体" w:hAnsi="宋体"/>
                <w:sz w:val="18"/>
              </w:rPr>
            </w:pPr>
          </w:p>
        </w:tc>
        <w:tc>
          <w:tcPr>
            <w:tcW w:w="54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542" w:type="pct"/>
            <w:vMerge w:val="continue"/>
            <w:tcBorders>
              <w:bottom w:val="single" w:color="auto" w:sz="2" w:space="0"/>
            </w:tcBorders>
          </w:tcPr>
          <w:p>
            <w:pPr>
              <w:autoSpaceDE w:val="0"/>
              <w:autoSpaceDN w:val="0"/>
              <w:adjustRightInd w:val="0"/>
              <w:jc w:val="center"/>
              <w:rPr>
                <w:rFonts w:ascii="宋体" w:hAnsi="宋体"/>
                <w:sz w:val="18"/>
              </w:rPr>
            </w:pPr>
          </w:p>
        </w:tc>
        <w:tc>
          <w:tcPr>
            <w:tcW w:w="54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540" w:type="pct"/>
            <w:vMerge w:val="continue"/>
            <w:tcBorders>
              <w:bottom w:val="single" w:color="auto" w:sz="2" w:space="0"/>
            </w:tcBorders>
          </w:tcPr>
          <w:p>
            <w:pPr>
              <w:autoSpaceDE w:val="0"/>
              <w:autoSpaceDN w:val="0"/>
              <w:adjustRightInd w:val="0"/>
              <w:jc w:val="center"/>
              <w:rPr>
                <w:rFonts w:ascii="宋体" w:hAnsi="宋体"/>
                <w:sz w:val="18"/>
              </w:rPr>
            </w:pPr>
          </w:p>
        </w:tc>
        <w:tc>
          <w:tcPr>
            <w:tcW w:w="54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542" w:type="pct"/>
            <w:tcBorders>
              <w:top w:val="single" w:color="auto" w:sz="2" w:space="0"/>
              <w:bottom w:val="single" w:color="auto" w:sz="2" w:space="0"/>
            </w:tcBorders>
          </w:tcPr>
          <w:p>
            <w:pPr>
              <w:autoSpaceDE w:val="0"/>
              <w:autoSpaceDN w:val="0"/>
              <w:adjustRightInd w:val="0"/>
              <w:jc w:val="center"/>
              <w:rPr>
                <w:rFonts w:ascii="宋体" w:hAnsi="宋体"/>
                <w:sz w:val="18"/>
              </w:rPr>
            </w:pPr>
            <w:r>
              <w:rPr>
                <w:rFonts w:ascii="宋体" w:hAnsi="宋体"/>
                <w:sz w:val="18"/>
                <w:highlight w:val="yellow"/>
              </w:rPr>
              <w:t>#</w:t>
            </w:r>
            <w:r>
              <w:rPr>
                <w:rFonts w:hint="eastAsia" w:ascii="宋体" w:hAnsi="宋体"/>
                <w:sz w:val="18"/>
                <w:highlight w:val="yellow"/>
              </w:rPr>
              <w:t>学段调整</w:t>
            </w:r>
          </w:p>
        </w:tc>
        <w:tc>
          <w:tcPr>
            <w:tcW w:w="54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67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542" w:type="pct"/>
            <w:shd w:val="clear" w:color="auto" w:fill="auto"/>
            <w:vAlign w:val="center"/>
          </w:tcPr>
          <w:p>
            <w:pPr>
              <w:autoSpaceDE w:val="0"/>
              <w:autoSpaceDN w:val="0"/>
              <w:adjustRightInd w:val="0"/>
              <w:jc w:val="center"/>
              <w:rPr>
                <w:rFonts w:ascii="宋体" w:hAnsi="宋体"/>
                <w:sz w:val="18"/>
              </w:rPr>
            </w:pPr>
            <w:r>
              <w:rPr>
                <w:rFonts w:ascii="宋体" w:hAnsi="宋体"/>
                <w:sz w:val="18"/>
                <w:szCs w:val="18"/>
              </w:rPr>
              <w:t>11</w:t>
            </w:r>
          </w:p>
        </w:tc>
        <w:tc>
          <w:tcPr>
            <w:tcW w:w="540"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12</w:t>
            </w:r>
          </w:p>
        </w:tc>
        <w:tc>
          <w:tcPr>
            <w:tcW w:w="542" w:type="pct"/>
            <w:tcBorders>
              <w:top w:val="single" w:color="auto" w:sz="2" w:space="0"/>
            </w:tcBorders>
          </w:tcPr>
          <w:p>
            <w:pPr>
              <w:autoSpaceDE w:val="0"/>
              <w:autoSpaceDN w:val="0"/>
              <w:adjustRightInd w:val="0"/>
              <w:jc w:val="center"/>
              <w:rPr>
                <w:rFonts w:ascii="宋体" w:hAnsi="宋体"/>
                <w:sz w:val="18"/>
              </w:rPr>
            </w:pPr>
            <w:r>
              <w:rPr>
                <w:rFonts w:ascii="宋体" w:hAnsi="宋体"/>
                <w:sz w:val="18"/>
                <w:szCs w:val="18"/>
              </w:rPr>
              <w:t>13</w:t>
            </w:r>
          </w:p>
        </w:tc>
        <w:tc>
          <w:tcPr>
            <w:tcW w:w="540"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14</w:t>
            </w:r>
          </w:p>
        </w:tc>
        <w:tc>
          <w:tcPr>
            <w:tcW w:w="540" w:type="pct"/>
            <w:tcBorders>
              <w:top w:val="single" w:color="auto" w:sz="2" w:space="0"/>
            </w:tcBorders>
          </w:tcPr>
          <w:p>
            <w:pPr>
              <w:autoSpaceDE w:val="0"/>
              <w:autoSpaceDN w:val="0"/>
              <w:adjustRightInd w:val="0"/>
              <w:jc w:val="center"/>
              <w:rPr>
                <w:rFonts w:ascii="宋体" w:hAnsi="宋体"/>
                <w:sz w:val="18"/>
              </w:rPr>
            </w:pPr>
            <w:r>
              <w:rPr>
                <w:rFonts w:ascii="宋体" w:hAnsi="宋体"/>
                <w:sz w:val="18"/>
                <w:szCs w:val="18"/>
              </w:rPr>
              <w:t>15</w:t>
            </w:r>
          </w:p>
        </w:tc>
        <w:tc>
          <w:tcPr>
            <w:tcW w:w="540"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16</w:t>
            </w:r>
          </w:p>
        </w:tc>
        <w:tc>
          <w:tcPr>
            <w:tcW w:w="542" w:type="pct"/>
            <w:tcBorders>
              <w:top w:val="single" w:color="auto" w:sz="2" w:space="0"/>
            </w:tcBorders>
          </w:tcPr>
          <w:p>
            <w:pPr>
              <w:autoSpaceDE w:val="0"/>
              <w:autoSpaceDN w:val="0"/>
              <w:adjustRightInd w:val="0"/>
              <w:jc w:val="center"/>
              <w:rPr>
                <w:rFonts w:ascii="宋体" w:hAnsi="宋体"/>
                <w:sz w:val="18"/>
              </w:rPr>
            </w:pPr>
            <w:r>
              <w:rPr>
                <w:rFonts w:ascii="宋体" w:hAnsi="宋体"/>
                <w:sz w:val="18"/>
                <w:szCs w:val="18"/>
              </w:rPr>
              <w:t>17</w:t>
            </w:r>
          </w:p>
        </w:tc>
        <w:tc>
          <w:tcPr>
            <w:tcW w:w="542"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18</w:t>
            </w:r>
          </w:p>
        </w:tc>
        <w:tc>
          <w:tcPr>
            <w:tcW w:w="673" w:type="pct"/>
            <w:shd w:val="clear" w:color="auto" w:fill="auto"/>
            <w:vAlign w:val="center"/>
          </w:tcPr>
          <w:p>
            <w:pPr>
              <w:autoSpaceDE w:val="0"/>
              <w:autoSpaceDN w:val="0"/>
              <w:adjustRightInd w:val="0"/>
              <w:jc w:val="center"/>
              <w:rPr>
                <w:rFonts w:ascii="宋体" w:hAnsi="宋体"/>
                <w:sz w:val="18"/>
              </w:rPr>
            </w:pPr>
            <w:r>
              <w:rPr>
                <w:rFonts w:ascii="宋体" w:hAnsi="宋体"/>
                <w:sz w:val="18"/>
                <w:szCs w:val="18"/>
              </w:rPr>
              <w:t>19</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ind w:left="1650" w:leftChars="1" w:hanging="1648" w:hangingChars="916"/>
        <w:rPr>
          <w:rFonts w:ascii="宋体" w:hAnsi="宋体"/>
          <w:sz w:val="18"/>
          <w:szCs w:val="18"/>
        </w:rPr>
      </w:pPr>
      <w:bookmarkStart w:id="83" w:name="_Hlk74173173"/>
      <w:r>
        <w:rPr>
          <w:rFonts w:hint="eastAsia" w:ascii="宋体" w:hAnsi="宋体"/>
          <w:sz w:val="18"/>
          <w:szCs w:val="18"/>
        </w:rPr>
        <w:t>说明：</w:t>
      </w:r>
    </w:p>
    <w:p>
      <w:pPr>
        <w:tabs>
          <w:tab w:val="left" w:pos="567"/>
        </w:tabs>
        <w:spacing w:line="240" w:lineRule="exact"/>
        <w:ind w:left="1650" w:leftChars="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74"/>
        </w:tabs>
        <w:spacing w:line="240" w:lineRule="exact"/>
        <w:ind w:left="31" w:hanging="31"/>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招聘是指教育行政部门或学校按照公开招聘流程，并签订一年以上聘用合同的专任教师。</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（2）师范生是指按照师范类专业培养方案，在毕业前修完教师教育课程标准规定有关课程，且完成累计不少于1</w:t>
      </w:r>
      <w:r>
        <w:rPr>
          <w:rFonts w:ascii="宋体" w:hAnsi="宋体"/>
          <w:sz w:val="18"/>
          <w:szCs w:val="18"/>
        </w:rPr>
        <w:t>8</w:t>
      </w:r>
      <w:r>
        <w:rPr>
          <w:rFonts w:hint="eastAsia" w:ascii="宋体" w:hAnsi="宋体"/>
          <w:sz w:val="18"/>
          <w:szCs w:val="18"/>
        </w:rPr>
        <w:t>周教育实践的学生，包括在师范专业以及在兼招专业中按照上述标准进行培养的学生。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调入是指外校或外单位具有教师资格的人员通过调入流程到本校专任教师岗位。</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3）校内变动</w:t>
      </w:r>
      <w:r>
        <w:rPr>
          <w:rFonts w:hint="eastAsia" w:ascii="宋体" w:hAnsi="宋体"/>
          <w:sz w:val="18"/>
          <w:szCs w:val="18"/>
        </w:rPr>
        <w:t>增加教师中“校内变动”是指校内具有教师资格的非专任教师调整为专任教师；减少教师中“校内变动”是指校内专任教师调整为非专任教师。</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4）辞职</w:t>
      </w:r>
      <w:r>
        <w:rPr>
          <w:rFonts w:hint="eastAsia" w:ascii="宋体" w:hAnsi="宋体"/>
          <w:sz w:val="18"/>
          <w:szCs w:val="18"/>
        </w:rPr>
        <w:t>是指专任教师主动与学校解除劳动合同或劳动关系的行为。</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1）行01&gt;=行02；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2）行03&gt;=行04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3）行05&gt;=行06</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07&gt;=行08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11&gt;=行12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7）行13&gt;=行14</w:t>
      </w:r>
      <w:r>
        <w:rPr>
          <w:rFonts w:hint="eastAsia" w:ascii="宋体" w:hAnsi="宋体"/>
          <w:sz w:val="18"/>
          <w:szCs w:val="18"/>
        </w:rPr>
        <w:t>；</w:t>
      </w:r>
    </w:p>
    <w:bookmarkEnd w:id="83"/>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8）列2=列3+列6+列8+列10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9）列11=列12+列13+列14+列15+列16+列18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）列</w:t>
      </w:r>
      <w:r>
        <w:rPr>
          <w:rFonts w:ascii="宋体" w:hAnsi="宋体"/>
          <w:sz w:val="18"/>
          <w:szCs w:val="18"/>
        </w:rPr>
        <w:t>1</w:t>
      </w:r>
      <w:r>
        <w:rPr>
          <w:rFonts w:hint="eastAsia" w:ascii="宋体" w:hAnsi="宋体"/>
          <w:sz w:val="18"/>
          <w:szCs w:val="18"/>
        </w:rPr>
        <w:t>9</w:t>
      </w:r>
      <w:r>
        <w:rPr>
          <w:rFonts w:ascii="宋体" w:hAnsi="宋体"/>
          <w:sz w:val="18"/>
          <w:szCs w:val="18"/>
        </w:rPr>
        <w:t>=列1+列2-列11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（11）列3&gt;=列4；</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（12）列4&gt;=列5；</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）列6</w:t>
      </w:r>
      <w:r>
        <w:rPr>
          <w:rFonts w:ascii="宋体" w:hAnsi="宋体"/>
          <w:sz w:val="18"/>
          <w:szCs w:val="18"/>
        </w:rPr>
        <w:t>&gt;</w:t>
      </w:r>
      <w:r>
        <w:rPr>
          <w:rFonts w:hint="eastAsia" w:ascii="宋体" w:hAnsi="宋体"/>
          <w:sz w:val="18"/>
          <w:szCs w:val="18"/>
        </w:rPr>
        <w:t>=列7；</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4</w:t>
      </w:r>
      <w:r>
        <w:rPr>
          <w:rFonts w:hint="eastAsia" w:ascii="宋体" w:hAnsi="宋体"/>
          <w:sz w:val="18"/>
          <w:szCs w:val="18"/>
        </w:rPr>
        <w:t>）列8&gt;=列9；</w:t>
      </w:r>
    </w:p>
    <w:p>
      <w:pPr>
        <w:tabs>
          <w:tab w:val="left" w:pos="567"/>
        </w:tabs>
        <w:spacing w:line="240" w:lineRule="exact"/>
        <w:ind w:firstLine="360" w:firstLineChars="200"/>
        <w:rPr>
          <w:rFonts w:hint="eastAsia" w:ascii="宋体" w:hAnsi="宋体"/>
          <w:sz w:val="18"/>
          <w:szCs w:val="18"/>
        </w:rPr>
        <w:sectPr>
          <w:pgSz w:w="11906" w:h="16838"/>
          <w:pgMar w:top="1440" w:right="1800" w:bottom="1440" w:left="1800" w:header="851" w:footer="992" w:gutter="0"/>
          <w:pgNumType w:fmt="decimal"/>
          <w:cols w:space="425" w:num="1"/>
          <w:docGrid w:type="lines" w:linePitch="312" w:charSpace="0"/>
        </w:sectPr>
      </w:pPr>
      <w:r>
        <w:rPr>
          <w:rFonts w:hint="eastAsia" w:ascii="宋体" w:hAnsi="宋体"/>
          <w:sz w:val="18"/>
          <w:szCs w:val="18"/>
        </w:rPr>
        <w:t>（1</w:t>
      </w:r>
      <w:r>
        <w:rPr>
          <w:rFonts w:ascii="宋体" w:hAnsi="宋体"/>
          <w:sz w:val="18"/>
          <w:szCs w:val="18"/>
        </w:rPr>
        <w:t>5</w:t>
      </w:r>
      <w:r>
        <w:rPr>
          <w:rFonts w:hint="eastAsia" w:ascii="宋体" w:hAnsi="宋体"/>
          <w:sz w:val="18"/>
          <w:szCs w:val="18"/>
        </w:rPr>
        <w:t>）列16&gt;=列17。</w:t>
      </w:r>
    </w:p>
    <w:p>
      <w:pPr>
        <w:pStyle w:val="3"/>
        <w:bidi w:val="0"/>
        <w:rPr>
          <w:rFonts w:hint="eastAsia" w:ascii="Times New Roman" w:hAnsi="Times New Roman" w:cs="Times New Roman"/>
          <w:lang w:val="zh-CN" w:eastAsia="zh-CN"/>
        </w:rPr>
      </w:pPr>
      <w:bookmarkStart w:id="84" w:name="_Toc427913587"/>
      <w:bookmarkStart w:id="85" w:name="_Toc15050"/>
      <w:bookmarkStart w:id="86" w:name="_Toc497921962"/>
      <w:bookmarkStart w:id="87" w:name="_Toc25413"/>
      <w:r>
        <w:rPr>
          <w:rFonts w:hint="eastAsia" w:ascii="Times New Roman" w:hAnsi="Times New Roman" w:cs="Times New Roman"/>
        </w:rPr>
        <w:t>（六十四）心理咨询工作人员（心理健康教育教师）情况</w:t>
      </w:r>
      <w:bookmarkEnd w:id="84"/>
      <w:bookmarkEnd w:id="85"/>
      <w:bookmarkEnd w:id="86"/>
      <w:r>
        <w:rPr>
          <w:rFonts w:hint="eastAsia" w:ascii="Times New Roman" w:hAnsi="Times New Roman" w:cs="Times New Roman"/>
          <w:lang w:val="zh-CN" w:eastAsia="zh-CN"/>
        </w:rPr>
        <w:t>（教基4064）</w:t>
      </w:r>
      <w:bookmarkEnd w:id="87"/>
    </w:p>
    <w:p>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教基4064</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000"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2084"/>
        <w:gridCol w:w="830"/>
        <w:gridCol w:w="690"/>
        <w:gridCol w:w="830"/>
        <w:gridCol w:w="1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vMerge w:val="restart"/>
            <w:tcBorders>
              <w:top w:val="single" w:color="auto" w:sz="8" w:space="0"/>
              <w:left w:val="nil"/>
            </w:tcBorders>
            <w:noWrap/>
            <w:vAlign w:val="center"/>
          </w:tcPr>
          <w:p>
            <w:pPr>
              <w:widowControl/>
              <w:jc w:val="center"/>
              <w:rPr>
                <w:rFonts w:ascii="宋体"/>
                <w:kern w:val="0"/>
                <w:sz w:val="18"/>
              </w:rPr>
            </w:pPr>
            <w:r>
              <w:rPr>
                <w:rFonts w:hint="eastAsia" w:ascii="宋体" w:hAnsi="宋体" w:cs="宋体"/>
                <w:kern w:val="0"/>
                <w:sz w:val="18"/>
                <w:szCs w:val="18"/>
              </w:rPr>
              <w:t>指标名称</w:t>
            </w:r>
          </w:p>
        </w:tc>
        <w:tc>
          <w:tcPr>
            <w:tcW w:w="487" w:type="pct"/>
            <w:vMerge w:val="restart"/>
            <w:tcBorders>
              <w:top w:val="single" w:color="auto" w:sz="8" w:space="0"/>
            </w:tcBorders>
            <w:vAlign w:val="center"/>
          </w:tcPr>
          <w:p>
            <w:pPr>
              <w:widowControl/>
              <w:jc w:val="center"/>
              <w:rPr>
                <w:rFonts w:ascii="宋体"/>
                <w:kern w:val="0"/>
                <w:sz w:val="18"/>
              </w:rPr>
            </w:pPr>
            <w:r>
              <w:rPr>
                <w:rFonts w:hint="eastAsia" w:ascii="宋体" w:hAnsi="宋体" w:cs="宋体"/>
                <w:kern w:val="0"/>
                <w:sz w:val="18"/>
                <w:szCs w:val="18"/>
              </w:rPr>
              <w:t>代码</w:t>
            </w:r>
          </w:p>
        </w:tc>
        <w:tc>
          <w:tcPr>
            <w:tcW w:w="405" w:type="pct"/>
            <w:vMerge w:val="restart"/>
            <w:tcBorders>
              <w:top w:val="single" w:color="auto" w:sz="8" w:space="0"/>
            </w:tcBorders>
            <w:noWrap/>
            <w:vAlign w:val="center"/>
          </w:tcPr>
          <w:p>
            <w:pPr>
              <w:jc w:val="center"/>
              <w:rPr>
                <w:rFonts w:ascii="宋体"/>
                <w:kern w:val="0"/>
                <w:sz w:val="18"/>
              </w:rPr>
            </w:pPr>
            <w:r>
              <w:rPr>
                <w:rFonts w:hint="eastAsia" w:ascii="宋体" w:hAnsi="宋体" w:cs="宋体"/>
                <w:kern w:val="0"/>
                <w:sz w:val="18"/>
                <w:szCs w:val="18"/>
              </w:rPr>
              <w:t>合计</w:t>
            </w:r>
          </w:p>
        </w:tc>
        <w:tc>
          <w:tcPr>
            <w:tcW w:w="487" w:type="pct"/>
            <w:vMerge w:val="restart"/>
            <w:tcBorders>
              <w:top w:val="single" w:color="auto" w:sz="8" w:space="0"/>
            </w:tcBorders>
            <w:vAlign w:val="center"/>
          </w:tcPr>
          <w:p>
            <w:pPr>
              <w:jc w:val="center"/>
              <w:rPr>
                <w:rFonts w:ascii="宋体"/>
                <w:kern w:val="0"/>
                <w:sz w:val="18"/>
              </w:rPr>
            </w:pPr>
            <w:r>
              <w:rPr>
                <w:rFonts w:ascii="宋体" w:hAnsi="宋体" w:cs="宋体"/>
                <w:kern w:val="0"/>
                <w:sz w:val="18"/>
                <w:szCs w:val="18"/>
              </w:rPr>
              <w:t>#</w:t>
            </w:r>
            <w:r>
              <w:rPr>
                <w:rFonts w:hint="eastAsia" w:ascii="宋体" w:hAnsi="宋体" w:cs="宋体"/>
                <w:kern w:val="0"/>
                <w:sz w:val="18"/>
                <w:szCs w:val="18"/>
              </w:rPr>
              <w:t>女</w:t>
            </w:r>
          </w:p>
        </w:tc>
        <w:tc>
          <w:tcPr>
            <w:tcW w:w="1037" w:type="pct"/>
            <w:vMerge w:val="restart"/>
            <w:tcBorders>
              <w:top w:val="single" w:color="auto" w:sz="8" w:space="0"/>
              <w:right w:val="nil"/>
            </w:tcBorders>
            <w:vAlign w:val="center"/>
          </w:tcPr>
          <w:p>
            <w:pPr>
              <w:jc w:val="center"/>
              <w:rPr>
                <w:rFonts w:ascii="宋体"/>
                <w:kern w:val="0"/>
                <w:sz w:val="18"/>
              </w:rPr>
            </w:pPr>
            <w:r>
              <w:rPr>
                <w:rFonts w:ascii="宋体" w:hAnsi="宋体" w:cs="宋体"/>
                <w:kern w:val="0"/>
                <w:sz w:val="18"/>
                <w:szCs w:val="18"/>
              </w:rPr>
              <w:t>#</w:t>
            </w:r>
            <w:r>
              <w:rPr>
                <w:rFonts w:hint="eastAsia" w:ascii="宋体" w:hAnsi="宋体" w:cs="宋体"/>
                <w:kern w:val="0"/>
                <w:sz w:val="18"/>
                <w:szCs w:val="18"/>
              </w:rPr>
              <w:t>接受过专业教育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84" w:type="pct"/>
            <w:gridSpan w:val="2"/>
            <w:vMerge w:val="continue"/>
            <w:tcBorders>
              <w:left w:val="nil"/>
              <w:bottom w:val="single" w:color="auto" w:sz="4" w:space="0"/>
            </w:tcBorders>
            <w:vAlign w:val="center"/>
          </w:tcPr>
          <w:p>
            <w:pPr>
              <w:widowControl/>
              <w:jc w:val="left"/>
              <w:rPr>
                <w:rFonts w:ascii="宋体"/>
                <w:kern w:val="0"/>
                <w:sz w:val="18"/>
              </w:rPr>
            </w:pPr>
          </w:p>
        </w:tc>
        <w:tc>
          <w:tcPr>
            <w:tcW w:w="487" w:type="pct"/>
            <w:vMerge w:val="continue"/>
            <w:tcBorders>
              <w:bottom w:val="single" w:color="auto" w:sz="4" w:space="0"/>
            </w:tcBorders>
            <w:vAlign w:val="center"/>
          </w:tcPr>
          <w:p>
            <w:pPr>
              <w:widowControl/>
              <w:jc w:val="left"/>
              <w:rPr>
                <w:rFonts w:ascii="宋体"/>
                <w:kern w:val="0"/>
                <w:sz w:val="18"/>
              </w:rPr>
            </w:pPr>
          </w:p>
        </w:tc>
        <w:tc>
          <w:tcPr>
            <w:tcW w:w="405" w:type="pct"/>
            <w:vMerge w:val="continue"/>
            <w:tcBorders>
              <w:bottom w:val="single" w:color="auto" w:sz="4" w:space="0"/>
            </w:tcBorders>
            <w:vAlign w:val="center"/>
          </w:tcPr>
          <w:p>
            <w:pPr>
              <w:jc w:val="center"/>
              <w:rPr>
                <w:rFonts w:ascii="宋体"/>
                <w:kern w:val="0"/>
                <w:sz w:val="18"/>
              </w:rPr>
            </w:pPr>
          </w:p>
        </w:tc>
        <w:tc>
          <w:tcPr>
            <w:tcW w:w="487" w:type="pct"/>
            <w:vMerge w:val="continue"/>
            <w:tcBorders>
              <w:bottom w:val="single" w:color="auto" w:sz="4" w:space="0"/>
            </w:tcBorders>
            <w:vAlign w:val="center"/>
          </w:tcPr>
          <w:p>
            <w:pPr>
              <w:jc w:val="center"/>
              <w:rPr>
                <w:rFonts w:ascii="宋体"/>
                <w:kern w:val="0"/>
                <w:sz w:val="18"/>
              </w:rPr>
            </w:pPr>
          </w:p>
        </w:tc>
        <w:tc>
          <w:tcPr>
            <w:tcW w:w="1037" w:type="pct"/>
            <w:vMerge w:val="continue"/>
            <w:tcBorders>
              <w:bottom w:val="single" w:color="auto" w:sz="4" w:space="0"/>
              <w:right w:val="nil"/>
            </w:tcBorders>
            <w:vAlign w:val="center"/>
          </w:tcPr>
          <w:p>
            <w:pPr>
              <w:widowControl/>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tcBorders>
              <w:left w:val="nil"/>
              <w:bottom w:val="single" w:color="auto" w:sz="2" w:space="0"/>
              <w:right w:val="single" w:color="auto" w:sz="2" w:space="0"/>
            </w:tcBorders>
            <w:noWrap/>
            <w:vAlign w:val="center"/>
          </w:tcPr>
          <w:p>
            <w:pPr>
              <w:widowControl/>
              <w:jc w:val="center"/>
              <w:rPr>
                <w:rFonts w:ascii="宋体"/>
                <w:kern w:val="0"/>
                <w:sz w:val="18"/>
              </w:rPr>
            </w:pPr>
            <w:r>
              <w:rPr>
                <w:rFonts w:hint="eastAsia" w:ascii="宋体" w:hAnsi="宋体" w:cs="宋体"/>
                <w:kern w:val="0"/>
                <w:sz w:val="18"/>
                <w:szCs w:val="18"/>
              </w:rPr>
              <w:t>甲</w:t>
            </w:r>
          </w:p>
        </w:tc>
        <w:tc>
          <w:tcPr>
            <w:tcW w:w="487" w:type="pct"/>
            <w:tcBorders>
              <w:left w:val="single" w:color="auto" w:sz="2" w:space="0"/>
              <w:bottom w:val="single" w:color="auto" w:sz="2" w:space="0"/>
              <w:right w:val="single" w:color="auto" w:sz="2" w:space="0"/>
            </w:tcBorders>
            <w:vAlign w:val="center"/>
          </w:tcPr>
          <w:p>
            <w:pPr>
              <w:widowControl/>
              <w:jc w:val="center"/>
              <w:rPr>
                <w:rFonts w:ascii="宋体"/>
                <w:kern w:val="0"/>
                <w:sz w:val="18"/>
              </w:rPr>
            </w:pPr>
            <w:r>
              <w:rPr>
                <w:rFonts w:hint="eastAsia" w:ascii="宋体" w:hAnsi="宋体" w:cs="宋体"/>
                <w:kern w:val="0"/>
                <w:sz w:val="18"/>
                <w:szCs w:val="18"/>
              </w:rPr>
              <w:t>乙</w:t>
            </w:r>
          </w:p>
        </w:tc>
        <w:tc>
          <w:tcPr>
            <w:tcW w:w="405" w:type="pct"/>
            <w:tcBorders>
              <w:left w:val="single" w:color="auto" w:sz="2" w:space="0"/>
              <w:bottom w:val="single" w:color="auto" w:sz="2" w:space="0"/>
              <w:right w:val="single" w:color="auto" w:sz="2" w:space="0"/>
            </w:tcBorders>
            <w:vAlign w:val="center"/>
          </w:tcPr>
          <w:p>
            <w:pPr>
              <w:widowControl/>
              <w:jc w:val="center"/>
              <w:rPr>
                <w:rFonts w:ascii="宋体"/>
                <w:kern w:val="0"/>
                <w:sz w:val="18"/>
              </w:rPr>
            </w:pPr>
            <w:r>
              <w:rPr>
                <w:rFonts w:ascii="宋体" w:hAnsi="宋体" w:cs="宋体"/>
                <w:kern w:val="0"/>
                <w:sz w:val="18"/>
                <w:szCs w:val="18"/>
              </w:rPr>
              <w:t>1</w:t>
            </w:r>
          </w:p>
        </w:tc>
        <w:tc>
          <w:tcPr>
            <w:tcW w:w="487" w:type="pct"/>
            <w:tcBorders>
              <w:left w:val="single" w:color="auto" w:sz="2" w:space="0"/>
              <w:bottom w:val="single" w:color="auto" w:sz="2" w:space="0"/>
              <w:right w:val="single" w:color="auto" w:sz="2" w:space="0"/>
            </w:tcBorders>
            <w:vAlign w:val="center"/>
          </w:tcPr>
          <w:p>
            <w:pPr>
              <w:jc w:val="center"/>
              <w:rPr>
                <w:rFonts w:ascii="宋体"/>
                <w:kern w:val="0"/>
                <w:sz w:val="18"/>
              </w:rPr>
            </w:pPr>
            <w:r>
              <w:rPr>
                <w:rFonts w:ascii="宋体" w:hAnsi="宋体" w:cs="宋体"/>
                <w:kern w:val="0"/>
                <w:sz w:val="18"/>
                <w:szCs w:val="18"/>
              </w:rPr>
              <w:t>2</w:t>
            </w:r>
          </w:p>
        </w:tc>
        <w:tc>
          <w:tcPr>
            <w:tcW w:w="1037" w:type="pct"/>
            <w:tcBorders>
              <w:left w:val="single" w:color="auto" w:sz="2" w:space="0"/>
              <w:bottom w:val="single" w:color="auto" w:sz="2" w:space="0"/>
              <w:right w:val="nil"/>
            </w:tcBorders>
            <w:vAlign w:val="center"/>
          </w:tcPr>
          <w:p>
            <w:pPr>
              <w:widowControl/>
              <w:jc w:val="center"/>
              <w:rPr>
                <w:rFonts w:ascii="宋体"/>
                <w:kern w:val="0"/>
                <w:sz w:val="18"/>
              </w:rPr>
            </w:pPr>
            <w:r>
              <w:rPr>
                <w:rFonts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tcBorders>
              <w:top w:val="single" w:color="auto" w:sz="2" w:space="0"/>
              <w:left w:val="nil"/>
              <w:bottom w:val="single" w:color="auto" w:sz="2" w:space="0"/>
              <w:right w:val="single" w:color="auto" w:sz="2" w:space="0"/>
            </w:tcBorders>
            <w:noWrap/>
            <w:vAlign w:val="center"/>
          </w:tcPr>
          <w:p>
            <w:pPr>
              <w:widowControl/>
              <w:rPr>
                <w:rFonts w:ascii="宋体"/>
                <w:kern w:val="0"/>
                <w:sz w:val="18"/>
              </w:rPr>
            </w:pPr>
            <w:r>
              <w:rPr>
                <w:rFonts w:hint="eastAsia" w:ascii="宋体" w:hAnsi="宋体" w:cs="宋体"/>
                <w:kern w:val="0"/>
                <w:sz w:val="18"/>
                <w:szCs w:val="18"/>
              </w:rPr>
              <w:t>总计</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01</w:t>
            </w:r>
          </w:p>
        </w:tc>
        <w:tc>
          <w:tcPr>
            <w:tcW w:w="405" w:type="pct"/>
            <w:tcBorders>
              <w:top w:val="single" w:color="auto" w:sz="2" w:space="0"/>
              <w:left w:val="single" w:color="auto" w:sz="2" w:space="0"/>
              <w:bottom w:val="nil"/>
              <w:right w:val="nil"/>
            </w:tcBorders>
            <w:noWrap/>
            <w:vAlign w:val="center"/>
          </w:tcPr>
          <w:p>
            <w:pPr>
              <w:widowControl/>
              <w:jc w:val="center"/>
              <w:rPr>
                <w:rFonts w:ascii="宋体"/>
                <w:kern w:val="0"/>
                <w:sz w:val="18"/>
              </w:rPr>
            </w:pPr>
          </w:p>
        </w:tc>
        <w:tc>
          <w:tcPr>
            <w:tcW w:w="487" w:type="pct"/>
            <w:tcBorders>
              <w:top w:val="single" w:color="auto" w:sz="2" w:space="0"/>
              <w:left w:val="nil"/>
              <w:bottom w:val="nil"/>
              <w:right w:val="nil"/>
            </w:tcBorders>
            <w:noWrap/>
            <w:vAlign w:val="center"/>
          </w:tcPr>
          <w:p>
            <w:pPr>
              <w:widowControl/>
              <w:jc w:val="center"/>
              <w:rPr>
                <w:rFonts w:ascii="宋体"/>
                <w:kern w:val="0"/>
                <w:sz w:val="18"/>
              </w:rPr>
            </w:pPr>
          </w:p>
        </w:tc>
        <w:tc>
          <w:tcPr>
            <w:tcW w:w="1037" w:type="pct"/>
            <w:tcBorders>
              <w:top w:val="single" w:color="auto" w:sz="2" w:space="0"/>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584" w:type="pct"/>
            <w:gridSpan w:val="2"/>
            <w:tcBorders>
              <w:top w:val="single" w:color="auto" w:sz="2" w:space="0"/>
              <w:left w:val="nil"/>
              <w:bottom w:val="single" w:color="auto" w:sz="2" w:space="0"/>
              <w:right w:val="single" w:color="auto" w:sz="2" w:space="0"/>
            </w:tcBorders>
            <w:noWrap/>
            <w:vAlign w:val="center"/>
          </w:tcPr>
          <w:p>
            <w:pPr>
              <w:widowControl/>
              <w:ind w:firstLine="180" w:firstLineChars="100"/>
              <w:rPr>
                <w:rFonts w:ascii="宋体"/>
                <w:kern w:val="0"/>
                <w:sz w:val="18"/>
              </w:rPr>
            </w:pPr>
            <w:r>
              <w:rPr>
                <w:rFonts w:ascii="宋体" w:hAnsi="宋体" w:cs="宋体"/>
                <w:kern w:val="0"/>
                <w:sz w:val="18"/>
                <w:szCs w:val="18"/>
              </w:rPr>
              <w:t>#</w:t>
            </w:r>
            <w:r>
              <w:rPr>
                <w:rFonts w:hint="eastAsia" w:ascii="宋体" w:hAnsi="宋体" w:cs="宋体"/>
                <w:kern w:val="0"/>
                <w:sz w:val="18"/>
                <w:szCs w:val="18"/>
              </w:rPr>
              <w:t>女</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02</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tcPr>
          <w:p>
            <w:pPr>
              <w:jc w:val="center"/>
            </w:pPr>
            <w:r>
              <w:rPr>
                <w:rFonts w:ascii="宋体" w:hAnsi="宋体" w:cs="宋体"/>
                <w:sz w:val="18"/>
                <w:szCs w:val="18"/>
              </w:rPr>
              <w:t>—</w:t>
            </w:r>
          </w:p>
        </w:tc>
        <w:tc>
          <w:tcPr>
            <w:tcW w:w="1037" w:type="pct"/>
            <w:tcBorders>
              <w:top w:val="nil"/>
              <w:left w:val="nil"/>
              <w:bottom w:val="nil"/>
              <w:right w:val="nil"/>
            </w:tcBorders>
            <w:vAlign w:val="center"/>
          </w:tcPr>
          <w:p>
            <w:pPr>
              <w:widowControl/>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restart"/>
            <w:tcBorders>
              <w:top w:val="single" w:color="auto" w:sz="2" w:space="0"/>
              <w:left w:val="nil"/>
              <w:bottom w:val="single" w:color="auto" w:sz="2" w:space="0"/>
              <w:right w:val="single" w:color="auto" w:sz="2" w:space="0"/>
            </w:tcBorders>
            <w:noWrap/>
            <w:vAlign w:val="center"/>
          </w:tcPr>
          <w:p>
            <w:pPr>
              <w:widowControl/>
              <w:jc w:val="center"/>
              <w:rPr>
                <w:rFonts w:ascii="宋体"/>
                <w:kern w:val="0"/>
                <w:sz w:val="18"/>
              </w:rPr>
            </w:pPr>
            <w:r>
              <w:rPr>
                <w:rFonts w:hint="eastAsia" w:ascii="宋体" w:hAnsi="宋体" w:cs="宋体"/>
                <w:kern w:val="0"/>
                <w:sz w:val="18"/>
                <w:szCs w:val="18"/>
              </w:rPr>
              <w:t>按专业技术职务分</w:t>
            </w: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正高级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03</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副高级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04</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中级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05</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初级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06</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未定职级</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07</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restart"/>
            <w:tcBorders>
              <w:top w:val="single" w:color="auto" w:sz="2" w:space="0"/>
              <w:left w:val="nil"/>
              <w:bottom w:val="single" w:color="auto" w:sz="2" w:space="0"/>
              <w:right w:val="single" w:color="auto" w:sz="2" w:space="0"/>
            </w:tcBorders>
            <w:noWrap/>
            <w:vAlign w:val="center"/>
          </w:tcPr>
          <w:p>
            <w:pPr>
              <w:widowControl/>
              <w:jc w:val="center"/>
              <w:rPr>
                <w:rFonts w:ascii="宋体"/>
                <w:kern w:val="0"/>
                <w:sz w:val="18"/>
              </w:rPr>
            </w:pPr>
            <w:r>
              <w:rPr>
                <w:rFonts w:hint="eastAsia" w:ascii="宋体" w:hAnsi="宋体" w:cs="宋体"/>
                <w:kern w:val="0"/>
                <w:sz w:val="18"/>
                <w:szCs w:val="18"/>
              </w:rPr>
              <w:t>按学历分</w:t>
            </w: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博士研究生</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08</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硕士研究生</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09</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2"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2"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本科</w:t>
            </w:r>
          </w:p>
        </w:tc>
        <w:tc>
          <w:tcPr>
            <w:tcW w:w="487" w:type="pct"/>
            <w:tcBorders>
              <w:top w:val="single" w:color="auto" w:sz="2" w:space="0"/>
              <w:left w:val="single" w:color="auto" w:sz="2" w:space="0"/>
              <w:bottom w:val="single" w:color="auto" w:sz="2"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10</w:t>
            </w:r>
          </w:p>
        </w:tc>
        <w:tc>
          <w:tcPr>
            <w:tcW w:w="405" w:type="pct"/>
            <w:tcBorders>
              <w:top w:val="nil"/>
              <w:left w:val="single" w:color="auto" w:sz="2" w:space="0"/>
              <w:bottom w:val="nil"/>
              <w:right w:val="nil"/>
            </w:tcBorders>
            <w:noWrap/>
            <w:vAlign w:val="center"/>
          </w:tcPr>
          <w:p>
            <w:pPr>
              <w:widowControl/>
              <w:jc w:val="center"/>
              <w:rPr>
                <w:rFonts w:ascii="宋体"/>
                <w:kern w:val="0"/>
                <w:sz w:val="18"/>
              </w:rPr>
            </w:pPr>
          </w:p>
        </w:tc>
        <w:tc>
          <w:tcPr>
            <w:tcW w:w="487" w:type="pct"/>
            <w:tcBorders>
              <w:top w:val="nil"/>
              <w:left w:val="nil"/>
              <w:bottom w:val="nil"/>
              <w:right w:val="nil"/>
            </w:tcBorders>
            <w:noWrap/>
            <w:vAlign w:val="center"/>
          </w:tcPr>
          <w:p>
            <w:pPr>
              <w:widowControl/>
              <w:jc w:val="center"/>
              <w:rPr>
                <w:rFonts w:ascii="宋体"/>
                <w:kern w:val="0"/>
                <w:sz w:val="18"/>
              </w:rPr>
            </w:pPr>
          </w:p>
        </w:tc>
        <w:tc>
          <w:tcPr>
            <w:tcW w:w="1037" w:type="pct"/>
            <w:tcBorders>
              <w:top w:val="nil"/>
              <w:left w:val="nil"/>
              <w:bottom w:val="nil"/>
              <w:right w:val="nil"/>
            </w:tcBorders>
            <w:vAlign w:val="center"/>
          </w:tcPr>
          <w:p>
            <w:pPr>
              <w:jc w:val="center"/>
              <w:rPr>
                <w:rFonts w:asci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1" w:type="pct"/>
            <w:vMerge w:val="continue"/>
            <w:tcBorders>
              <w:top w:val="single" w:color="auto" w:sz="2" w:space="0"/>
              <w:left w:val="nil"/>
              <w:bottom w:val="single" w:color="auto" w:sz="8" w:space="0"/>
              <w:right w:val="single" w:color="auto" w:sz="2" w:space="0"/>
            </w:tcBorders>
            <w:vAlign w:val="center"/>
          </w:tcPr>
          <w:p>
            <w:pPr>
              <w:widowControl/>
              <w:jc w:val="left"/>
              <w:rPr>
                <w:rFonts w:ascii="宋体"/>
                <w:kern w:val="0"/>
                <w:sz w:val="18"/>
              </w:rPr>
            </w:pPr>
          </w:p>
        </w:tc>
        <w:tc>
          <w:tcPr>
            <w:tcW w:w="1223" w:type="pct"/>
            <w:tcBorders>
              <w:top w:val="single" w:color="auto" w:sz="2" w:space="0"/>
              <w:left w:val="single" w:color="auto" w:sz="2" w:space="0"/>
              <w:bottom w:val="single" w:color="auto" w:sz="8" w:space="0"/>
              <w:right w:val="single" w:color="auto" w:sz="2" w:space="0"/>
            </w:tcBorders>
            <w:noWrap/>
            <w:vAlign w:val="center"/>
          </w:tcPr>
          <w:p>
            <w:pPr>
              <w:widowControl/>
              <w:jc w:val="left"/>
              <w:rPr>
                <w:rFonts w:ascii="宋体"/>
                <w:kern w:val="0"/>
                <w:sz w:val="18"/>
              </w:rPr>
            </w:pPr>
            <w:r>
              <w:rPr>
                <w:rFonts w:hint="eastAsia" w:ascii="宋体" w:hAnsi="宋体" w:cs="宋体"/>
                <w:kern w:val="0"/>
                <w:sz w:val="18"/>
                <w:szCs w:val="18"/>
              </w:rPr>
              <w:t>专科以下</w:t>
            </w:r>
          </w:p>
        </w:tc>
        <w:tc>
          <w:tcPr>
            <w:tcW w:w="487" w:type="pct"/>
            <w:tcBorders>
              <w:top w:val="single" w:color="auto" w:sz="2" w:space="0"/>
              <w:left w:val="single" w:color="auto" w:sz="2" w:space="0"/>
              <w:bottom w:val="single" w:color="auto" w:sz="8" w:space="0"/>
              <w:right w:val="single" w:color="auto" w:sz="2" w:space="0"/>
            </w:tcBorders>
            <w:noWrap/>
            <w:vAlign w:val="center"/>
          </w:tcPr>
          <w:p>
            <w:pPr>
              <w:widowControl/>
              <w:jc w:val="center"/>
              <w:rPr>
                <w:rFonts w:ascii="宋体"/>
                <w:kern w:val="0"/>
                <w:sz w:val="18"/>
              </w:rPr>
            </w:pPr>
            <w:r>
              <w:rPr>
                <w:rFonts w:ascii="宋体" w:hAnsi="宋体" w:cs="宋体"/>
                <w:kern w:val="0"/>
                <w:sz w:val="18"/>
                <w:szCs w:val="18"/>
              </w:rPr>
              <w:t>11</w:t>
            </w:r>
          </w:p>
        </w:tc>
        <w:tc>
          <w:tcPr>
            <w:tcW w:w="405" w:type="pct"/>
            <w:tcBorders>
              <w:top w:val="nil"/>
              <w:left w:val="single" w:color="auto" w:sz="2" w:space="0"/>
              <w:bottom w:val="single" w:color="auto" w:sz="8" w:space="0"/>
              <w:right w:val="nil"/>
            </w:tcBorders>
            <w:noWrap/>
            <w:vAlign w:val="center"/>
          </w:tcPr>
          <w:p>
            <w:pPr>
              <w:widowControl/>
              <w:jc w:val="center"/>
              <w:rPr>
                <w:rFonts w:ascii="宋体"/>
                <w:kern w:val="0"/>
                <w:sz w:val="18"/>
              </w:rPr>
            </w:pPr>
          </w:p>
        </w:tc>
        <w:tc>
          <w:tcPr>
            <w:tcW w:w="487" w:type="pct"/>
            <w:tcBorders>
              <w:top w:val="nil"/>
              <w:left w:val="nil"/>
              <w:bottom w:val="single" w:color="auto" w:sz="8" w:space="0"/>
              <w:right w:val="nil"/>
            </w:tcBorders>
            <w:noWrap/>
            <w:vAlign w:val="center"/>
          </w:tcPr>
          <w:p>
            <w:pPr>
              <w:widowControl/>
              <w:jc w:val="center"/>
              <w:rPr>
                <w:rFonts w:ascii="宋体"/>
                <w:kern w:val="0"/>
                <w:sz w:val="18"/>
              </w:rPr>
            </w:pPr>
          </w:p>
        </w:tc>
        <w:tc>
          <w:tcPr>
            <w:tcW w:w="1037" w:type="pct"/>
            <w:tcBorders>
              <w:top w:val="nil"/>
              <w:left w:val="nil"/>
              <w:bottom w:val="single" w:color="auto" w:sz="8" w:space="0"/>
              <w:right w:val="nil"/>
            </w:tcBorders>
            <w:vAlign w:val="center"/>
          </w:tcPr>
          <w:p>
            <w:pPr>
              <w:widowControl/>
              <w:jc w:val="center"/>
              <w:rPr>
                <w:rFonts w:ascii="宋体"/>
                <w:kern w:val="0"/>
                <w:sz w:val="18"/>
              </w:rPr>
            </w:pPr>
          </w:p>
        </w:tc>
      </w:tr>
    </w:tbl>
    <w:p>
      <w:pPr>
        <w:spacing w:line="440" w:lineRule="exact"/>
        <w:ind w:right="-800" w:rightChars="-381" w:firstLine="360" w:firstLineChars="200"/>
        <w:rPr>
          <w:rFonts w:ascii="宋体"/>
          <w:sz w:val="18"/>
        </w:rPr>
      </w:pPr>
      <w:r>
        <w:rPr>
          <w:rFonts w:hint="eastAsia" w:ascii="宋体" w:hAnsi="宋体" w:cs="宋体"/>
          <w:sz w:val="18"/>
          <w:szCs w:val="18"/>
        </w:rPr>
        <w:t>续表</w:t>
      </w:r>
    </w:p>
    <w:tbl>
      <w:tblPr>
        <w:tblStyle w:val="16"/>
        <w:tblW w:w="5000" w:type="pct"/>
        <w:tblInd w:w="2"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56"/>
        <w:gridCol w:w="2124"/>
        <w:gridCol w:w="2122"/>
        <w:gridCol w:w="2120"/>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000" w:type="pct"/>
            <w:gridSpan w:val="4"/>
            <w:vAlign w:val="center"/>
          </w:tcPr>
          <w:p>
            <w:pPr>
              <w:widowControl/>
              <w:jc w:val="center"/>
              <w:rPr>
                <w:rFonts w:ascii="宋体"/>
                <w:kern w:val="0"/>
                <w:sz w:val="18"/>
              </w:rPr>
            </w:pPr>
            <w:r>
              <w:rPr>
                <w:rFonts w:hint="eastAsia" w:ascii="宋体" w:hAnsi="宋体" w:cs="宋体"/>
                <w:kern w:val="0"/>
                <w:sz w:val="18"/>
                <w:szCs w:val="18"/>
              </w:rPr>
              <w:t>按工作年限分</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65" w:type="pct"/>
            <w:noWrap/>
            <w:vAlign w:val="center"/>
          </w:tcPr>
          <w:p>
            <w:pPr>
              <w:widowControl/>
              <w:jc w:val="center"/>
              <w:rPr>
                <w:rFonts w:ascii="宋体"/>
                <w:kern w:val="0"/>
                <w:sz w:val="18"/>
              </w:rPr>
            </w:pPr>
            <w:r>
              <w:rPr>
                <w:rFonts w:ascii="宋体" w:hAnsi="宋体" w:cs="宋体"/>
                <w:kern w:val="0"/>
                <w:sz w:val="18"/>
                <w:szCs w:val="18"/>
              </w:rPr>
              <w:t>4</w:t>
            </w:r>
            <w:r>
              <w:rPr>
                <w:rFonts w:hint="eastAsia" w:ascii="宋体" w:hAnsi="宋体" w:cs="宋体"/>
                <w:kern w:val="0"/>
                <w:sz w:val="18"/>
                <w:szCs w:val="18"/>
              </w:rPr>
              <w:t>年以下</w:t>
            </w:r>
          </w:p>
        </w:tc>
        <w:tc>
          <w:tcPr>
            <w:tcW w:w="1246" w:type="pct"/>
            <w:noWrap/>
            <w:vAlign w:val="center"/>
          </w:tcPr>
          <w:p>
            <w:pPr>
              <w:widowControl/>
              <w:jc w:val="center"/>
              <w:rPr>
                <w:rFonts w:ascii="宋体"/>
                <w:kern w:val="0"/>
                <w:sz w:val="18"/>
              </w:rPr>
            </w:pPr>
            <w:r>
              <w:rPr>
                <w:rFonts w:ascii="宋体" w:hAnsi="宋体" w:cs="宋体"/>
                <w:kern w:val="0"/>
                <w:sz w:val="18"/>
                <w:szCs w:val="18"/>
              </w:rPr>
              <w:t>5-10</w:t>
            </w:r>
            <w:r>
              <w:rPr>
                <w:rFonts w:hint="eastAsia" w:ascii="宋体" w:hAnsi="宋体" w:cs="宋体"/>
                <w:kern w:val="0"/>
                <w:sz w:val="18"/>
                <w:szCs w:val="18"/>
              </w:rPr>
              <w:t>年</w:t>
            </w:r>
          </w:p>
        </w:tc>
        <w:tc>
          <w:tcPr>
            <w:tcW w:w="1245" w:type="pct"/>
            <w:noWrap/>
            <w:vAlign w:val="center"/>
          </w:tcPr>
          <w:p>
            <w:pPr>
              <w:widowControl/>
              <w:jc w:val="center"/>
              <w:rPr>
                <w:rFonts w:ascii="宋体"/>
                <w:kern w:val="0"/>
                <w:sz w:val="18"/>
              </w:rPr>
            </w:pPr>
            <w:r>
              <w:rPr>
                <w:rFonts w:ascii="宋体" w:hAnsi="宋体" w:cs="宋体"/>
                <w:kern w:val="0"/>
                <w:sz w:val="18"/>
                <w:szCs w:val="18"/>
              </w:rPr>
              <w:t>11-20</w:t>
            </w:r>
            <w:r>
              <w:rPr>
                <w:rFonts w:hint="eastAsia" w:ascii="宋体" w:hAnsi="宋体" w:cs="宋体"/>
                <w:kern w:val="0"/>
                <w:sz w:val="18"/>
                <w:szCs w:val="18"/>
              </w:rPr>
              <w:t>年</w:t>
            </w:r>
          </w:p>
        </w:tc>
        <w:tc>
          <w:tcPr>
            <w:tcW w:w="1245" w:type="pct"/>
            <w:noWrap/>
            <w:vAlign w:val="center"/>
          </w:tcPr>
          <w:p>
            <w:pPr>
              <w:widowControl/>
              <w:jc w:val="center"/>
              <w:rPr>
                <w:rFonts w:ascii="宋体"/>
                <w:kern w:val="0"/>
                <w:sz w:val="18"/>
              </w:rPr>
            </w:pPr>
            <w:r>
              <w:rPr>
                <w:rFonts w:ascii="宋体" w:hAnsi="宋体" w:cs="宋体"/>
                <w:kern w:val="0"/>
                <w:sz w:val="18"/>
                <w:szCs w:val="18"/>
              </w:rPr>
              <w:t>21</w:t>
            </w:r>
            <w:r>
              <w:rPr>
                <w:rFonts w:hint="eastAsia" w:ascii="宋体" w:hAnsi="宋体" w:cs="宋体"/>
                <w:kern w:val="0"/>
                <w:sz w:val="18"/>
                <w:szCs w:val="18"/>
              </w:rPr>
              <w:t>年以上</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65" w:type="pct"/>
            <w:vAlign w:val="center"/>
          </w:tcPr>
          <w:p>
            <w:pPr>
              <w:widowControl/>
              <w:jc w:val="center"/>
              <w:rPr>
                <w:rFonts w:ascii="宋体"/>
                <w:kern w:val="0"/>
                <w:sz w:val="18"/>
              </w:rPr>
            </w:pPr>
            <w:r>
              <w:rPr>
                <w:rFonts w:ascii="宋体" w:hAnsi="宋体" w:cs="宋体"/>
                <w:kern w:val="0"/>
                <w:sz w:val="18"/>
                <w:szCs w:val="18"/>
              </w:rPr>
              <w:t>4</w:t>
            </w:r>
          </w:p>
        </w:tc>
        <w:tc>
          <w:tcPr>
            <w:tcW w:w="1246" w:type="pct"/>
            <w:vAlign w:val="center"/>
          </w:tcPr>
          <w:p>
            <w:pPr>
              <w:widowControl/>
              <w:jc w:val="center"/>
              <w:rPr>
                <w:rFonts w:ascii="宋体"/>
                <w:kern w:val="0"/>
                <w:sz w:val="18"/>
              </w:rPr>
            </w:pPr>
            <w:r>
              <w:rPr>
                <w:rFonts w:ascii="宋体" w:hAnsi="宋体" w:cs="宋体"/>
                <w:kern w:val="0"/>
                <w:sz w:val="18"/>
                <w:szCs w:val="18"/>
              </w:rPr>
              <w:t>5</w:t>
            </w:r>
          </w:p>
        </w:tc>
        <w:tc>
          <w:tcPr>
            <w:tcW w:w="1245" w:type="pct"/>
            <w:vAlign w:val="center"/>
          </w:tcPr>
          <w:p>
            <w:pPr>
              <w:widowControl/>
              <w:jc w:val="center"/>
              <w:rPr>
                <w:rFonts w:ascii="宋体"/>
                <w:kern w:val="0"/>
                <w:sz w:val="18"/>
              </w:rPr>
            </w:pPr>
            <w:r>
              <w:rPr>
                <w:rFonts w:ascii="宋体" w:hAnsi="宋体" w:cs="宋体"/>
                <w:kern w:val="0"/>
                <w:sz w:val="18"/>
                <w:szCs w:val="18"/>
              </w:rPr>
              <w:t>6</w:t>
            </w:r>
          </w:p>
        </w:tc>
        <w:tc>
          <w:tcPr>
            <w:tcW w:w="1245" w:type="pct"/>
            <w:vAlign w:val="center"/>
          </w:tcPr>
          <w:p>
            <w:pPr>
              <w:widowControl/>
              <w:jc w:val="center"/>
              <w:rPr>
                <w:rFonts w:ascii="宋体"/>
                <w:kern w:val="0"/>
                <w:sz w:val="18"/>
              </w:rPr>
            </w:pPr>
            <w:r>
              <w:rPr>
                <w:rFonts w:ascii="宋体" w:hAnsi="宋体" w:cs="宋体"/>
                <w:kern w:val="0"/>
                <w:sz w:val="18"/>
                <w:szCs w:val="18"/>
              </w:rPr>
              <w:t>7</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小学、小学教学点、初级中学、职业初中、九年一贯制学校、完全中学、高级中学、十二年一贯制学校、大学、学院、独立学院、本科层次职业学校、高等职业学校、高等专科学校、成人高校、其他普通高教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）心理咨询工作人员是指在高等教育学校心理健康教育机构专职从事学生心理咨询工作的人员。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心理健康教育教师是指在中小学心理健康教育机构专职从事学生心理咨询工作的人员。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）接受过专业教育是指心理学专业毕业或者具有心理咨询师职业资格或者接受过心理学专业培训的心理咨询工作人员。</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01=行03+行04+行05+行06+行07；</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01=行08+行09+行10+行11；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列</w:t>
      </w:r>
      <w:r>
        <w:rPr>
          <w:rFonts w:ascii="宋体" w:hAnsi="宋体"/>
          <w:sz w:val="18"/>
          <w:szCs w:val="18"/>
        </w:rPr>
        <w:t>1&gt;=列2；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1&gt;=列3；</w:t>
      </w:r>
    </w:p>
    <w:p>
      <w:pPr>
        <w:tabs>
          <w:tab w:val="left" w:pos="567"/>
        </w:tabs>
        <w:spacing w:line="240" w:lineRule="exact"/>
        <w:ind w:firstLine="360" w:firstLineChars="200"/>
        <w:rPr>
          <w:rFonts w:ascii="宋体" w:hAnsi="宋体"/>
          <w:sz w:val="18"/>
          <w:szCs w:val="18"/>
        </w:rPr>
        <w:sectPr>
          <w:pgSz w:w="11906" w:h="16838"/>
          <w:pgMar w:top="1440" w:right="1800" w:bottom="1440" w:left="1800" w:header="851" w:footer="992" w:gutter="0"/>
          <w:pgNumType w:fmt="decimal"/>
          <w:cols w:space="425" w:num="1"/>
          <w:docGrid w:type="lines" w:linePitch="312" w:charSpace="0"/>
        </w:sect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1=列4+列5+列6+列7。</w:t>
      </w:r>
    </w:p>
    <w:p>
      <w:pPr>
        <w:pStyle w:val="3"/>
        <w:bidi w:val="0"/>
        <w:rPr>
          <w:rFonts w:hint="eastAsia" w:eastAsia="黑体"/>
          <w:lang w:eastAsia="zh-CN"/>
        </w:rPr>
      </w:pPr>
      <w:bookmarkStart w:id="88" w:name="_Toc11079"/>
      <w:bookmarkStart w:id="89" w:name="_Toc2184"/>
      <w:r>
        <w:rPr>
          <w:rFonts w:hint="eastAsia"/>
        </w:rPr>
        <w:t>（六十五）研究生指导教师情况</w:t>
      </w:r>
      <w:bookmarkEnd w:id="88"/>
      <w:r>
        <w:rPr>
          <w:rFonts w:hint="eastAsia"/>
          <w:lang w:eastAsia="zh-CN"/>
        </w:rPr>
        <w:t>（教基4365）</w:t>
      </w:r>
      <w:bookmarkEnd w:id="89"/>
    </w:p>
    <w:p>
      <w:pPr>
        <w:tabs>
          <w:tab w:val="left" w:pos="5812"/>
        </w:tabs>
        <w:autoSpaceDE w:val="0"/>
        <w:autoSpaceDN w:val="0"/>
        <w:adjustRightInd w:val="0"/>
        <w:snapToGrid w:val="0"/>
        <w:spacing w:line="240" w:lineRule="exact"/>
        <w:rPr>
          <w:rFonts w:ascii="宋体" w:hAnsi="宋体"/>
          <w:bCs/>
          <w:sz w:val="18"/>
        </w:rPr>
      </w:pPr>
      <w:bookmarkStart w:id="90" w:name="_Hlk74035070"/>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教基4365</w:t>
      </w:r>
    </w:p>
    <w:p>
      <w:pPr>
        <w:tabs>
          <w:tab w:val="left" w:pos="5812"/>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12"/>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12"/>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5812"/>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5812"/>
        </w:tabs>
        <w:autoSpaceDE w:val="0"/>
        <w:autoSpaceDN w:val="0"/>
        <w:adjustRightInd w:val="0"/>
        <w:snapToGrid w:val="0"/>
        <w:spacing w:line="240" w:lineRule="exact"/>
        <w:rPr>
          <w:rFonts w:asci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ab/>
      </w:r>
      <w:r>
        <w:rPr>
          <w:rFonts w:hint="eastAsia" w:ascii="宋体" w:hAnsi="宋体"/>
          <w:sz w:val="18"/>
        </w:rPr>
        <w:t>计量单位：人</w:t>
      </w:r>
    </w:p>
    <w:bookmarkEnd w:id="90"/>
    <w:tbl>
      <w:tblPr>
        <w:tblStyle w:val="16"/>
        <w:tblW w:w="5000"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606"/>
        <w:gridCol w:w="745"/>
        <w:gridCol w:w="1082"/>
        <w:gridCol w:w="1082"/>
        <w:gridCol w:w="1082"/>
        <w:gridCol w:w="1082"/>
        <w:gridCol w:w="107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1390" w:type="pct"/>
            <w:gridSpan w:val="2"/>
            <w:tcBorders>
              <w:top w:val="single" w:color="auto" w:sz="8" w:space="0"/>
              <w:bottom w:val="single" w:color="auto" w:sz="4" w:space="0"/>
            </w:tcBorders>
          </w:tcPr>
          <w:p>
            <w:pPr>
              <w:jc w:val="center"/>
              <w:rPr>
                <w:rFonts w:ascii="宋体"/>
                <w:sz w:val="18"/>
              </w:rPr>
            </w:pPr>
            <w:r>
              <w:rPr>
                <w:rFonts w:hint="eastAsia" w:ascii="宋体" w:hAnsi="宋体" w:cs="宋体"/>
                <w:sz w:val="18"/>
                <w:szCs w:val="18"/>
              </w:rPr>
              <w:t>指标名称</w:t>
            </w:r>
          </w:p>
        </w:tc>
        <w:tc>
          <w:tcPr>
            <w:tcW w:w="437" w:type="pct"/>
            <w:tcBorders>
              <w:top w:val="single" w:color="auto" w:sz="8" w:space="0"/>
              <w:bottom w:val="single" w:color="auto" w:sz="4" w:space="0"/>
            </w:tcBorders>
          </w:tcPr>
          <w:p>
            <w:pPr>
              <w:jc w:val="center"/>
              <w:rPr>
                <w:rFonts w:ascii="宋体"/>
                <w:sz w:val="18"/>
              </w:rPr>
            </w:pPr>
            <w:r>
              <w:rPr>
                <w:rFonts w:hint="eastAsia" w:ascii="宋体" w:hAnsi="宋体" w:cs="宋体"/>
                <w:sz w:val="18"/>
                <w:szCs w:val="18"/>
              </w:rPr>
              <w:t>代码</w:t>
            </w:r>
          </w:p>
        </w:tc>
        <w:tc>
          <w:tcPr>
            <w:tcW w:w="635" w:type="pct"/>
            <w:tcBorders>
              <w:top w:val="single" w:color="auto" w:sz="8" w:space="0"/>
              <w:bottom w:val="single" w:color="auto" w:sz="4" w:space="0"/>
            </w:tcBorders>
          </w:tcPr>
          <w:p>
            <w:pPr>
              <w:jc w:val="center"/>
              <w:rPr>
                <w:rFonts w:ascii="宋体"/>
                <w:sz w:val="18"/>
              </w:rPr>
            </w:pPr>
            <w:r>
              <w:rPr>
                <w:rFonts w:hint="eastAsia" w:ascii="宋体" w:hAnsi="宋体" w:cs="宋体"/>
                <w:sz w:val="18"/>
                <w:szCs w:val="18"/>
              </w:rPr>
              <w:t>合计</w:t>
            </w:r>
          </w:p>
        </w:tc>
        <w:tc>
          <w:tcPr>
            <w:tcW w:w="635" w:type="pct"/>
            <w:tcBorders>
              <w:top w:val="single" w:color="auto" w:sz="8" w:space="0"/>
              <w:bottom w:val="single" w:color="auto" w:sz="4" w:space="0"/>
            </w:tcBorders>
          </w:tcPr>
          <w:p>
            <w:pPr>
              <w:autoSpaceDE w:val="0"/>
              <w:autoSpaceDN w:val="0"/>
              <w:adjustRightInd w:val="0"/>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人事关系在本校</w:t>
            </w:r>
          </w:p>
        </w:tc>
        <w:tc>
          <w:tcPr>
            <w:tcW w:w="635" w:type="pct"/>
            <w:tcBorders>
              <w:top w:val="single" w:color="auto" w:sz="8" w:space="0"/>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29</w:t>
            </w:r>
            <w:r>
              <w:rPr>
                <w:rFonts w:hint="eastAsia" w:ascii="宋体" w:hAnsi="宋体" w:cs="宋体"/>
                <w:sz w:val="18"/>
                <w:szCs w:val="18"/>
              </w:rPr>
              <w:t>岁以下</w:t>
            </w:r>
          </w:p>
        </w:tc>
        <w:tc>
          <w:tcPr>
            <w:tcW w:w="635" w:type="pct"/>
            <w:tcBorders>
              <w:top w:val="single" w:color="auto" w:sz="8" w:space="0"/>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30-34</w:t>
            </w:r>
            <w:r>
              <w:rPr>
                <w:rFonts w:hint="eastAsia" w:ascii="宋体" w:hAnsi="宋体" w:cs="宋体"/>
                <w:sz w:val="18"/>
                <w:szCs w:val="18"/>
              </w:rPr>
              <w:t>岁</w:t>
            </w:r>
          </w:p>
        </w:tc>
        <w:tc>
          <w:tcPr>
            <w:tcW w:w="633" w:type="pct"/>
            <w:tcBorders>
              <w:top w:val="single" w:color="auto" w:sz="8" w:space="0"/>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35-39</w:t>
            </w:r>
            <w:r>
              <w:rPr>
                <w:rFonts w:hint="eastAsia" w:ascii="宋体" w:hAnsi="宋体" w:cs="宋体"/>
                <w:sz w:val="18"/>
                <w:szCs w:val="18"/>
              </w:rPr>
              <w:t>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390" w:type="pct"/>
            <w:gridSpan w:val="2"/>
            <w:tcBorders>
              <w:bottom w:val="single" w:color="auto" w:sz="2" w:space="0"/>
              <w:right w:val="single" w:color="auto" w:sz="2" w:space="0"/>
            </w:tcBorders>
          </w:tcPr>
          <w:p>
            <w:pPr>
              <w:jc w:val="center"/>
              <w:rPr>
                <w:rFonts w:ascii="宋体"/>
                <w:sz w:val="18"/>
              </w:rPr>
            </w:pPr>
            <w:r>
              <w:rPr>
                <w:rFonts w:hint="eastAsia" w:ascii="宋体" w:hAnsi="宋体" w:cs="宋体"/>
                <w:sz w:val="18"/>
                <w:szCs w:val="18"/>
              </w:rPr>
              <w:t>甲</w:t>
            </w:r>
          </w:p>
        </w:tc>
        <w:tc>
          <w:tcPr>
            <w:tcW w:w="437" w:type="pct"/>
            <w:tcBorders>
              <w:left w:val="single" w:color="auto" w:sz="2" w:space="0"/>
              <w:bottom w:val="single" w:color="auto" w:sz="2" w:space="0"/>
              <w:right w:val="single" w:color="auto" w:sz="2" w:space="0"/>
            </w:tcBorders>
          </w:tcPr>
          <w:p>
            <w:pPr>
              <w:jc w:val="center"/>
              <w:rPr>
                <w:rFonts w:ascii="宋体"/>
                <w:sz w:val="18"/>
              </w:rPr>
            </w:pPr>
            <w:r>
              <w:rPr>
                <w:rFonts w:hint="eastAsia" w:ascii="宋体" w:hAnsi="宋体" w:cs="宋体"/>
                <w:sz w:val="18"/>
                <w:szCs w:val="18"/>
              </w:rPr>
              <w:t>乙</w:t>
            </w:r>
          </w:p>
        </w:tc>
        <w:tc>
          <w:tcPr>
            <w:tcW w:w="635" w:type="pct"/>
            <w:tcBorders>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1</w:t>
            </w:r>
          </w:p>
        </w:tc>
        <w:tc>
          <w:tcPr>
            <w:tcW w:w="635" w:type="pct"/>
            <w:tcBorders>
              <w:left w:val="single" w:color="auto" w:sz="2" w:space="0"/>
              <w:bottom w:val="single" w:color="auto" w:sz="2" w:space="0"/>
              <w:right w:val="single" w:color="auto" w:sz="2" w:space="0"/>
            </w:tcBorders>
          </w:tcPr>
          <w:p>
            <w:pPr>
              <w:jc w:val="center"/>
              <w:rPr>
                <w:rFonts w:ascii="宋体" w:hAnsi="宋体" w:cs="宋体"/>
                <w:sz w:val="18"/>
                <w:szCs w:val="18"/>
              </w:rPr>
            </w:pPr>
            <w:r>
              <w:rPr>
                <w:rFonts w:ascii="宋体" w:hAnsi="宋体" w:cs="宋体"/>
                <w:sz w:val="18"/>
                <w:szCs w:val="18"/>
              </w:rPr>
              <w:t>2</w:t>
            </w:r>
          </w:p>
        </w:tc>
        <w:tc>
          <w:tcPr>
            <w:tcW w:w="635" w:type="pct"/>
            <w:tcBorders>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3</w:t>
            </w:r>
          </w:p>
        </w:tc>
        <w:tc>
          <w:tcPr>
            <w:tcW w:w="635" w:type="pct"/>
            <w:tcBorders>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4</w:t>
            </w:r>
          </w:p>
        </w:tc>
        <w:tc>
          <w:tcPr>
            <w:tcW w:w="633" w:type="pct"/>
            <w:tcBorders>
              <w:left w:val="single" w:color="auto" w:sz="2" w:space="0"/>
              <w:bottom w:val="single" w:color="auto" w:sz="2" w:space="0"/>
            </w:tcBorders>
          </w:tcPr>
          <w:p>
            <w:pPr>
              <w:jc w:val="center"/>
              <w:rPr>
                <w:rFonts w:ascii="宋体"/>
                <w:sz w:val="18"/>
              </w:rPr>
            </w:pPr>
            <w:r>
              <w:rPr>
                <w:rFonts w:ascii="宋体" w:hAnsi="宋体" w:cs="宋体"/>
                <w:sz w:val="18"/>
                <w:szCs w:val="18"/>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390" w:type="pct"/>
            <w:gridSpan w:val="2"/>
            <w:tcBorders>
              <w:top w:val="single" w:color="auto" w:sz="2" w:space="0"/>
              <w:bottom w:val="single" w:color="auto" w:sz="2" w:space="0"/>
              <w:right w:val="single" w:color="auto" w:sz="2" w:space="0"/>
            </w:tcBorders>
          </w:tcPr>
          <w:p>
            <w:pPr>
              <w:rPr>
                <w:rFonts w:ascii="宋体"/>
                <w:sz w:val="18"/>
              </w:rPr>
            </w:pPr>
            <w:r>
              <w:rPr>
                <w:rFonts w:hint="eastAsia" w:ascii="宋体" w:hAnsi="宋体" w:cs="宋体"/>
                <w:sz w:val="18"/>
                <w:szCs w:val="18"/>
              </w:rPr>
              <w:t>总计</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01</w:t>
            </w:r>
          </w:p>
        </w:tc>
        <w:tc>
          <w:tcPr>
            <w:tcW w:w="635" w:type="pct"/>
            <w:tcBorders>
              <w:top w:val="single" w:color="auto" w:sz="2" w:space="0"/>
              <w:left w:val="single" w:color="auto" w:sz="2" w:space="0"/>
              <w:bottom w:val="nil"/>
              <w:right w:val="nil"/>
            </w:tcBorders>
            <w:vAlign w:val="center"/>
          </w:tcPr>
          <w:p>
            <w:pPr>
              <w:jc w:val="center"/>
              <w:rPr>
                <w:rFonts w:ascii="宋体"/>
                <w:sz w:val="18"/>
              </w:rPr>
            </w:pPr>
          </w:p>
        </w:tc>
        <w:tc>
          <w:tcPr>
            <w:tcW w:w="635" w:type="pct"/>
            <w:tcBorders>
              <w:top w:val="single" w:color="auto" w:sz="2" w:space="0"/>
              <w:left w:val="nil"/>
              <w:bottom w:val="nil"/>
              <w:right w:val="nil"/>
            </w:tcBorders>
            <w:vAlign w:val="center"/>
          </w:tcPr>
          <w:p>
            <w:pPr>
              <w:jc w:val="center"/>
              <w:rPr>
                <w:rFonts w:ascii="宋体"/>
                <w:sz w:val="18"/>
              </w:rPr>
            </w:pPr>
          </w:p>
        </w:tc>
        <w:tc>
          <w:tcPr>
            <w:tcW w:w="635" w:type="pct"/>
            <w:tcBorders>
              <w:top w:val="single" w:color="auto" w:sz="2" w:space="0"/>
              <w:left w:val="nil"/>
              <w:bottom w:val="nil"/>
              <w:right w:val="nil"/>
            </w:tcBorders>
            <w:vAlign w:val="center"/>
          </w:tcPr>
          <w:p>
            <w:pPr>
              <w:jc w:val="center"/>
              <w:rPr>
                <w:rFonts w:ascii="宋体"/>
                <w:sz w:val="18"/>
              </w:rPr>
            </w:pPr>
          </w:p>
        </w:tc>
        <w:tc>
          <w:tcPr>
            <w:tcW w:w="635" w:type="pct"/>
            <w:tcBorders>
              <w:top w:val="single" w:color="auto" w:sz="2" w:space="0"/>
              <w:left w:val="nil"/>
              <w:bottom w:val="nil"/>
              <w:right w:val="nil"/>
            </w:tcBorders>
            <w:vAlign w:val="center"/>
          </w:tcPr>
          <w:p>
            <w:pPr>
              <w:jc w:val="center"/>
              <w:rPr>
                <w:rFonts w:ascii="宋体"/>
                <w:sz w:val="18"/>
              </w:rPr>
            </w:pPr>
          </w:p>
        </w:tc>
        <w:tc>
          <w:tcPr>
            <w:tcW w:w="633" w:type="pct"/>
            <w:tcBorders>
              <w:top w:val="single" w:color="auto" w:sz="2" w:space="0"/>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390" w:type="pct"/>
            <w:gridSpan w:val="2"/>
            <w:tcBorders>
              <w:top w:val="single" w:color="auto" w:sz="2" w:space="0"/>
              <w:bottom w:val="single" w:color="auto" w:sz="2" w:space="0"/>
              <w:right w:val="single" w:color="auto" w:sz="2" w:space="0"/>
            </w:tcBorders>
          </w:tcPr>
          <w:p>
            <w:pPr>
              <w:ind w:firstLine="180" w:firstLineChars="100"/>
              <w:rPr>
                <w:rFonts w:asci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02</w:t>
            </w:r>
          </w:p>
        </w:tc>
        <w:tc>
          <w:tcPr>
            <w:tcW w:w="635" w:type="pct"/>
            <w:tcBorders>
              <w:top w:val="nil"/>
              <w:left w:val="single" w:color="auto" w:sz="2" w:space="0"/>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r>
              <w:rPr>
                <w:rFonts w:hint="eastAsia" w:ascii="宋体"/>
                <w:sz w:val="18"/>
              </w:rPr>
              <w:t>—</w:t>
            </w: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3" w:type="pct"/>
            <w:tcBorders>
              <w:top w:val="nil"/>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48" w:type="pct"/>
            <w:vMerge w:val="restart"/>
            <w:tcBorders>
              <w:top w:val="single" w:color="auto" w:sz="2" w:space="0"/>
              <w:bottom w:val="single" w:color="auto" w:sz="2" w:space="0"/>
              <w:right w:val="single" w:color="auto" w:sz="2" w:space="0"/>
            </w:tcBorders>
            <w:vAlign w:val="center"/>
          </w:tcPr>
          <w:p>
            <w:pPr>
              <w:jc w:val="center"/>
              <w:rPr>
                <w:rFonts w:ascii="宋体"/>
                <w:sz w:val="18"/>
              </w:rPr>
            </w:pPr>
            <w:r>
              <w:rPr>
                <w:rFonts w:hint="eastAsia" w:ascii="宋体" w:hAnsi="宋体" w:cs="宋体"/>
                <w:sz w:val="18"/>
                <w:szCs w:val="18"/>
              </w:rPr>
              <w:t>按专业技术职务分</w:t>
            </w:r>
          </w:p>
        </w:tc>
        <w:tc>
          <w:tcPr>
            <w:tcW w:w="942" w:type="pct"/>
            <w:tcBorders>
              <w:top w:val="single" w:color="auto" w:sz="2" w:space="0"/>
              <w:left w:val="single" w:color="auto" w:sz="2" w:space="0"/>
              <w:bottom w:val="single" w:color="auto" w:sz="2" w:space="0"/>
              <w:right w:val="single" w:color="auto" w:sz="2" w:space="0"/>
            </w:tcBorders>
            <w:vAlign w:val="center"/>
          </w:tcPr>
          <w:p>
            <w:pPr>
              <w:ind w:firstLine="180" w:firstLineChars="100"/>
              <w:rPr>
                <w:rFonts w:ascii="宋体"/>
                <w:sz w:val="18"/>
              </w:rPr>
            </w:pPr>
            <w:r>
              <w:rPr>
                <w:rFonts w:hint="eastAsia" w:ascii="宋体" w:hAnsi="宋体" w:cs="宋体"/>
                <w:sz w:val="18"/>
                <w:szCs w:val="18"/>
              </w:rPr>
              <w:t>正高级</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sz w:val="18"/>
              </w:rPr>
            </w:pPr>
            <w:r>
              <w:rPr>
                <w:rFonts w:ascii="宋体" w:hAnsi="宋体" w:cs="宋体"/>
                <w:sz w:val="18"/>
                <w:szCs w:val="18"/>
              </w:rPr>
              <w:t>03</w:t>
            </w:r>
          </w:p>
        </w:tc>
        <w:tc>
          <w:tcPr>
            <w:tcW w:w="635" w:type="pct"/>
            <w:tcBorders>
              <w:top w:val="nil"/>
              <w:left w:val="single" w:color="auto" w:sz="2" w:space="0"/>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3" w:type="pct"/>
            <w:tcBorders>
              <w:top w:val="nil"/>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48" w:type="pct"/>
            <w:vMerge w:val="continue"/>
            <w:tcBorders>
              <w:top w:val="single" w:color="auto" w:sz="2" w:space="0"/>
              <w:bottom w:val="single" w:color="auto" w:sz="2"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2" w:space="0"/>
              <w:right w:val="single" w:color="auto" w:sz="2" w:space="0"/>
            </w:tcBorders>
            <w:vAlign w:val="center"/>
          </w:tcPr>
          <w:p>
            <w:pPr>
              <w:ind w:firstLine="180" w:firstLineChars="100"/>
              <w:rPr>
                <w:rFonts w:ascii="宋体"/>
                <w:sz w:val="18"/>
              </w:rPr>
            </w:pPr>
            <w:r>
              <w:rPr>
                <w:rFonts w:hint="eastAsia" w:ascii="宋体" w:hAnsi="宋体" w:cs="宋体"/>
                <w:sz w:val="18"/>
                <w:szCs w:val="18"/>
              </w:rPr>
              <w:t>副高级</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sz w:val="18"/>
              </w:rPr>
            </w:pPr>
            <w:r>
              <w:rPr>
                <w:rFonts w:ascii="宋体" w:hAnsi="宋体" w:cs="宋体"/>
                <w:sz w:val="18"/>
                <w:szCs w:val="18"/>
              </w:rPr>
              <w:t>04</w:t>
            </w:r>
          </w:p>
        </w:tc>
        <w:tc>
          <w:tcPr>
            <w:tcW w:w="635" w:type="pct"/>
            <w:tcBorders>
              <w:top w:val="nil"/>
              <w:left w:val="single" w:color="auto" w:sz="2" w:space="0"/>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3" w:type="pct"/>
            <w:tcBorders>
              <w:top w:val="nil"/>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448" w:type="pct"/>
            <w:vMerge w:val="continue"/>
            <w:tcBorders>
              <w:top w:val="single" w:color="auto" w:sz="2" w:space="0"/>
              <w:bottom w:val="single" w:color="auto" w:sz="2"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2" w:space="0"/>
              <w:right w:val="single" w:color="auto" w:sz="2" w:space="0"/>
            </w:tcBorders>
            <w:vAlign w:val="center"/>
          </w:tcPr>
          <w:p>
            <w:pPr>
              <w:ind w:firstLine="180" w:firstLineChars="100"/>
              <w:rPr>
                <w:rFonts w:ascii="宋体"/>
                <w:sz w:val="18"/>
              </w:rPr>
            </w:pPr>
            <w:r>
              <w:rPr>
                <w:rFonts w:hint="eastAsia" w:ascii="宋体" w:hAnsi="宋体" w:cs="宋体"/>
                <w:sz w:val="18"/>
                <w:szCs w:val="18"/>
              </w:rPr>
              <w:t>中级</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sz w:val="18"/>
              </w:rPr>
            </w:pPr>
            <w:r>
              <w:rPr>
                <w:rFonts w:ascii="宋体" w:hAnsi="宋体" w:cs="宋体"/>
                <w:sz w:val="18"/>
                <w:szCs w:val="18"/>
              </w:rPr>
              <w:t>05</w:t>
            </w:r>
          </w:p>
        </w:tc>
        <w:tc>
          <w:tcPr>
            <w:tcW w:w="635" w:type="pct"/>
            <w:tcBorders>
              <w:top w:val="nil"/>
              <w:left w:val="single" w:color="auto" w:sz="2" w:space="0"/>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3" w:type="pct"/>
            <w:tcBorders>
              <w:top w:val="nil"/>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rPr>
        <w:tc>
          <w:tcPr>
            <w:tcW w:w="448" w:type="pct"/>
            <w:vMerge w:val="restart"/>
            <w:tcBorders>
              <w:top w:val="single" w:color="auto" w:sz="2" w:space="0"/>
              <w:bottom w:val="single" w:color="auto" w:sz="2" w:space="0"/>
              <w:right w:val="single" w:color="auto" w:sz="2" w:space="0"/>
            </w:tcBorders>
            <w:vAlign w:val="center"/>
          </w:tcPr>
          <w:p>
            <w:pPr>
              <w:jc w:val="center"/>
              <w:rPr>
                <w:rFonts w:ascii="宋体"/>
                <w:sz w:val="18"/>
              </w:rPr>
            </w:pPr>
            <w:r>
              <w:rPr>
                <w:rFonts w:hint="eastAsia" w:ascii="宋体" w:hAnsi="宋体" w:cs="宋体"/>
                <w:sz w:val="18"/>
                <w:szCs w:val="18"/>
              </w:rPr>
              <w:t>按指导关系分</w:t>
            </w:r>
          </w:p>
        </w:tc>
        <w:tc>
          <w:tcPr>
            <w:tcW w:w="942" w:type="pct"/>
            <w:tcBorders>
              <w:top w:val="single" w:color="auto" w:sz="2" w:space="0"/>
              <w:left w:val="single" w:color="auto" w:sz="2" w:space="0"/>
              <w:bottom w:val="single" w:color="auto" w:sz="2" w:space="0"/>
              <w:right w:val="single" w:color="auto" w:sz="2" w:space="0"/>
            </w:tcBorders>
          </w:tcPr>
          <w:p>
            <w:pPr>
              <w:ind w:firstLine="180" w:firstLineChars="100"/>
              <w:rPr>
                <w:rFonts w:ascii="宋体"/>
                <w:sz w:val="18"/>
              </w:rPr>
            </w:pPr>
            <w:r>
              <w:rPr>
                <w:rFonts w:hint="eastAsia" w:ascii="宋体" w:hAnsi="宋体" w:cs="宋体"/>
                <w:sz w:val="18"/>
                <w:szCs w:val="18"/>
              </w:rPr>
              <w:t>博士导师</w:t>
            </w:r>
          </w:p>
        </w:tc>
        <w:tc>
          <w:tcPr>
            <w:tcW w:w="437" w:type="pct"/>
            <w:tcBorders>
              <w:top w:val="single" w:color="auto" w:sz="2" w:space="0"/>
              <w:left w:val="single" w:color="auto" w:sz="2" w:space="0"/>
              <w:bottom w:val="single" w:color="auto" w:sz="2" w:space="0"/>
              <w:right w:val="single" w:color="auto" w:sz="2" w:space="0"/>
            </w:tcBorders>
            <w:vAlign w:val="center"/>
          </w:tcPr>
          <w:p>
            <w:pPr>
              <w:jc w:val="center"/>
              <w:rPr>
                <w:rFonts w:ascii="宋体"/>
                <w:sz w:val="18"/>
              </w:rPr>
            </w:pPr>
            <w:r>
              <w:rPr>
                <w:rFonts w:ascii="宋体" w:hAnsi="宋体" w:cs="宋体"/>
                <w:sz w:val="18"/>
                <w:szCs w:val="18"/>
              </w:rPr>
              <w:t>06</w:t>
            </w:r>
          </w:p>
        </w:tc>
        <w:tc>
          <w:tcPr>
            <w:tcW w:w="635" w:type="pct"/>
            <w:tcBorders>
              <w:top w:val="nil"/>
              <w:left w:val="single" w:color="auto" w:sz="2" w:space="0"/>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3" w:type="pct"/>
            <w:tcBorders>
              <w:top w:val="nil"/>
              <w:left w:val="nil"/>
              <w:bottom w:val="nil"/>
            </w:tcBorders>
            <w:vAlign w:val="center"/>
          </w:tcPr>
          <w:p>
            <w:pPr>
              <w:jc w:val="center"/>
              <w:rPr>
                <w:rFonts w:ascii="宋体"/>
                <w:sz w:val="18"/>
              </w:rPr>
            </w:pPr>
            <w:r>
              <w:rPr>
                <w:rFonts w:ascii="宋体"/>
                <w:sz w:val="18"/>
              </w:rPr>
              <w:t>&amp;</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448" w:type="pct"/>
            <w:vMerge w:val="continue"/>
            <w:tcBorders>
              <w:top w:val="single" w:color="auto" w:sz="2" w:space="0"/>
              <w:bottom w:val="single" w:color="auto" w:sz="2"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360" w:firstLineChars="200"/>
              <w:rPr>
                <w:rFonts w:asci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07</w:t>
            </w:r>
          </w:p>
        </w:tc>
        <w:tc>
          <w:tcPr>
            <w:tcW w:w="635" w:type="pct"/>
            <w:tcBorders>
              <w:top w:val="nil"/>
              <w:left w:val="single" w:color="auto" w:sz="2" w:space="0"/>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hint="eastAsia" w:ascii="宋体"/>
                <w:sz w:val="18"/>
              </w:rPr>
              <w:t>—</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3" w:type="pct"/>
            <w:tcBorders>
              <w:top w:val="nil"/>
              <w:left w:val="nil"/>
              <w:bottom w:val="nil"/>
            </w:tcBorders>
            <w:vAlign w:val="center"/>
          </w:tcPr>
          <w:p>
            <w:pPr>
              <w:jc w:val="center"/>
              <w:rPr>
                <w:rFonts w:ascii="宋体"/>
                <w:sz w:val="18"/>
              </w:rPr>
            </w:pPr>
            <w:r>
              <w:rPr>
                <w:rFonts w:ascii="宋体"/>
                <w:sz w:val="18"/>
              </w:rPr>
              <w:t>&amp;</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448" w:type="pct"/>
            <w:vMerge w:val="continue"/>
            <w:tcBorders>
              <w:top w:val="single" w:color="auto" w:sz="2" w:space="0"/>
              <w:bottom w:val="single" w:color="auto" w:sz="2"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180" w:firstLineChars="100"/>
              <w:rPr>
                <w:rFonts w:ascii="宋体"/>
                <w:sz w:val="18"/>
              </w:rPr>
            </w:pPr>
            <w:r>
              <w:rPr>
                <w:rFonts w:hint="eastAsia" w:ascii="宋体" w:hAnsi="宋体" w:cs="宋体"/>
                <w:sz w:val="18"/>
                <w:szCs w:val="18"/>
              </w:rPr>
              <w:t>硕士导师</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08</w:t>
            </w:r>
          </w:p>
        </w:tc>
        <w:tc>
          <w:tcPr>
            <w:tcW w:w="635" w:type="pct"/>
            <w:tcBorders>
              <w:top w:val="nil"/>
              <w:left w:val="single" w:color="auto" w:sz="2" w:space="0"/>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3" w:type="pct"/>
            <w:tcBorders>
              <w:top w:val="nil"/>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448" w:type="pct"/>
            <w:vMerge w:val="continue"/>
            <w:tcBorders>
              <w:top w:val="single" w:color="auto" w:sz="2" w:space="0"/>
              <w:bottom w:val="single" w:color="auto" w:sz="2"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360" w:firstLineChars="200"/>
              <w:rPr>
                <w:rFonts w:asci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sz w:val="18"/>
              </w:rPr>
            </w:pPr>
            <w:r>
              <w:rPr>
                <w:rFonts w:ascii="宋体" w:hAnsi="宋体" w:cs="宋体"/>
                <w:sz w:val="18"/>
                <w:szCs w:val="18"/>
              </w:rPr>
              <w:t>09</w:t>
            </w:r>
          </w:p>
        </w:tc>
        <w:tc>
          <w:tcPr>
            <w:tcW w:w="635" w:type="pct"/>
            <w:tcBorders>
              <w:top w:val="nil"/>
              <w:left w:val="single" w:color="auto" w:sz="2" w:space="0"/>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r>
              <w:rPr>
                <w:rFonts w:hint="eastAsia" w:ascii="宋体"/>
                <w:sz w:val="18"/>
              </w:rPr>
              <w:t>—</w:t>
            </w:r>
          </w:p>
        </w:tc>
        <w:tc>
          <w:tcPr>
            <w:tcW w:w="635" w:type="pct"/>
            <w:tcBorders>
              <w:top w:val="nil"/>
              <w:left w:val="nil"/>
              <w:bottom w:val="nil"/>
              <w:right w:val="nil"/>
            </w:tcBorders>
            <w:vAlign w:val="center"/>
          </w:tcPr>
          <w:p>
            <w:pPr>
              <w:jc w:val="center"/>
              <w:rPr>
                <w:rFonts w:ascii="宋体"/>
                <w:sz w:val="18"/>
              </w:rPr>
            </w:pPr>
          </w:p>
        </w:tc>
        <w:tc>
          <w:tcPr>
            <w:tcW w:w="635" w:type="pct"/>
            <w:tcBorders>
              <w:top w:val="nil"/>
              <w:left w:val="nil"/>
              <w:bottom w:val="nil"/>
              <w:right w:val="nil"/>
            </w:tcBorders>
            <w:vAlign w:val="center"/>
          </w:tcPr>
          <w:p>
            <w:pPr>
              <w:jc w:val="center"/>
              <w:rPr>
                <w:rFonts w:ascii="宋体"/>
                <w:sz w:val="18"/>
              </w:rPr>
            </w:pPr>
          </w:p>
        </w:tc>
        <w:tc>
          <w:tcPr>
            <w:tcW w:w="633" w:type="pct"/>
            <w:tcBorders>
              <w:top w:val="nil"/>
              <w:left w:val="nil"/>
              <w:bottom w:val="nil"/>
            </w:tcBorders>
            <w:vAlign w:val="center"/>
          </w:tcPr>
          <w:p>
            <w:pPr>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37" w:hRule="atLeast"/>
        </w:trPr>
        <w:tc>
          <w:tcPr>
            <w:tcW w:w="448" w:type="pct"/>
            <w:vMerge w:val="continue"/>
            <w:tcBorders>
              <w:top w:val="single" w:color="auto" w:sz="2" w:space="0"/>
              <w:bottom w:val="single" w:color="auto" w:sz="2"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2" w:space="0"/>
              <w:right w:val="single" w:color="auto" w:sz="2" w:space="0"/>
            </w:tcBorders>
          </w:tcPr>
          <w:p>
            <w:pPr>
              <w:ind w:firstLine="180" w:firstLineChars="100"/>
              <w:rPr>
                <w:rFonts w:ascii="宋体"/>
                <w:sz w:val="18"/>
              </w:rPr>
            </w:pPr>
            <w:r>
              <w:rPr>
                <w:rFonts w:hint="eastAsia" w:ascii="宋体" w:hAnsi="宋体" w:cs="宋体"/>
                <w:sz w:val="18"/>
                <w:szCs w:val="18"/>
              </w:rPr>
              <w:t>博士、硕士导师</w:t>
            </w:r>
          </w:p>
        </w:tc>
        <w:tc>
          <w:tcPr>
            <w:tcW w:w="437" w:type="pct"/>
            <w:tcBorders>
              <w:top w:val="single" w:color="auto" w:sz="2" w:space="0"/>
              <w:left w:val="single" w:color="auto" w:sz="2" w:space="0"/>
              <w:bottom w:val="single" w:color="auto" w:sz="2" w:space="0"/>
              <w:right w:val="single" w:color="auto" w:sz="2" w:space="0"/>
            </w:tcBorders>
          </w:tcPr>
          <w:p>
            <w:pPr>
              <w:jc w:val="center"/>
              <w:rPr>
                <w:rFonts w:ascii="宋体"/>
                <w:sz w:val="18"/>
              </w:rPr>
            </w:pPr>
            <w:r>
              <w:rPr>
                <w:rFonts w:ascii="宋体" w:hAnsi="宋体"/>
                <w:sz w:val="18"/>
              </w:rPr>
              <w:t>10</w:t>
            </w:r>
          </w:p>
        </w:tc>
        <w:tc>
          <w:tcPr>
            <w:tcW w:w="635" w:type="pct"/>
            <w:tcBorders>
              <w:top w:val="nil"/>
              <w:left w:val="single" w:color="auto" w:sz="2" w:space="0"/>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5" w:type="pct"/>
            <w:tcBorders>
              <w:top w:val="nil"/>
              <w:left w:val="nil"/>
              <w:bottom w:val="nil"/>
              <w:right w:val="nil"/>
            </w:tcBorders>
            <w:vAlign w:val="center"/>
          </w:tcPr>
          <w:p>
            <w:pPr>
              <w:jc w:val="center"/>
              <w:rPr>
                <w:rFonts w:ascii="宋体"/>
                <w:sz w:val="18"/>
              </w:rPr>
            </w:pPr>
            <w:r>
              <w:rPr>
                <w:rFonts w:ascii="宋体"/>
                <w:sz w:val="18"/>
              </w:rPr>
              <w:t>&amp;</w:t>
            </w:r>
          </w:p>
        </w:tc>
        <w:tc>
          <w:tcPr>
            <w:tcW w:w="633" w:type="pct"/>
            <w:tcBorders>
              <w:top w:val="nil"/>
              <w:left w:val="nil"/>
              <w:bottom w:val="nil"/>
            </w:tcBorders>
            <w:vAlign w:val="center"/>
          </w:tcPr>
          <w:p>
            <w:pPr>
              <w:jc w:val="center"/>
              <w:rPr>
                <w:rFonts w:ascii="宋体"/>
                <w:sz w:val="18"/>
              </w:rPr>
            </w:pPr>
            <w:r>
              <w:rPr>
                <w:rFonts w:ascii="宋体"/>
                <w:sz w:val="18"/>
              </w:rPr>
              <w:t>&amp;</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14" w:hRule="atLeast"/>
        </w:trPr>
        <w:tc>
          <w:tcPr>
            <w:tcW w:w="448" w:type="pct"/>
            <w:vMerge w:val="continue"/>
            <w:tcBorders>
              <w:top w:val="single" w:color="auto" w:sz="2" w:space="0"/>
              <w:bottom w:val="single" w:color="auto" w:sz="8" w:space="0"/>
              <w:right w:val="single" w:color="auto" w:sz="2" w:space="0"/>
            </w:tcBorders>
          </w:tcPr>
          <w:p>
            <w:pPr>
              <w:rPr>
                <w:rFonts w:ascii="宋体"/>
                <w:sz w:val="18"/>
              </w:rPr>
            </w:pPr>
          </w:p>
        </w:tc>
        <w:tc>
          <w:tcPr>
            <w:tcW w:w="942" w:type="pct"/>
            <w:tcBorders>
              <w:top w:val="single" w:color="auto" w:sz="2" w:space="0"/>
              <w:left w:val="single" w:color="auto" w:sz="2" w:space="0"/>
              <w:bottom w:val="single" w:color="auto" w:sz="8" w:space="0"/>
              <w:right w:val="single" w:color="auto" w:sz="2" w:space="0"/>
            </w:tcBorders>
          </w:tcPr>
          <w:p>
            <w:pPr>
              <w:ind w:firstLine="360" w:firstLineChars="200"/>
              <w:rPr>
                <w:rFonts w:ascii="宋体"/>
                <w:sz w:val="18"/>
              </w:rPr>
            </w:pPr>
            <w:r>
              <w:rPr>
                <w:rFonts w:ascii="宋体" w:hAnsi="宋体" w:cs="宋体"/>
                <w:sz w:val="18"/>
                <w:szCs w:val="18"/>
              </w:rPr>
              <w:t>#</w:t>
            </w:r>
            <w:r>
              <w:rPr>
                <w:rFonts w:hint="eastAsia" w:ascii="宋体" w:hAnsi="宋体" w:cs="宋体"/>
                <w:sz w:val="18"/>
                <w:szCs w:val="18"/>
              </w:rPr>
              <w:t>女</w:t>
            </w:r>
          </w:p>
        </w:tc>
        <w:tc>
          <w:tcPr>
            <w:tcW w:w="437" w:type="pct"/>
            <w:tcBorders>
              <w:top w:val="single" w:color="auto" w:sz="2" w:space="0"/>
              <w:left w:val="single" w:color="auto" w:sz="2" w:space="0"/>
              <w:bottom w:val="single" w:color="auto" w:sz="8" w:space="0"/>
              <w:right w:val="single" w:color="auto" w:sz="2" w:space="0"/>
            </w:tcBorders>
          </w:tcPr>
          <w:p>
            <w:pPr>
              <w:jc w:val="center"/>
              <w:rPr>
                <w:rFonts w:ascii="宋体"/>
                <w:sz w:val="18"/>
              </w:rPr>
            </w:pPr>
            <w:r>
              <w:rPr>
                <w:rFonts w:ascii="宋体" w:hAnsi="宋体" w:cs="宋体"/>
                <w:sz w:val="18"/>
                <w:szCs w:val="18"/>
              </w:rPr>
              <w:t>11</w:t>
            </w:r>
          </w:p>
        </w:tc>
        <w:tc>
          <w:tcPr>
            <w:tcW w:w="635" w:type="pct"/>
            <w:tcBorders>
              <w:top w:val="nil"/>
              <w:left w:val="single" w:color="auto" w:sz="2" w:space="0"/>
              <w:bottom w:val="single" w:color="auto" w:sz="8" w:space="0"/>
              <w:right w:val="nil"/>
            </w:tcBorders>
            <w:vAlign w:val="center"/>
          </w:tcPr>
          <w:p>
            <w:pPr>
              <w:jc w:val="center"/>
              <w:rPr>
                <w:rFonts w:ascii="宋体"/>
                <w:sz w:val="18"/>
              </w:rPr>
            </w:pPr>
            <w:r>
              <w:rPr>
                <w:rFonts w:ascii="宋体"/>
                <w:sz w:val="18"/>
              </w:rPr>
              <w:t>&amp;</w:t>
            </w:r>
          </w:p>
        </w:tc>
        <w:tc>
          <w:tcPr>
            <w:tcW w:w="635" w:type="pct"/>
            <w:tcBorders>
              <w:top w:val="nil"/>
              <w:left w:val="nil"/>
              <w:bottom w:val="single" w:color="auto" w:sz="8" w:space="0"/>
              <w:right w:val="nil"/>
            </w:tcBorders>
            <w:vAlign w:val="center"/>
          </w:tcPr>
          <w:p>
            <w:pPr>
              <w:jc w:val="center"/>
              <w:rPr>
                <w:rFonts w:ascii="宋体"/>
                <w:sz w:val="18"/>
              </w:rPr>
            </w:pPr>
            <w:r>
              <w:rPr>
                <w:rFonts w:hint="eastAsia" w:ascii="宋体"/>
                <w:sz w:val="18"/>
              </w:rPr>
              <w:t>—</w:t>
            </w:r>
          </w:p>
        </w:tc>
        <w:tc>
          <w:tcPr>
            <w:tcW w:w="635" w:type="pct"/>
            <w:tcBorders>
              <w:top w:val="nil"/>
              <w:left w:val="nil"/>
              <w:bottom w:val="single" w:color="auto" w:sz="8" w:space="0"/>
              <w:right w:val="nil"/>
            </w:tcBorders>
            <w:vAlign w:val="center"/>
          </w:tcPr>
          <w:p>
            <w:pPr>
              <w:jc w:val="center"/>
              <w:rPr>
                <w:rFonts w:ascii="宋体"/>
                <w:sz w:val="18"/>
              </w:rPr>
            </w:pPr>
            <w:r>
              <w:rPr>
                <w:rFonts w:ascii="宋体"/>
                <w:sz w:val="18"/>
              </w:rPr>
              <w:t>&amp;</w:t>
            </w:r>
          </w:p>
        </w:tc>
        <w:tc>
          <w:tcPr>
            <w:tcW w:w="635" w:type="pct"/>
            <w:tcBorders>
              <w:top w:val="nil"/>
              <w:left w:val="nil"/>
              <w:bottom w:val="single" w:color="auto" w:sz="8" w:space="0"/>
              <w:right w:val="nil"/>
            </w:tcBorders>
            <w:vAlign w:val="center"/>
          </w:tcPr>
          <w:p>
            <w:pPr>
              <w:jc w:val="center"/>
              <w:rPr>
                <w:rFonts w:ascii="宋体"/>
                <w:sz w:val="18"/>
              </w:rPr>
            </w:pPr>
            <w:r>
              <w:rPr>
                <w:rFonts w:ascii="宋体"/>
                <w:sz w:val="18"/>
              </w:rPr>
              <w:t>&amp;</w:t>
            </w:r>
          </w:p>
        </w:tc>
        <w:tc>
          <w:tcPr>
            <w:tcW w:w="633" w:type="pct"/>
            <w:tcBorders>
              <w:top w:val="nil"/>
              <w:left w:val="nil"/>
              <w:bottom w:val="single" w:color="auto" w:sz="8" w:space="0"/>
            </w:tcBorders>
            <w:vAlign w:val="center"/>
          </w:tcPr>
          <w:p>
            <w:pPr>
              <w:jc w:val="center"/>
              <w:rPr>
                <w:rFonts w:ascii="宋体"/>
                <w:sz w:val="18"/>
              </w:rPr>
            </w:pPr>
            <w:r>
              <w:rPr>
                <w:rFonts w:ascii="宋体"/>
                <w:sz w:val="18"/>
              </w:rPr>
              <w:t>&amp;</w:t>
            </w:r>
          </w:p>
        </w:tc>
      </w:tr>
    </w:tbl>
    <w:p>
      <w:pPr>
        <w:ind w:right="-800" w:rightChars="-381"/>
        <w:rPr>
          <w:rFonts w:ascii="宋体"/>
          <w:sz w:val="18"/>
        </w:rPr>
      </w:pPr>
      <w:r>
        <w:rPr>
          <w:rFonts w:hint="eastAsia" w:ascii="宋体" w:hAnsi="宋体" w:cs="宋体"/>
          <w:sz w:val="18"/>
          <w:szCs w:val="18"/>
        </w:rPr>
        <w:t>续表</w:t>
      </w:r>
    </w:p>
    <w:tbl>
      <w:tblPr>
        <w:tblStyle w:val="16"/>
        <w:tblW w:w="4775" w:type="pct"/>
        <w:tblInd w:w="2"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1358"/>
        <w:gridCol w:w="1358"/>
        <w:gridCol w:w="1356"/>
        <w:gridCol w:w="1356"/>
        <w:gridCol w:w="135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834" w:type="pct"/>
            <w:vAlign w:val="center"/>
          </w:tcPr>
          <w:p>
            <w:pPr>
              <w:autoSpaceDE w:val="0"/>
              <w:autoSpaceDN w:val="0"/>
              <w:adjustRightInd w:val="0"/>
              <w:jc w:val="center"/>
              <w:rPr>
                <w:rFonts w:ascii="宋体"/>
                <w:sz w:val="18"/>
              </w:rPr>
            </w:pPr>
            <w:r>
              <w:rPr>
                <w:rFonts w:ascii="宋体" w:hAnsi="宋体" w:cs="宋体"/>
                <w:sz w:val="18"/>
                <w:szCs w:val="18"/>
              </w:rPr>
              <w:t>40-44</w:t>
            </w:r>
            <w:r>
              <w:rPr>
                <w:rFonts w:hint="eastAsia" w:ascii="宋体" w:hAnsi="宋体" w:cs="宋体"/>
                <w:sz w:val="18"/>
                <w:szCs w:val="18"/>
              </w:rPr>
              <w:t>岁</w:t>
            </w:r>
          </w:p>
        </w:tc>
        <w:tc>
          <w:tcPr>
            <w:tcW w:w="834" w:type="pct"/>
            <w:vAlign w:val="center"/>
          </w:tcPr>
          <w:p>
            <w:pPr>
              <w:autoSpaceDE w:val="0"/>
              <w:autoSpaceDN w:val="0"/>
              <w:adjustRightInd w:val="0"/>
              <w:jc w:val="center"/>
              <w:rPr>
                <w:rFonts w:ascii="宋体"/>
                <w:sz w:val="18"/>
              </w:rPr>
            </w:pPr>
            <w:r>
              <w:rPr>
                <w:rFonts w:ascii="宋体" w:hAnsi="宋体" w:cs="宋体"/>
                <w:sz w:val="18"/>
                <w:szCs w:val="18"/>
              </w:rPr>
              <w:t>45-49</w:t>
            </w:r>
            <w:r>
              <w:rPr>
                <w:rFonts w:hint="eastAsia" w:ascii="宋体" w:hAnsi="宋体" w:cs="宋体"/>
                <w:sz w:val="18"/>
                <w:szCs w:val="18"/>
              </w:rPr>
              <w:t>岁</w:t>
            </w:r>
          </w:p>
        </w:tc>
        <w:tc>
          <w:tcPr>
            <w:tcW w:w="834" w:type="pct"/>
            <w:vAlign w:val="center"/>
          </w:tcPr>
          <w:p>
            <w:pPr>
              <w:autoSpaceDE w:val="0"/>
              <w:autoSpaceDN w:val="0"/>
              <w:adjustRightInd w:val="0"/>
              <w:jc w:val="center"/>
              <w:rPr>
                <w:rFonts w:ascii="宋体"/>
                <w:sz w:val="18"/>
              </w:rPr>
            </w:pPr>
            <w:r>
              <w:rPr>
                <w:rFonts w:ascii="宋体" w:hAnsi="宋体" w:cs="宋体"/>
                <w:sz w:val="18"/>
                <w:szCs w:val="18"/>
              </w:rPr>
              <w:t>50-54</w:t>
            </w:r>
            <w:r>
              <w:rPr>
                <w:rFonts w:hint="eastAsia" w:ascii="宋体" w:hAnsi="宋体" w:cs="宋体"/>
                <w:sz w:val="18"/>
                <w:szCs w:val="18"/>
              </w:rPr>
              <w:t>岁</w:t>
            </w:r>
          </w:p>
        </w:tc>
        <w:tc>
          <w:tcPr>
            <w:tcW w:w="833" w:type="pct"/>
            <w:vAlign w:val="center"/>
          </w:tcPr>
          <w:p>
            <w:pPr>
              <w:autoSpaceDE w:val="0"/>
              <w:autoSpaceDN w:val="0"/>
              <w:adjustRightInd w:val="0"/>
              <w:jc w:val="center"/>
              <w:rPr>
                <w:rFonts w:ascii="宋体"/>
                <w:sz w:val="18"/>
              </w:rPr>
            </w:pPr>
            <w:r>
              <w:rPr>
                <w:rFonts w:ascii="宋体" w:hAnsi="宋体" w:cs="宋体"/>
                <w:sz w:val="18"/>
                <w:szCs w:val="18"/>
              </w:rPr>
              <w:t>55-59</w:t>
            </w:r>
            <w:r>
              <w:rPr>
                <w:rFonts w:hint="eastAsia" w:ascii="宋体" w:hAnsi="宋体" w:cs="宋体"/>
                <w:sz w:val="18"/>
                <w:szCs w:val="18"/>
              </w:rPr>
              <w:t>岁</w:t>
            </w:r>
          </w:p>
        </w:tc>
        <w:tc>
          <w:tcPr>
            <w:tcW w:w="833" w:type="pct"/>
            <w:vAlign w:val="center"/>
          </w:tcPr>
          <w:p>
            <w:pPr>
              <w:autoSpaceDE w:val="0"/>
              <w:autoSpaceDN w:val="0"/>
              <w:adjustRightInd w:val="0"/>
              <w:jc w:val="center"/>
              <w:rPr>
                <w:rFonts w:ascii="宋体"/>
                <w:sz w:val="18"/>
              </w:rPr>
            </w:pPr>
            <w:r>
              <w:rPr>
                <w:rFonts w:ascii="宋体" w:hAnsi="宋体" w:cs="宋体"/>
                <w:sz w:val="18"/>
                <w:szCs w:val="18"/>
              </w:rPr>
              <w:t>60-64</w:t>
            </w:r>
            <w:r>
              <w:rPr>
                <w:rFonts w:hint="eastAsia" w:ascii="宋体" w:hAnsi="宋体" w:cs="宋体"/>
                <w:sz w:val="18"/>
                <w:szCs w:val="18"/>
              </w:rPr>
              <w:t>岁</w:t>
            </w:r>
          </w:p>
        </w:tc>
        <w:tc>
          <w:tcPr>
            <w:tcW w:w="832" w:type="pct"/>
            <w:vAlign w:val="center"/>
          </w:tcPr>
          <w:p>
            <w:pPr>
              <w:autoSpaceDE w:val="0"/>
              <w:autoSpaceDN w:val="0"/>
              <w:adjustRightInd w:val="0"/>
              <w:jc w:val="center"/>
              <w:rPr>
                <w:rFonts w:ascii="宋体"/>
                <w:sz w:val="18"/>
              </w:rPr>
            </w:pPr>
            <w:r>
              <w:rPr>
                <w:rFonts w:ascii="宋体" w:hAnsi="宋体" w:cs="宋体"/>
                <w:sz w:val="18"/>
                <w:szCs w:val="18"/>
              </w:rPr>
              <w:t>65</w:t>
            </w:r>
            <w:r>
              <w:rPr>
                <w:rFonts w:hint="eastAsia" w:ascii="宋体" w:hAnsi="宋体" w:cs="宋体"/>
                <w:sz w:val="18"/>
                <w:szCs w:val="18"/>
              </w:rPr>
              <w:t>岁以上</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834" w:type="pct"/>
          </w:tcPr>
          <w:p>
            <w:pPr>
              <w:jc w:val="center"/>
              <w:rPr>
                <w:rFonts w:ascii="宋体"/>
                <w:sz w:val="18"/>
              </w:rPr>
            </w:pPr>
            <w:r>
              <w:rPr>
                <w:rFonts w:ascii="宋体" w:hAnsi="宋体" w:cs="宋体"/>
                <w:sz w:val="18"/>
                <w:szCs w:val="18"/>
              </w:rPr>
              <w:t>6</w:t>
            </w:r>
          </w:p>
        </w:tc>
        <w:tc>
          <w:tcPr>
            <w:tcW w:w="834" w:type="pct"/>
          </w:tcPr>
          <w:p>
            <w:pPr>
              <w:jc w:val="center"/>
              <w:rPr>
                <w:rFonts w:ascii="宋体"/>
                <w:sz w:val="18"/>
              </w:rPr>
            </w:pPr>
            <w:r>
              <w:rPr>
                <w:rFonts w:ascii="宋体" w:hAnsi="宋体" w:cs="宋体"/>
                <w:sz w:val="18"/>
                <w:szCs w:val="18"/>
              </w:rPr>
              <w:t>7</w:t>
            </w:r>
          </w:p>
        </w:tc>
        <w:tc>
          <w:tcPr>
            <w:tcW w:w="834" w:type="pct"/>
          </w:tcPr>
          <w:p>
            <w:pPr>
              <w:jc w:val="center"/>
              <w:rPr>
                <w:rFonts w:ascii="宋体"/>
                <w:sz w:val="18"/>
              </w:rPr>
            </w:pPr>
            <w:r>
              <w:rPr>
                <w:rFonts w:ascii="宋体" w:hAnsi="宋体" w:cs="宋体"/>
                <w:sz w:val="18"/>
                <w:szCs w:val="18"/>
              </w:rPr>
              <w:t>8</w:t>
            </w:r>
          </w:p>
        </w:tc>
        <w:tc>
          <w:tcPr>
            <w:tcW w:w="833" w:type="pct"/>
          </w:tcPr>
          <w:p>
            <w:pPr>
              <w:jc w:val="center"/>
              <w:rPr>
                <w:rFonts w:ascii="宋体"/>
                <w:sz w:val="18"/>
              </w:rPr>
            </w:pPr>
            <w:r>
              <w:rPr>
                <w:rFonts w:ascii="宋体" w:hAnsi="宋体" w:cs="宋体"/>
                <w:sz w:val="18"/>
                <w:szCs w:val="18"/>
              </w:rPr>
              <w:t>9</w:t>
            </w:r>
          </w:p>
        </w:tc>
        <w:tc>
          <w:tcPr>
            <w:tcW w:w="833" w:type="pct"/>
          </w:tcPr>
          <w:p>
            <w:pPr>
              <w:jc w:val="center"/>
              <w:rPr>
                <w:rFonts w:ascii="宋体"/>
                <w:sz w:val="18"/>
              </w:rPr>
            </w:pPr>
            <w:r>
              <w:rPr>
                <w:rFonts w:ascii="宋体" w:hAnsi="宋体" w:cs="宋体"/>
                <w:sz w:val="18"/>
                <w:szCs w:val="18"/>
              </w:rPr>
              <w:t>10</w:t>
            </w:r>
          </w:p>
        </w:tc>
        <w:tc>
          <w:tcPr>
            <w:tcW w:w="832" w:type="pct"/>
          </w:tcPr>
          <w:p>
            <w:pPr>
              <w:jc w:val="center"/>
              <w:rPr>
                <w:rFonts w:ascii="宋体"/>
                <w:sz w:val="18"/>
              </w:rPr>
            </w:pPr>
            <w:r>
              <w:rPr>
                <w:rFonts w:ascii="宋体" w:hAnsi="宋体" w:cs="宋体"/>
                <w:sz w:val="18"/>
                <w:szCs w:val="18"/>
              </w:rPr>
              <w:t>11</w:t>
            </w:r>
          </w:p>
        </w:tc>
      </w:tr>
    </w:tbl>
    <w:p>
      <w:pPr>
        <w:spacing w:line="240" w:lineRule="exact"/>
        <w:ind w:right="-800" w:rightChars="-381"/>
        <w:rPr>
          <w:rFonts w:asci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本表由</w:t>
      </w:r>
      <w:r>
        <w:rPr>
          <w:rFonts w:hint="eastAsia" w:ascii="宋体" w:hAnsi="宋体"/>
          <w:sz w:val="18"/>
          <w:szCs w:val="18"/>
        </w:rPr>
        <w:t>大学、学院、培养研究生的科研机构填报。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博士导师数据来源于教育部博士生导师信息采集系统。学校如对自动生成的博士生导师统计数据修正，需说明修正原因和依据。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行</w:t>
      </w:r>
      <w:r>
        <w:rPr>
          <w:rFonts w:ascii="宋体" w:hAnsi="宋体"/>
          <w:sz w:val="18"/>
          <w:szCs w:val="18"/>
        </w:rPr>
        <w:t>06</w:t>
      </w:r>
      <w:r>
        <w:rPr>
          <w:rFonts w:hint="eastAsia" w:ascii="宋体" w:hAnsi="宋体"/>
          <w:sz w:val="18"/>
          <w:szCs w:val="18"/>
        </w:rPr>
        <w:t>、</w:t>
      </w:r>
      <w:r>
        <w:rPr>
          <w:rFonts w:ascii="宋体" w:hAnsi="宋体"/>
          <w:sz w:val="18"/>
          <w:szCs w:val="18"/>
        </w:rPr>
        <w:t>07</w:t>
      </w:r>
      <w:r>
        <w:rPr>
          <w:rFonts w:hint="eastAsia" w:ascii="宋体" w:hAnsi="宋体"/>
          <w:sz w:val="18"/>
          <w:szCs w:val="18"/>
        </w:rPr>
        <w:t>、</w:t>
      </w:r>
      <w:r>
        <w:rPr>
          <w:rFonts w:ascii="宋体" w:hAnsi="宋体"/>
          <w:sz w:val="18"/>
          <w:szCs w:val="18"/>
        </w:rPr>
        <w:t>10</w:t>
      </w:r>
      <w:r>
        <w:rPr>
          <w:rFonts w:hint="eastAsia" w:ascii="宋体" w:hAnsi="宋体"/>
          <w:sz w:val="18"/>
          <w:szCs w:val="18"/>
        </w:rPr>
        <w:t>、</w:t>
      </w:r>
      <w:r>
        <w:rPr>
          <w:rFonts w:ascii="宋体" w:hAnsi="宋体"/>
          <w:sz w:val="18"/>
          <w:szCs w:val="18"/>
        </w:rPr>
        <w:t>11</w:t>
      </w:r>
      <w:r>
        <w:rPr>
          <w:rFonts w:hint="eastAsia" w:ascii="宋体" w:hAnsi="宋体"/>
          <w:sz w:val="18"/>
          <w:szCs w:val="18"/>
        </w:rPr>
        <w:t>来源于教育部博士生导师信息采集系统。</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06&gt;=行07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08&gt;=行09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1</w:t>
      </w:r>
      <w:r>
        <w:rPr>
          <w:rFonts w:hint="eastAsia" w:ascii="宋体" w:hAnsi="宋体"/>
          <w:sz w:val="18"/>
          <w:szCs w:val="18"/>
        </w:rPr>
        <w:t>0</w:t>
      </w:r>
      <w:r>
        <w:rPr>
          <w:rFonts w:ascii="宋体" w:hAnsi="宋体"/>
          <w:sz w:val="18"/>
          <w:szCs w:val="18"/>
        </w:rPr>
        <w:t>&gt;=行1</w:t>
      </w:r>
      <w:r>
        <w:rPr>
          <w:rFonts w:hint="eastAsia" w:ascii="宋体" w:hAnsi="宋体"/>
          <w:sz w:val="18"/>
          <w:szCs w:val="18"/>
        </w:rPr>
        <w:t>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01=行03+行04+行05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01=行06+行08+行10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（7）行02=</w:t>
      </w:r>
      <w:r>
        <w:rPr>
          <w:rFonts w:ascii="宋体" w:hAnsi="宋体"/>
          <w:sz w:val="18"/>
          <w:szCs w:val="18"/>
        </w:rPr>
        <w:t>行0</w:t>
      </w:r>
      <w:r>
        <w:rPr>
          <w:rFonts w:hint="eastAsia" w:ascii="宋体" w:hAnsi="宋体"/>
          <w:sz w:val="18"/>
          <w:szCs w:val="18"/>
        </w:rPr>
        <w:t>7</w:t>
      </w:r>
      <w:r>
        <w:rPr>
          <w:rFonts w:ascii="宋体" w:hAnsi="宋体"/>
          <w:sz w:val="18"/>
          <w:szCs w:val="18"/>
        </w:rPr>
        <w:t>+行0</w:t>
      </w:r>
      <w:r>
        <w:rPr>
          <w:rFonts w:hint="eastAsia" w:ascii="宋体" w:hAnsi="宋体"/>
          <w:sz w:val="18"/>
          <w:szCs w:val="18"/>
        </w:rPr>
        <w:t>9</w:t>
      </w:r>
      <w:r>
        <w:rPr>
          <w:rFonts w:ascii="宋体" w:hAnsi="宋体"/>
          <w:sz w:val="18"/>
          <w:szCs w:val="18"/>
        </w:rPr>
        <w:t>+行1</w:t>
      </w:r>
      <w:r>
        <w:rPr>
          <w:rFonts w:hint="eastAsia" w:ascii="宋体" w:hAnsi="宋体"/>
          <w:sz w:val="18"/>
          <w:szCs w:val="18"/>
        </w:rPr>
        <w:t>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（8）列</w:t>
      </w:r>
      <w:r>
        <w:rPr>
          <w:rFonts w:ascii="宋体" w:hAnsi="宋体"/>
          <w:sz w:val="18"/>
          <w:szCs w:val="18"/>
        </w:rPr>
        <w:t>1&gt;=</w:t>
      </w:r>
      <w:r>
        <w:rPr>
          <w:rFonts w:hint="eastAsia" w:ascii="宋体" w:hAnsi="宋体"/>
          <w:sz w:val="18"/>
          <w:szCs w:val="18"/>
        </w:rPr>
        <w:t>列</w:t>
      </w:r>
      <w:r>
        <w:rPr>
          <w:rFonts w:ascii="宋体" w:hAnsi="宋体"/>
          <w:sz w:val="18"/>
          <w:szCs w:val="18"/>
        </w:rPr>
        <w:t>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（9）列</w:t>
      </w:r>
      <w:r>
        <w:rPr>
          <w:rFonts w:ascii="宋体" w:hAnsi="宋体"/>
          <w:sz w:val="18"/>
          <w:szCs w:val="18"/>
        </w:rPr>
        <w:t>1=</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r>
        <w:rPr>
          <w:rFonts w:hint="eastAsia" w:ascii="宋体" w:hAnsi="宋体"/>
          <w:sz w:val="18"/>
          <w:szCs w:val="18"/>
        </w:rPr>
        <w:t>列</w:t>
      </w:r>
      <w:r>
        <w:rPr>
          <w:rFonts w:ascii="宋体" w:hAnsi="宋体"/>
          <w:sz w:val="18"/>
          <w:szCs w:val="18"/>
        </w:rPr>
        <w:t>5+</w:t>
      </w:r>
      <w:r>
        <w:rPr>
          <w:rFonts w:hint="eastAsia" w:ascii="宋体" w:hAnsi="宋体"/>
          <w:sz w:val="18"/>
          <w:szCs w:val="18"/>
        </w:rPr>
        <w:t>列</w:t>
      </w:r>
      <w:r>
        <w:rPr>
          <w:rFonts w:ascii="宋体" w:hAnsi="宋体"/>
          <w:sz w:val="18"/>
          <w:szCs w:val="18"/>
        </w:rPr>
        <w:t>6</w:t>
      </w:r>
      <w:r>
        <w:rPr>
          <w:rFonts w:hint="eastAsia" w:ascii="宋体" w:hAnsi="宋体"/>
          <w:sz w:val="18"/>
          <w:szCs w:val="18"/>
        </w:rPr>
        <w:t>+列7</w:t>
      </w:r>
      <w:r>
        <w:rPr>
          <w:rFonts w:ascii="宋体" w:hAnsi="宋体"/>
          <w:sz w:val="18"/>
          <w:szCs w:val="18"/>
        </w:rPr>
        <w:t>+</w:t>
      </w:r>
      <w:r>
        <w:rPr>
          <w:rFonts w:hint="eastAsia" w:ascii="宋体" w:hAnsi="宋体"/>
          <w:sz w:val="18"/>
          <w:szCs w:val="18"/>
        </w:rPr>
        <w:t>列8</w:t>
      </w:r>
      <w:r>
        <w:rPr>
          <w:rFonts w:ascii="宋体" w:hAnsi="宋体"/>
          <w:sz w:val="18"/>
          <w:szCs w:val="18"/>
        </w:rPr>
        <w:t>+</w:t>
      </w:r>
      <w:r>
        <w:rPr>
          <w:rFonts w:hint="eastAsia" w:ascii="宋体" w:hAnsi="宋体"/>
          <w:sz w:val="18"/>
          <w:szCs w:val="18"/>
        </w:rPr>
        <w:t>列9</w:t>
      </w:r>
      <w:r>
        <w:rPr>
          <w:rFonts w:ascii="宋体" w:hAnsi="宋体"/>
          <w:sz w:val="18"/>
          <w:szCs w:val="18"/>
        </w:rPr>
        <w:t>+</w:t>
      </w:r>
      <w:r>
        <w:rPr>
          <w:rFonts w:hint="eastAsia" w:ascii="宋体" w:hAnsi="宋体"/>
          <w:sz w:val="18"/>
          <w:szCs w:val="18"/>
        </w:rPr>
        <w:t>列1</w:t>
      </w:r>
      <w:r>
        <w:rPr>
          <w:rFonts w:ascii="宋体" w:hAnsi="宋体"/>
          <w:sz w:val="18"/>
          <w:szCs w:val="18"/>
        </w:rPr>
        <w:t>0+</w:t>
      </w:r>
      <w:r>
        <w:rPr>
          <w:rFonts w:hint="eastAsia" w:ascii="宋体" w:hAnsi="宋体"/>
          <w:sz w:val="18"/>
          <w:szCs w:val="18"/>
        </w:rPr>
        <w:t>列1</w:t>
      </w:r>
      <w:r>
        <w:rPr>
          <w:rFonts w:ascii="宋体" w:hAnsi="宋体"/>
          <w:sz w:val="18"/>
          <w:szCs w:val="18"/>
        </w:rPr>
        <w:t>1</w:t>
      </w:r>
      <w:r>
        <w:rPr>
          <w:rFonts w:hint="eastAsia" w:ascii="宋体" w:hAnsi="宋体"/>
          <w:sz w:val="18"/>
          <w:szCs w:val="18"/>
        </w:rPr>
        <w:t>。</w:t>
      </w:r>
      <w:r>
        <w:rPr>
          <w:rFonts w:ascii="宋体" w:hAnsi="宋体"/>
          <w:sz w:val="18"/>
          <w:szCs w:val="18"/>
        </w:rPr>
        <w:t xml:space="preserve"> </w:t>
      </w:r>
    </w:p>
    <w:p>
      <w:pPr>
        <w:ind w:firstLine="360" w:firstLineChars="200"/>
        <w:rPr>
          <w:rFonts w:ascii="宋体" w:hAnsi="宋体"/>
          <w:sz w:val="18"/>
        </w:rPr>
      </w:pPr>
    </w:p>
    <w:p>
      <w:pPr>
        <w:spacing w:before="240" w:after="60" w:line="312" w:lineRule="auto"/>
        <w:jc w:val="center"/>
        <w:outlineLvl w:val="1"/>
        <w:rPr>
          <w:rStyle w:val="24"/>
        </w:rPr>
      </w:pPr>
      <w:r>
        <w:rPr>
          <w:rFonts w:ascii="宋体" w:hAnsi="宋体"/>
          <w:b/>
          <w:sz w:val="28"/>
        </w:rPr>
        <w:br w:type="page"/>
      </w:r>
      <w:bookmarkStart w:id="91" w:name="_Toc427913586"/>
      <w:bookmarkStart w:id="92" w:name="_Toc6001"/>
      <w:bookmarkStart w:id="93" w:name="_Toc497921961"/>
      <w:bookmarkStart w:id="94" w:name="_Toc19290"/>
      <w:r>
        <w:rPr>
          <w:rStyle w:val="24"/>
          <w:rFonts w:hint="eastAsia"/>
        </w:rPr>
        <w:t>（六十六）专职辅导员分年龄、专业技术职务、学历情况</w:t>
      </w:r>
      <w:bookmarkEnd w:id="91"/>
      <w:bookmarkEnd w:id="92"/>
      <w:bookmarkEnd w:id="93"/>
      <w:r>
        <w:rPr>
          <w:rStyle w:val="24"/>
          <w:rFonts w:hint="eastAsia"/>
        </w:rPr>
        <w:t>（教基4366）</w:t>
      </w:r>
    </w:p>
    <w:bookmarkEnd w:id="94"/>
    <w:p>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教基4366</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166"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77"/>
        <w:gridCol w:w="584"/>
        <w:gridCol w:w="813"/>
        <w:gridCol w:w="814"/>
        <w:gridCol w:w="814"/>
        <w:gridCol w:w="814"/>
        <w:gridCol w:w="814"/>
        <w:gridCol w:w="814"/>
        <w:gridCol w:w="814"/>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vMerge w:val="restart"/>
            <w:tcBorders>
              <w:top w:val="single" w:color="auto" w:sz="8" w:space="0"/>
              <w:left w:val="nil"/>
            </w:tcBorders>
            <w:noWrap/>
            <w:vAlign w:val="center"/>
          </w:tcPr>
          <w:p>
            <w:pPr>
              <w:autoSpaceDE w:val="0"/>
              <w:autoSpaceDN w:val="0"/>
              <w:adjustRightInd w:val="0"/>
              <w:jc w:val="center"/>
              <w:rPr>
                <w:rFonts w:ascii="宋体"/>
                <w:sz w:val="18"/>
              </w:rPr>
            </w:pPr>
          </w:p>
          <w:p>
            <w:pPr>
              <w:autoSpaceDE w:val="0"/>
              <w:autoSpaceDN w:val="0"/>
              <w:adjustRightInd w:val="0"/>
              <w:jc w:val="center"/>
              <w:rPr>
                <w:rFonts w:ascii="宋体"/>
                <w:sz w:val="18"/>
              </w:rPr>
            </w:pPr>
            <w:r>
              <w:rPr>
                <w:rFonts w:hint="eastAsia" w:ascii="宋体" w:hAnsi="宋体" w:cs="宋体"/>
                <w:sz w:val="18"/>
                <w:szCs w:val="18"/>
              </w:rPr>
              <w:t>指标名称</w:t>
            </w:r>
          </w:p>
          <w:p>
            <w:pPr>
              <w:autoSpaceDE w:val="0"/>
              <w:autoSpaceDN w:val="0"/>
              <w:adjustRightInd w:val="0"/>
              <w:jc w:val="center"/>
              <w:rPr>
                <w:rFonts w:ascii="宋体"/>
                <w:sz w:val="18"/>
              </w:rPr>
            </w:pPr>
          </w:p>
          <w:p>
            <w:pPr>
              <w:autoSpaceDE w:val="0"/>
              <w:autoSpaceDN w:val="0"/>
              <w:adjustRightInd w:val="0"/>
              <w:jc w:val="center"/>
              <w:rPr>
                <w:rFonts w:ascii="宋体"/>
                <w:sz w:val="18"/>
              </w:rPr>
            </w:pPr>
          </w:p>
        </w:tc>
        <w:tc>
          <w:tcPr>
            <w:tcW w:w="332" w:type="pct"/>
            <w:vMerge w:val="restart"/>
            <w:tcBorders>
              <w:top w:val="single" w:color="auto" w:sz="8" w:space="0"/>
            </w:tcBorders>
            <w:vAlign w:val="center"/>
          </w:tcPr>
          <w:p>
            <w:pPr>
              <w:autoSpaceDE w:val="0"/>
              <w:autoSpaceDN w:val="0"/>
              <w:adjustRightInd w:val="0"/>
              <w:jc w:val="center"/>
              <w:rPr>
                <w:rFonts w:ascii="宋体"/>
                <w:sz w:val="18"/>
              </w:rPr>
            </w:pPr>
            <w:r>
              <w:rPr>
                <w:rFonts w:hint="eastAsia" w:ascii="宋体" w:hAnsi="宋体" w:cs="宋体"/>
                <w:sz w:val="18"/>
                <w:szCs w:val="18"/>
              </w:rPr>
              <w:t>代码</w:t>
            </w:r>
          </w:p>
        </w:tc>
        <w:tc>
          <w:tcPr>
            <w:tcW w:w="462" w:type="pct"/>
            <w:vMerge w:val="restart"/>
            <w:tcBorders>
              <w:top w:val="single" w:color="auto" w:sz="8" w:space="0"/>
            </w:tcBorders>
            <w:vAlign w:val="center"/>
          </w:tcPr>
          <w:p>
            <w:pPr>
              <w:autoSpaceDE w:val="0"/>
              <w:autoSpaceDN w:val="0"/>
              <w:adjustRightInd w:val="0"/>
              <w:jc w:val="center"/>
              <w:rPr>
                <w:rFonts w:ascii="宋体"/>
                <w:sz w:val="18"/>
              </w:rPr>
            </w:pPr>
            <w:r>
              <w:rPr>
                <w:rFonts w:hint="eastAsia" w:ascii="宋体" w:hAnsi="宋体" w:cs="宋体"/>
                <w:sz w:val="18"/>
                <w:szCs w:val="18"/>
              </w:rPr>
              <w:t>合计</w:t>
            </w:r>
          </w:p>
        </w:tc>
        <w:tc>
          <w:tcPr>
            <w:tcW w:w="462" w:type="pct"/>
            <w:vMerge w:val="restart"/>
            <w:tcBorders>
              <w:top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w:t>
            </w:r>
            <w:r>
              <w:rPr>
                <w:rFonts w:hint="eastAsia" w:ascii="宋体" w:hAnsi="宋体" w:cs="宋体"/>
                <w:sz w:val="18"/>
                <w:szCs w:val="18"/>
              </w:rPr>
              <w:t>女</w:t>
            </w:r>
          </w:p>
        </w:tc>
        <w:tc>
          <w:tcPr>
            <w:tcW w:w="462" w:type="pct"/>
            <w:vMerge w:val="restart"/>
            <w:tcBorders>
              <w:top w:val="single" w:color="auto" w:sz="8" w:space="0"/>
              <w:bottom w:val="single" w:color="auto" w:sz="4" w:space="0"/>
              <w:right w:val="nil"/>
            </w:tcBorders>
            <w:noWrap/>
            <w:vAlign w:val="center"/>
          </w:tcPr>
          <w:p>
            <w:pPr>
              <w:autoSpaceDE w:val="0"/>
              <w:autoSpaceDN w:val="0"/>
              <w:adjustRightInd w:val="0"/>
              <w:jc w:val="center"/>
              <w:rPr>
                <w:rFonts w:ascii="宋体"/>
                <w:sz w:val="18"/>
              </w:rPr>
            </w:pPr>
            <w:r>
              <w:rPr>
                <w:rFonts w:hint="eastAsia" w:ascii="宋体" w:hAnsi="宋体" w:cs="宋体"/>
                <w:sz w:val="18"/>
                <w:szCs w:val="18"/>
              </w:rPr>
              <w:t>本专科生专职辅导员</w:t>
            </w: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462"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972" w:type="pct"/>
            <w:gridSpan w:val="2"/>
            <w:vMerge w:val="continue"/>
            <w:tcBorders>
              <w:left w:val="nil"/>
            </w:tcBorders>
            <w:noWrap/>
            <w:vAlign w:val="center"/>
          </w:tcPr>
          <w:p>
            <w:pPr>
              <w:autoSpaceDE w:val="0"/>
              <w:autoSpaceDN w:val="0"/>
              <w:adjustRightInd w:val="0"/>
              <w:rPr>
                <w:rFonts w:ascii="宋体"/>
                <w:sz w:val="18"/>
              </w:rPr>
            </w:pPr>
          </w:p>
        </w:tc>
        <w:tc>
          <w:tcPr>
            <w:tcW w:w="332" w:type="pct"/>
            <w:vMerge w:val="continue"/>
            <w:vAlign w:val="center"/>
          </w:tcPr>
          <w:p>
            <w:pPr>
              <w:autoSpaceDE w:val="0"/>
              <w:autoSpaceDN w:val="0"/>
              <w:adjustRightInd w:val="0"/>
              <w:jc w:val="center"/>
              <w:rPr>
                <w:rFonts w:ascii="宋体"/>
                <w:sz w:val="18"/>
              </w:rPr>
            </w:pPr>
          </w:p>
        </w:tc>
        <w:tc>
          <w:tcPr>
            <w:tcW w:w="462" w:type="pct"/>
            <w:vMerge w:val="continue"/>
            <w:vAlign w:val="center"/>
          </w:tcPr>
          <w:p>
            <w:pPr>
              <w:autoSpaceDE w:val="0"/>
              <w:autoSpaceDN w:val="0"/>
              <w:adjustRightInd w:val="0"/>
              <w:jc w:val="center"/>
              <w:rPr>
                <w:rFonts w:ascii="宋体"/>
                <w:sz w:val="18"/>
              </w:rPr>
            </w:pPr>
          </w:p>
        </w:tc>
        <w:tc>
          <w:tcPr>
            <w:tcW w:w="462" w:type="pct"/>
            <w:vMerge w:val="continue"/>
            <w:vAlign w:val="center"/>
          </w:tcPr>
          <w:p>
            <w:pPr>
              <w:autoSpaceDE w:val="0"/>
              <w:autoSpaceDN w:val="0"/>
              <w:adjustRightInd w:val="0"/>
              <w:jc w:val="center"/>
              <w:rPr>
                <w:rFonts w:ascii="宋体"/>
                <w:sz w:val="18"/>
              </w:rPr>
            </w:pPr>
          </w:p>
        </w:tc>
        <w:tc>
          <w:tcPr>
            <w:tcW w:w="462" w:type="pct"/>
            <w:vMerge w:val="continue"/>
            <w:tcBorders>
              <w:top w:val="single" w:color="auto" w:sz="4" w:space="0"/>
            </w:tcBorders>
            <w:vAlign w:val="center"/>
          </w:tcPr>
          <w:p>
            <w:pPr>
              <w:autoSpaceDE w:val="0"/>
              <w:autoSpaceDN w:val="0"/>
              <w:adjustRightInd w:val="0"/>
              <w:jc w:val="center"/>
              <w:rPr>
                <w:rFonts w:ascii="宋体"/>
                <w:sz w:val="18"/>
              </w:rPr>
            </w:pPr>
          </w:p>
        </w:tc>
        <w:tc>
          <w:tcPr>
            <w:tcW w:w="462"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19</w:t>
            </w:r>
            <w:r>
              <w:rPr>
                <w:rFonts w:hint="eastAsia" w:ascii="宋体" w:hAnsi="宋体" w:cs="宋体"/>
                <w:sz w:val="18"/>
                <w:szCs w:val="18"/>
              </w:rPr>
              <w:t>岁以下</w:t>
            </w:r>
          </w:p>
        </w:tc>
        <w:tc>
          <w:tcPr>
            <w:tcW w:w="462"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20-29</w:t>
            </w:r>
            <w:r>
              <w:rPr>
                <w:rFonts w:hint="eastAsia" w:ascii="宋体" w:hAnsi="宋体" w:cs="宋体"/>
                <w:sz w:val="18"/>
                <w:szCs w:val="18"/>
              </w:rPr>
              <w:t>岁</w:t>
            </w:r>
          </w:p>
        </w:tc>
        <w:tc>
          <w:tcPr>
            <w:tcW w:w="462"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30-39</w:t>
            </w:r>
            <w:r>
              <w:rPr>
                <w:rFonts w:hint="eastAsia" w:ascii="宋体" w:hAnsi="宋体" w:cs="宋体"/>
                <w:sz w:val="18"/>
                <w:szCs w:val="18"/>
              </w:rPr>
              <w:t>岁</w:t>
            </w:r>
          </w:p>
        </w:tc>
        <w:tc>
          <w:tcPr>
            <w:tcW w:w="462"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40-49</w:t>
            </w:r>
            <w:r>
              <w:rPr>
                <w:rFonts w:hint="eastAsia" w:ascii="宋体" w:hAnsi="宋体" w:cs="宋体"/>
                <w:sz w:val="18"/>
                <w:szCs w:val="18"/>
              </w:rPr>
              <w:t>岁</w:t>
            </w:r>
          </w:p>
        </w:tc>
        <w:tc>
          <w:tcPr>
            <w:tcW w:w="462" w:type="pct"/>
            <w:tcBorders>
              <w:top w:val="single" w:color="auto" w:sz="4" w:space="0"/>
              <w:right w:val="nil"/>
            </w:tcBorders>
            <w:noWrap/>
            <w:vAlign w:val="center"/>
          </w:tcPr>
          <w:p>
            <w:pPr>
              <w:autoSpaceDE w:val="0"/>
              <w:autoSpaceDN w:val="0"/>
              <w:adjustRightInd w:val="0"/>
              <w:jc w:val="center"/>
              <w:rPr>
                <w:rFonts w:ascii="宋体"/>
                <w:sz w:val="18"/>
              </w:rPr>
            </w:pPr>
            <w:r>
              <w:rPr>
                <w:rFonts w:ascii="宋体" w:hAnsi="宋体" w:cs="宋体"/>
                <w:sz w:val="18"/>
                <w:szCs w:val="18"/>
              </w:rPr>
              <w:t>50</w:t>
            </w:r>
            <w:r>
              <w:rPr>
                <w:rFonts w:hint="eastAsia" w:ascii="宋体" w:hAnsi="宋体" w:cs="宋体"/>
                <w:sz w:val="18"/>
                <w:szCs w:val="18"/>
              </w:rPr>
              <w:t>岁以上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tcBorders>
              <w:left w:val="nil"/>
              <w:bottom w:val="single" w:color="auto" w:sz="4" w:space="0"/>
            </w:tcBorders>
            <w:noWrap/>
            <w:vAlign w:val="center"/>
          </w:tcPr>
          <w:p>
            <w:pPr>
              <w:autoSpaceDE w:val="0"/>
              <w:autoSpaceDN w:val="0"/>
              <w:adjustRightInd w:val="0"/>
              <w:jc w:val="center"/>
              <w:rPr>
                <w:rFonts w:ascii="宋体"/>
                <w:sz w:val="18"/>
              </w:rPr>
            </w:pPr>
            <w:r>
              <w:rPr>
                <w:rFonts w:hint="eastAsia" w:ascii="宋体" w:hAnsi="宋体" w:cs="宋体"/>
                <w:sz w:val="18"/>
                <w:szCs w:val="18"/>
              </w:rPr>
              <w:t>甲</w:t>
            </w:r>
          </w:p>
        </w:tc>
        <w:tc>
          <w:tcPr>
            <w:tcW w:w="332" w:type="pct"/>
            <w:tcBorders>
              <w:bottom w:val="single" w:color="auto" w:sz="4" w:space="0"/>
            </w:tcBorders>
            <w:vAlign w:val="center"/>
          </w:tcPr>
          <w:p>
            <w:pPr>
              <w:autoSpaceDE w:val="0"/>
              <w:autoSpaceDN w:val="0"/>
              <w:adjustRightInd w:val="0"/>
              <w:jc w:val="center"/>
              <w:rPr>
                <w:rFonts w:ascii="宋体"/>
                <w:sz w:val="18"/>
              </w:rPr>
            </w:pPr>
            <w:r>
              <w:rPr>
                <w:rFonts w:hint="eastAsia" w:ascii="宋体" w:hAnsi="宋体" w:cs="宋体"/>
                <w:sz w:val="18"/>
                <w:szCs w:val="18"/>
              </w:rPr>
              <w:t>乙</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1</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2</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3</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4</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5</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6</w:t>
            </w:r>
          </w:p>
        </w:tc>
        <w:tc>
          <w:tcPr>
            <w:tcW w:w="462" w:type="pct"/>
            <w:tcBorders>
              <w:bottom w:val="single" w:color="auto" w:sz="4" w:space="0"/>
            </w:tcBorders>
            <w:vAlign w:val="center"/>
          </w:tcPr>
          <w:p>
            <w:pPr>
              <w:autoSpaceDE w:val="0"/>
              <w:autoSpaceDN w:val="0"/>
              <w:adjustRightInd w:val="0"/>
              <w:jc w:val="center"/>
              <w:rPr>
                <w:rFonts w:ascii="宋体"/>
                <w:sz w:val="18"/>
              </w:rPr>
            </w:pPr>
            <w:r>
              <w:rPr>
                <w:rFonts w:ascii="宋体" w:hAnsi="宋体" w:cs="宋体"/>
                <w:sz w:val="18"/>
                <w:szCs w:val="18"/>
              </w:rPr>
              <w:t>7</w:t>
            </w:r>
          </w:p>
        </w:tc>
        <w:tc>
          <w:tcPr>
            <w:tcW w:w="462" w:type="pct"/>
            <w:tcBorders>
              <w:bottom w:val="single" w:color="auto" w:sz="4" w:space="0"/>
              <w:right w:val="nil"/>
            </w:tcBorders>
            <w:vAlign w:val="center"/>
          </w:tcPr>
          <w:p>
            <w:pPr>
              <w:autoSpaceDE w:val="0"/>
              <w:autoSpaceDN w:val="0"/>
              <w:adjustRightInd w:val="0"/>
              <w:jc w:val="center"/>
              <w:rPr>
                <w:rFonts w:ascii="宋体"/>
                <w:sz w:val="18"/>
              </w:rPr>
            </w:pPr>
            <w:r>
              <w:rPr>
                <w:rFonts w:ascii="宋体" w:hAnsi="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tcBorders>
              <w:left w:val="nil"/>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总计</w:t>
            </w:r>
          </w:p>
        </w:tc>
        <w:tc>
          <w:tcPr>
            <w:tcW w:w="332" w:type="pct"/>
            <w:tcBorders>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01</w:t>
            </w:r>
          </w:p>
        </w:tc>
        <w:tc>
          <w:tcPr>
            <w:tcW w:w="462" w:type="pct"/>
            <w:tcBorders>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left w:val="nil"/>
              <w:bottom w:val="nil"/>
              <w:right w:val="nil"/>
            </w:tcBorders>
            <w:vAlign w:val="center"/>
          </w:tcPr>
          <w:p>
            <w:pPr>
              <w:autoSpaceDE w:val="0"/>
              <w:autoSpaceDN w:val="0"/>
              <w:adjustRightInd w:val="0"/>
              <w:jc w:val="center"/>
              <w:rPr>
                <w:rFonts w:ascii="宋体"/>
                <w:sz w:val="18"/>
              </w:rPr>
            </w:pPr>
          </w:p>
        </w:tc>
        <w:tc>
          <w:tcPr>
            <w:tcW w:w="462" w:type="pct"/>
            <w:tcBorders>
              <w:left w:val="nil"/>
              <w:bottom w:val="nil"/>
              <w:right w:val="nil"/>
            </w:tcBorders>
            <w:noWrap/>
            <w:vAlign w:val="center"/>
          </w:tcPr>
          <w:p>
            <w:pPr>
              <w:autoSpaceDE w:val="0"/>
              <w:autoSpaceDN w:val="0"/>
              <w:adjustRightInd w:val="0"/>
              <w:jc w:val="center"/>
              <w:rPr>
                <w:rFonts w:ascii="宋体"/>
                <w:sz w:val="18"/>
              </w:rPr>
            </w:pPr>
          </w:p>
        </w:tc>
        <w:tc>
          <w:tcPr>
            <w:tcW w:w="462" w:type="pct"/>
            <w:tcBorders>
              <w:left w:val="nil"/>
              <w:bottom w:val="nil"/>
              <w:right w:val="nil"/>
            </w:tcBorders>
            <w:noWrap/>
            <w:vAlign w:val="center"/>
          </w:tcPr>
          <w:p>
            <w:pPr>
              <w:autoSpaceDE w:val="0"/>
              <w:autoSpaceDN w:val="0"/>
              <w:adjustRightInd w:val="0"/>
              <w:jc w:val="center"/>
              <w:rPr>
                <w:rFonts w:ascii="宋体"/>
                <w:sz w:val="18"/>
              </w:rPr>
            </w:pPr>
          </w:p>
        </w:tc>
        <w:tc>
          <w:tcPr>
            <w:tcW w:w="462" w:type="pct"/>
            <w:tcBorders>
              <w:left w:val="nil"/>
              <w:bottom w:val="nil"/>
              <w:right w:val="nil"/>
            </w:tcBorders>
            <w:noWrap/>
            <w:vAlign w:val="center"/>
          </w:tcPr>
          <w:p>
            <w:pPr>
              <w:autoSpaceDE w:val="0"/>
              <w:autoSpaceDN w:val="0"/>
              <w:adjustRightInd w:val="0"/>
              <w:jc w:val="center"/>
              <w:rPr>
                <w:rFonts w:ascii="宋体"/>
                <w:sz w:val="18"/>
              </w:rPr>
            </w:pPr>
          </w:p>
        </w:tc>
        <w:tc>
          <w:tcPr>
            <w:tcW w:w="462" w:type="pct"/>
            <w:tcBorders>
              <w:left w:val="nil"/>
              <w:bottom w:val="nil"/>
              <w:right w:val="nil"/>
            </w:tcBorders>
            <w:noWrap/>
            <w:vAlign w:val="center"/>
          </w:tcPr>
          <w:p>
            <w:pPr>
              <w:autoSpaceDE w:val="0"/>
              <w:autoSpaceDN w:val="0"/>
              <w:adjustRightInd w:val="0"/>
              <w:jc w:val="center"/>
              <w:rPr>
                <w:rFonts w:ascii="宋体"/>
                <w:sz w:val="18"/>
              </w:rPr>
            </w:pPr>
          </w:p>
        </w:tc>
        <w:tc>
          <w:tcPr>
            <w:tcW w:w="462" w:type="pct"/>
            <w:tcBorders>
              <w:left w:val="nil"/>
              <w:bottom w:val="nil"/>
              <w:right w:val="nil"/>
            </w:tcBorders>
            <w:noWrap/>
            <w:vAlign w:val="center"/>
          </w:tcPr>
          <w:p>
            <w:pPr>
              <w:autoSpaceDE w:val="0"/>
              <w:autoSpaceDN w:val="0"/>
              <w:adjustRightInd w:val="0"/>
              <w:jc w:val="center"/>
              <w:rPr>
                <w:rFonts w:ascii="宋体"/>
                <w:sz w:val="18"/>
              </w:rPr>
            </w:pPr>
          </w:p>
        </w:tc>
        <w:tc>
          <w:tcPr>
            <w:tcW w:w="462" w:type="pct"/>
            <w:tcBorders>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72" w:type="pct"/>
            <w:gridSpan w:val="2"/>
            <w:tcBorders>
              <w:top w:val="single" w:color="auto" w:sz="2" w:space="0"/>
              <w:left w:val="nil"/>
              <w:bottom w:val="single" w:color="auto" w:sz="2" w:space="0"/>
              <w:right w:val="single" w:color="auto" w:sz="2" w:space="0"/>
            </w:tcBorders>
            <w:noWrap/>
            <w:vAlign w:val="center"/>
          </w:tcPr>
          <w:p>
            <w:pPr>
              <w:autoSpaceDE w:val="0"/>
              <w:autoSpaceDN w:val="0"/>
              <w:adjustRightInd w:val="0"/>
              <w:ind w:firstLine="180" w:firstLineChars="100"/>
              <w:rPr>
                <w:rFonts w:ascii="宋体"/>
                <w:sz w:val="18"/>
              </w:rPr>
            </w:pPr>
            <w:r>
              <w:rPr>
                <w:rFonts w:ascii="宋体" w:hAnsi="宋体" w:cs="宋体"/>
                <w:sz w:val="18"/>
                <w:szCs w:val="18"/>
              </w:rPr>
              <w:t>#</w:t>
            </w:r>
            <w:r>
              <w:rPr>
                <w:rFonts w:hint="eastAsia" w:ascii="宋体" w:hAnsi="宋体" w:cs="宋体"/>
                <w:sz w:val="18"/>
                <w:szCs w:val="18"/>
              </w:rPr>
              <w:t>女</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02</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jc w:val="center"/>
            </w:pPr>
            <w:r>
              <w:rPr>
                <w:rFonts w:ascii="宋体" w:hAnsi="宋体" w:cs="宋体"/>
                <w:sz w:val="18"/>
                <w:szCs w:val="18"/>
              </w:rPr>
              <w:t>—</w:t>
            </w: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restart"/>
            <w:tcBorders>
              <w:top w:val="single" w:color="auto" w:sz="2" w:space="0"/>
              <w:left w:val="nil"/>
              <w:bottom w:val="single" w:color="auto" w:sz="2" w:space="0"/>
              <w:right w:val="single" w:color="auto" w:sz="2" w:space="0"/>
            </w:tcBorders>
            <w:noWrap/>
            <w:textDirection w:val="tbRlV"/>
            <w:vAlign w:val="center"/>
          </w:tcPr>
          <w:p>
            <w:pPr>
              <w:autoSpaceDE w:val="0"/>
              <w:autoSpaceDN w:val="0"/>
              <w:adjustRightInd w:val="0"/>
              <w:ind w:left="113" w:right="113"/>
              <w:rPr>
                <w:rFonts w:ascii="宋体"/>
                <w:spacing w:val="-4"/>
                <w:sz w:val="18"/>
              </w:rPr>
            </w:pPr>
            <w:r>
              <w:rPr>
                <w:rFonts w:hint="eastAsia" w:ascii="宋体" w:hAnsi="宋体" w:cs="宋体"/>
                <w:spacing w:val="-4"/>
                <w:sz w:val="18"/>
                <w:szCs w:val="18"/>
              </w:rPr>
              <w:t>按行政职务分</w:t>
            </w: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正处级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03</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副处级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04</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正科级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05</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副科级以下</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06</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restart"/>
            <w:tcBorders>
              <w:top w:val="single" w:color="auto" w:sz="2" w:space="0"/>
              <w:left w:val="nil"/>
              <w:bottom w:val="single" w:color="auto" w:sz="2" w:space="0"/>
              <w:right w:val="single" w:color="auto" w:sz="2" w:space="0"/>
            </w:tcBorders>
            <w:noWrap/>
            <w:textDirection w:val="tbRlV"/>
            <w:vAlign w:val="center"/>
          </w:tcPr>
          <w:p>
            <w:pPr>
              <w:autoSpaceDE w:val="0"/>
              <w:autoSpaceDN w:val="0"/>
              <w:adjustRightInd w:val="0"/>
              <w:ind w:left="113" w:right="113"/>
              <w:rPr>
                <w:rFonts w:ascii="宋体"/>
                <w:sz w:val="18"/>
              </w:rPr>
            </w:pPr>
            <w:r>
              <w:rPr>
                <w:rFonts w:hint="eastAsia" w:ascii="宋体" w:hAnsi="宋体" w:cs="宋体"/>
                <w:sz w:val="18"/>
                <w:szCs w:val="18"/>
              </w:rPr>
              <w:t>按专业技术职务分</w:t>
            </w: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正高级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07</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副高级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08</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中级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09</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初级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10</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textDirection w:val="tbRlV"/>
            <w:vAlign w:val="center"/>
          </w:tcPr>
          <w:p>
            <w:pPr>
              <w:autoSpaceDE w:val="0"/>
              <w:autoSpaceDN w:val="0"/>
              <w:adjustRightInd w:val="0"/>
              <w:ind w:left="113" w:right="113"/>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未定职级</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11</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restart"/>
            <w:tcBorders>
              <w:top w:val="single" w:color="auto" w:sz="2" w:space="0"/>
              <w:left w:val="nil"/>
              <w:bottom w:val="single" w:color="auto" w:sz="2" w:space="0"/>
              <w:right w:val="single" w:color="auto" w:sz="2" w:space="0"/>
            </w:tcBorders>
            <w:noWrap/>
            <w:textDirection w:val="tbRlV"/>
            <w:vAlign w:val="center"/>
          </w:tcPr>
          <w:p>
            <w:pPr>
              <w:autoSpaceDE w:val="0"/>
              <w:autoSpaceDN w:val="0"/>
              <w:adjustRightInd w:val="0"/>
              <w:ind w:left="113" w:right="113"/>
              <w:jc w:val="center"/>
              <w:rPr>
                <w:rFonts w:ascii="宋体"/>
                <w:sz w:val="18"/>
              </w:rPr>
            </w:pPr>
            <w:r>
              <w:rPr>
                <w:rFonts w:hint="eastAsia" w:ascii="宋体" w:hAnsi="宋体" w:cs="宋体"/>
                <w:sz w:val="18"/>
                <w:szCs w:val="18"/>
              </w:rPr>
              <w:t>按学历分</w:t>
            </w: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博士研究生</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12</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vAlign w:val="center"/>
          </w:tcPr>
          <w:p>
            <w:pPr>
              <w:autoSpaceDE w:val="0"/>
              <w:autoSpaceDN w:val="0"/>
              <w:adjustRightInd w:val="0"/>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硕士研究生</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13</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2" w:space="0"/>
              <w:right w:val="single" w:color="auto" w:sz="2" w:space="0"/>
            </w:tcBorders>
            <w:vAlign w:val="center"/>
          </w:tcPr>
          <w:p>
            <w:pPr>
              <w:autoSpaceDE w:val="0"/>
              <w:autoSpaceDN w:val="0"/>
              <w:adjustRightInd w:val="0"/>
              <w:rPr>
                <w:rFonts w:ascii="宋体"/>
                <w:sz w:val="18"/>
              </w:rPr>
            </w:pPr>
          </w:p>
        </w:tc>
        <w:tc>
          <w:tcPr>
            <w:tcW w:w="669"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本科</w:t>
            </w:r>
          </w:p>
        </w:tc>
        <w:tc>
          <w:tcPr>
            <w:tcW w:w="332" w:type="pct"/>
            <w:tcBorders>
              <w:top w:val="single" w:color="auto" w:sz="2" w:space="0"/>
              <w:left w:val="single" w:color="auto" w:sz="2" w:space="0"/>
              <w:bottom w:val="single" w:color="auto" w:sz="2"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14</w:t>
            </w:r>
          </w:p>
        </w:tc>
        <w:tc>
          <w:tcPr>
            <w:tcW w:w="462" w:type="pct"/>
            <w:tcBorders>
              <w:top w:val="nil"/>
              <w:left w:val="single" w:color="auto" w:sz="2" w:space="0"/>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c>
          <w:tcPr>
            <w:tcW w:w="462" w:type="pct"/>
            <w:tcBorders>
              <w:top w:val="nil"/>
              <w:left w:val="nil"/>
              <w:bottom w:val="nil"/>
              <w:right w:val="nil"/>
            </w:tcBorders>
            <w:noWrap/>
            <w:vAlign w:val="center"/>
          </w:tcPr>
          <w:p>
            <w:pPr>
              <w:autoSpaceDE w:val="0"/>
              <w:autoSpaceDN w:val="0"/>
              <w:adjustRightInd w:val="0"/>
              <w:jc w:val="center"/>
              <w:rPr>
                <w:rFonts w:asci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3" w:type="pct"/>
            <w:vMerge w:val="continue"/>
            <w:tcBorders>
              <w:top w:val="single" w:color="auto" w:sz="2" w:space="0"/>
              <w:left w:val="nil"/>
              <w:bottom w:val="single" w:color="auto" w:sz="8" w:space="0"/>
              <w:right w:val="single" w:color="auto" w:sz="2" w:space="0"/>
            </w:tcBorders>
            <w:vAlign w:val="center"/>
          </w:tcPr>
          <w:p>
            <w:pPr>
              <w:autoSpaceDE w:val="0"/>
              <w:autoSpaceDN w:val="0"/>
              <w:adjustRightInd w:val="0"/>
              <w:rPr>
                <w:rFonts w:ascii="宋体"/>
                <w:sz w:val="18"/>
              </w:rPr>
            </w:pPr>
          </w:p>
        </w:tc>
        <w:tc>
          <w:tcPr>
            <w:tcW w:w="669" w:type="pct"/>
            <w:tcBorders>
              <w:top w:val="single" w:color="auto" w:sz="2" w:space="0"/>
              <w:left w:val="single" w:color="auto" w:sz="2" w:space="0"/>
              <w:bottom w:val="single" w:color="auto" w:sz="8" w:space="0"/>
              <w:right w:val="single" w:color="auto" w:sz="2" w:space="0"/>
            </w:tcBorders>
            <w:noWrap/>
            <w:vAlign w:val="center"/>
          </w:tcPr>
          <w:p>
            <w:pPr>
              <w:autoSpaceDE w:val="0"/>
              <w:autoSpaceDN w:val="0"/>
              <w:adjustRightInd w:val="0"/>
              <w:rPr>
                <w:rFonts w:ascii="宋体"/>
                <w:sz w:val="18"/>
              </w:rPr>
            </w:pPr>
            <w:r>
              <w:rPr>
                <w:rFonts w:hint="eastAsia" w:ascii="宋体" w:hAnsi="宋体" w:cs="宋体"/>
                <w:sz w:val="18"/>
                <w:szCs w:val="18"/>
              </w:rPr>
              <w:t>专科以下</w:t>
            </w:r>
          </w:p>
        </w:tc>
        <w:tc>
          <w:tcPr>
            <w:tcW w:w="332" w:type="pct"/>
            <w:tcBorders>
              <w:top w:val="single" w:color="auto" w:sz="2" w:space="0"/>
              <w:left w:val="single" w:color="auto" w:sz="2" w:space="0"/>
              <w:bottom w:val="single" w:color="auto" w:sz="8" w:space="0"/>
              <w:right w:val="single" w:color="auto" w:sz="2" w:space="0"/>
            </w:tcBorders>
            <w:noWrap/>
            <w:vAlign w:val="center"/>
          </w:tcPr>
          <w:p>
            <w:pPr>
              <w:autoSpaceDE w:val="0"/>
              <w:autoSpaceDN w:val="0"/>
              <w:adjustRightInd w:val="0"/>
              <w:jc w:val="center"/>
              <w:rPr>
                <w:rFonts w:ascii="宋体"/>
                <w:sz w:val="18"/>
              </w:rPr>
            </w:pPr>
            <w:r>
              <w:rPr>
                <w:rFonts w:ascii="宋体" w:hAnsi="宋体" w:cs="宋体"/>
                <w:sz w:val="18"/>
                <w:szCs w:val="18"/>
              </w:rPr>
              <w:t>15</w:t>
            </w:r>
          </w:p>
        </w:tc>
        <w:tc>
          <w:tcPr>
            <w:tcW w:w="462" w:type="pct"/>
            <w:tcBorders>
              <w:top w:val="nil"/>
              <w:left w:val="single" w:color="auto" w:sz="2" w:space="0"/>
              <w:bottom w:val="single" w:color="auto" w:sz="8" w:space="0"/>
              <w:right w:val="nil"/>
            </w:tcBorders>
            <w:noWrap/>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sz w:val="18"/>
              </w:rPr>
            </w:pPr>
          </w:p>
        </w:tc>
        <w:tc>
          <w:tcPr>
            <w:tcW w:w="462" w:type="pct"/>
            <w:tcBorders>
              <w:top w:val="nil"/>
              <w:left w:val="nil"/>
              <w:bottom w:val="single" w:color="auto" w:sz="8" w:space="0"/>
              <w:right w:val="nil"/>
            </w:tcBorders>
            <w:noWrap/>
            <w:vAlign w:val="center"/>
          </w:tcPr>
          <w:p>
            <w:pPr>
              <w:autoSpaceDE w:val="0"/>
              <w:autoSpaceDN w:val="0"/>
              <w:adjustRightInd w:val="0"/>
              <w:jc w:val="center"/>
              <w:rPr>
                <w:rFonts w:ascii="宋体"/>
                <w:sz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sz w:val="18"/>
        </w:rPr>
      </w:pPr>
      <w:r>
        <w:rPr>
          <w:rFonts w:hint="eastAsia" w:ascii="宋体" w:hAnsi="宋体" w:cs="宋体"/>
          <w:sz w:val="18"/>
          <w:szCs w:val="18"/>
        </w:rPr>
        <w:t>续表</w:t>
      </w:r>
    </w:p>
    <w:tbl>
      <w:tblPr>
        <w:tblStyle w:val="16"/>
        <w:tblW w:w="5000"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1"/>
        <w:gridCol w:w="1420"/>
        <w:gridCol w:w="1420"/>
        <w:gridCol w:w="14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33" w:type="pct"/>
            <w:vMerge w:val="restart"/>
            <w:tcBorders>
              <w:top w:val="single" w:color="auto" w:sz="8" w:space="0"/>
              <w:bottom w:val="single" w:color="auto" w:sz="4" w:space="0"/>
              <w:right w:val="nil"/>
            </w:tcBorders>
            <w:noWrap/>
            <w:vAlign w:val="center"/>
          </w:tcPr>
          <w:p>
            <w:pPr>
              <w:autoSpaceDE w:val="0"/>
              <w:autoSpaceDN w:val="0"/>
              <w:adjustRightInd w:val="0"/>
              <w:jc w:val="center"/>
              <w:rPr>
                <w:rFonts w:ascii="宋体"/>
                <w:sz w:val="18"/>
              </w:rPr>
            </w:pPr>
            <w:r>
              <w:rPr>
                <w:rFonts w:hint="eastAsia" w:ascii="宋体" w:hAnsi="宋体" w:cs="宋体"/>
                <w:sz w:val="18"/>
                <w:szCs w:val="18"/>
              </w:rPr>
              <w:t>研究生专职辅导员</w:t>
            </w:r>
          </w:p>
        </w:tc>
        <w:tc>
          <w:tcPr>
            <w:tcW w:w="833"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834"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833"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833" w:type="pct"/>
            <w:tcBorders>
              <w:top w:val="single" w:color="auto" w:sz="8" w:space="0"/>
              <w:left w:val="nil"/>
              <w:bottom w:val="single" w:color="auto" w:sz="4" w:space="0"/>
              <w:right w:val="nil"/>
            </w:tcBorders>
            <w:vAlign w:val="center"/>
          </w:tcPr>
          <w:p>
            <w:pPr>
              <w:autoSpaceDE w:val="0"/>
              <w:autoSpaceDN w:val="0"/>
              <w:adjustRightInd w:val="0"/>
              <w:jc w:val="center"/>
              <w:rPr>
                <w:rFonts w:ascii="宋体"/>
                <w:sz w:val="18"/>
              </w:rPr>
            </w:pPr>
          </w:p>
        </w:tc>
        <w:tc>
          <w:tcPr>
            <w:tcW w:w="834" w:type="pct"/>
            <w:tcBorders>
              <w:top w:val="single" w:color="auto" w:sz="8" w:space="0"/>
              <w:left w:val="nil"/>
              <w:bottom w:val="single" w:color="auto" w:sz="4" w:space="0"/>
            </w:tcBorders>
            <w:vAlign w:val="center"/>
          </w:tcPr>
          <w:p>
            <w:pPr>
              <w:autoSpaceDE w:val="0"/>
              <w:autoSpaceDN w:val="0"/>
              <w:adjustRightInd w:val="0"/>
              <w:jc w:val="center"/>
              <w:rPr>
                <w:rFonts w:ascii="宋体"/>
                <w:sz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833" w:type="pct"/>
            <w:vMerge w:val="continue"/>
            <w:tcBorders>
              <w:top w:val="single" w:color="auto" w:sz="4" w:space="0"/>
            </w:tcBorders>
            <w:noWrap/>
            <w:vAlign w:val="center"/>
          </w:tcPr>
          <w:p>
            <w:pPr>
              <w:autoSpaceDE w:val="0"/>
              <w:autoSpaceDN w:val="0"/>
              <w:adjustRightInd w:val="0"/>
              <w:jc w:val="center"/>
              <w:rPr>
                <w:rFonts w:ascii="宋体"/>
                <w:sz w:val="18"/>
              </w:rPr>
            </w:pPr>
          </w:p>
        </w:tc>
        <w:tc>
          <w:tcPr>
            <w:tcW w:w="833"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19</w:t>
            </w:r>
            <w:r>
              <w:rPr>
                <w:rFonts w:hint="eastAsia" w:ascii="宋体" w:hAnsi="宋体" w:cs="宋体"/>
                <w:sz w:val="18"/>
                <w:szCs w:val="18"/>
              </w:rPr>
              <w:t>岁以下</w:t>
            </w:r>
          </w:p>
        </w:tc>
        <w:tc>
          <w:tcPr>
            <w:tcW w:w="834"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20-29</w:t>
            </w:r>
            <w:r>
              <w:rPr>
                <w:rFonts w:hint="eastAsia" w:ascii="宋体" w:hAnsi="宋体" w:cs="宋体"/>
                <w:sz w:val="18"/>
                <w:szCs w:val="18"/>
              </w:rPr>
              <w:t>岁</w:t>
            </w:r>
          </w:p>
        </w:tc>
        <w:tc>
          <w:tcPr>
            <w:tcW w:w="833"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30-39</w:t>
            </w:r>
            <w:r>
              <w:rPr>
                <w:rFonts w:hint="eastAsia" w:ascii="宋体" w:hAnsi="宋体" w:cs="宋体"/>
                <w:sz w:val="18"/>
                <w:szCs w:val="18"/>
              </w:rPr>
              <w:t>岁</w:t>
            </w:r>
          </w:p>
        </w:tc>
        <w:tc>
          <w:tcPr>
            <w:tcW w:w="833"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40-49</w:t>
            </w:r>
            <w:r>
              <w:rPr>
                <w:rFonts w:hint="eastAsia" w:ascii="宋体" w:hAnsi="宋体" w:cs="宋体"/>
                <w:sz w:val="18"/>
                <w:szCs w:val="18"/>
              </w:rPr>
              <w:t>岁</w:t>
            </w:r>
          </w:p>
        </w:tc>
        <w:tc>
          <w:tcPr>
            <w:tcW w:w="834" w:type="pct"/>
            <w:tcBorders>
              <w:top w:val="single" w:color="auto" w:sz="4" w:space="0"/>
            </w:tcBorders>
            <w:noWrap/>
            <w:vAlign w:val="center"/>
          </w:tcPr>
          <w:p>
            <w:pPr>
              <w:autoSpaceDE w:val="0"/>
              <w:autoSpaceDN w:val="0"/>
              <w:adjustRightInd w:val="0"/>
              <w:jc w:val="center"/>
              <w:rPr>
                <w:rFonts w:ascii="宋体"/>
                <w:sz w:val="18"/>
              </w:rPr>
            </w:pPr>
            <w:r>
              <w:rPr>
                <w:rFonts w:ascii="宋体" w:hAnsi="宋体" w:cs="宋体"/>
                <w:sz w:val="18"/>
                <w:szCs w:val="18"/>
              </w:rPr>
              <w:t>50</w:t>
            </w:r>
            <w:r>
              <w:rPr>
                <w:rFonts w:hint="eastAsia" w:ascii="宋体" w:hAnsi="宋体" w:cs="宋体"/>
                <w:sz w:val="18"/>
                <w:szCs w:val="18"/>
              </w:rPr>
              <w:t>岁以上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33" w:type="pct"/>
            <w:tcBorders>
              <w:bottom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9</w:t>
            </w:r>
          </w:p>
        </w:tc>
        <w:tc>
          <w:tcPr>
            <w:tcW w:w="833" w:type="pct"/>
            <w:tcBorders>
              <w:bottom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10</w:t>
            </w:r>
          </w:p>
        </w:tc>
        <w:tc>
          <w:tcPr>
            <w:tcW w:w="834" w:type="pct"/>
            <w:tcBorders>
              <w:bottom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11</w:t>
            </w:r>
          </w:p>
        </w:tc>
        <w:tc>
          <w:tcPr>
            <w:tcW w:w="833" w:type="pct"/>
            <w:tcBorders>
              <w:bottom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12</w:t>
            </w:r>
          </w:p>
        </w:tc>
        <w:tc>
          <w:tcPr>
            <w:tcW w:w="833" w:type="pct"/>
            <w:tcBorders>
              <w:bottom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13</w:t>
            </w:r>
          </w:p>
        </w:tc>
        <w:tc>
          <w:tcPr>
            <w:tcW w:w="834" w:type="pct"/>
            <w:tcBorders>
              <w:bottom w:val="single" w:color="auto" w:sz="8" w:space="0"/>
            </w:tcBorders>
            <w:vAlign w:val="center"/>
          </w:tcPr>
          <w:p>
            <w:pPr>
              <w:autoSpaceDE w:val="0"/>
              <w:autoSpaceDN w:val="0"/>
              <w:adjustRightInd w:val="0"/>
              <w:jc w:val="center"/>
              <w:rPr>
                <w:rFonts w:ascii="宋体"/>
                <w:sz w:val="18"/>
              </w:rPr>
            </w:pPr>
            <w:r>
              <w:rPr>
                <w:rFonts w:ascii="宋体" w:hAnsi="宋体" w:cs="宋体"/>
                <w:sz w:val="18"/>
                <w:szCs w:val="18"/>
              </w:rPr>
              <w:t>14</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650" w:leftChars="1" w:hanging="1648" w:hangingChars="916"/>
        <w:rPr>
          <w:rFonts w:ascii="宋体" w:hAnsi="宋体"/>
          <w:sz w:val="18"/>
          <w:szCs w:val="18"/>
        </w:rPr>
      </w:pPr>
      <w:r>
        <w:rPr>
          <w:rFonts w:hint="eastAsia" w:ascii="宋体" w:hAnsi="宋体"/>
          <w:sz w:val="18"/>
          <w:szCs w:val="18"/>
        </w:rPr>
        <w:t>说明：</w:t>
      </w:r>
    </w:p>
    <w:p>
      <w:pPr>
        <w:tabs>
          <w:tab w:val="left" w:pos="567"/>
        </w:tabs>
        <w:spacing w:line="240" w:lineRule="exact"/>
        <w:ind w:left="1650" w:leftChars="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本表由大学、学院、独立学院、本科层次职业学校、高等职业学校、高等专科学校、成人高校、其他普通高教机构填报。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专职辅导员是指按照《普通高等学校辅导员队伍建设规定》，学校聘用的在院（系）专职从事大学生日常思想政治教育工作的专职辅导员岗位人员，包括院（系）党委（党总支）副书记、学工组长、团委（团总支）书记等专职工作人员。</w:t>
      </w:r>
    </w:p>
    <w:p>
      <w:pPr>
        <w:tabs>
          <w:tab w:val="left" w:pos="567"/>
        </w:tabs>
        <w:spacing w:line="240" w:lineRule="exact"/>
        <w:ind w:left="2014" w:leftChars="15" w:hanging="1983" w:hangingChars="1102"/>
        <w:rPr>
          <w:rFonts w:ascii="宋体" w:hAnsi="宋体"/>
          <w:sz w:val="18"/>
          <w:szCs w:val="18"/>
        </w:rPr>
      </w:pPr>
      <w:r>
        <w:rPr>
          <w:rFonts w:ascii="宋体" w:hAnsi="宋体"/>
          <w:sz w:val="18"/>
          <w:szCs w:val="18"/>
        </w:rPr>
        <w:t>3.填报说明：</w:t>
      </w:r>
    </w:p>
    <w:p>
      <w:pPr>
        <w:tabs>
          <w:tab w:val="left" w:pos="567"/>
        </w:tabs>
        <w:spacing w:line="240" w:lineRule="exact"/>
        <w:ind w:left="2030" w:leftChars="108" w:hanging="1803" w:hangingChars="1002"/>
        <w:rPr>
          <w:rFonts w:ascii="宋体" w:hAnsi="宋体"/>
          <w:sz w:val="18"/>
          <w:szCs w:val="18"/>
        </w:rPr>
      </w:pPr>
      <w:r>
        <w:rPr>
          <w:rFonts w:hint="eastAsia" w:ascii="宋体" w:hAnsi="宋体"/>
          <w:sz w:val="18"/>
          <w:szCs w:val="18"/>
        </w:rPr>
        <w:t>年龄以</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日（不含</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日）满周岁计算。</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01=行03+行04+行05+行06；</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01=行07+行08+行09+行10+行11；</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01=行12+行13+行14+行15；</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1&gt;=列2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1=列3+列9；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w:t>
      </w:r>
      <w:r>
        <w:rPr>
          <w:rFonts w:ascii="宋体" w:hAnsi="宋体"/>
          <w:sz w:val="18"/>
          <w:szCs w:val="18"/>
        </w:rPr>
        <w:t>3=列4+列5+列6+列7+列8；</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列</w:t>
      </w:r>
      <w:r>
        <w:rPr>
          <w:rFonts w:ascii="宋体" w:hAnsi="宋体"/>
          <w:sz w:val="18"/>
          <w:szCs w:val="18"/>
        </w:rPr>
        <w:t>9=列10+列11+列12+列13+列14</w:t>
      </w:r>
    </w:p>
    <w:p>
      <w:pPr>
        <w:tabs>
          <w:tab w:val="left" w:pos="567"/>
        </w:tabs>
        <w:spacing w:line="240" w:lineRule="exact"/>
        <w:ind w:firstLine="360" w:firstLineChars="200"/>
        <w:rPr>
          <w:rFonts w:ascii="宋体" w:hAnsi="宋体"/>
          <w:sz w:val="18"/>
          <w:szCs w:val="18"/>
        </w:rPr>
      </w:pPr>
    </w:p>
    <w:p>
      <w:pPr>
        <w:pStyle w:val="13"/>
        <w:rPr>
          <w:rFonts w:hint="eastAsia"/>
        </w:rPr>
      </w:pPr>
      <w:bookmarkStart w:id="95" w:name="_Toc3975"/>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3"/>
        <w:bidi w:val="0"/>
        <w:rPr>
          <w:rFonts w:hint="eastAsia" w:ascii="Times New Roman" w:hAnsi="Times New Roman" w:cs="Times New Roman"/>
        </w:rPr>
      </w:pPr>
      <w:bookmarkStart w:id="96" w:name="_Toc8578"/>
      <w:r>
        <w:rPr>
          <w:rFonts w:hint="eastAsia"/>
        </w:rPr>
        <w:t>（六十七）教职工其他情</w:t>
      </w:r>
      <w:r>
        <w:rPr>
          <w:rFonts w:hint="eastAsia" w:ascii="Times New Roman" w:hAnsi="Times New Roman" w:cs="Times New Roman"/>
        </w:rPr>
        <w:t>况</w:t>
      </w:r>
      <w:bookmarkEnd w:id="95"/>
      <w:r>
        <w:rPr>
          <w:rFonts w:hint="eastAsia" w:ascii="Times New Roman" w:hAnsi="Times New Roman" w:cs="Times New Roman"/>
          <w:lang w:eastAsia="zh-CN"/>
        </w:rPr>
        <w:t>（</w:t>
      </w:r>
      <w:r>
        <w:rPr>
          <w:rFonts w:hint="eastAsia" w:ascii="Times New Roman" w:hAnsi="Times New Roman" w:cs="Times New Roman"/>
        </w:rPr>
        <w:t>教基4067</w:t>
      </w:r>
      <w:r>
        <w:rPr>
          <w:rFonts w:hint="eastAsia" w:ascii="Times New Roman" w:hAnsi="Times New Roman" w:cs="Times New Roman"/>
          <w:lang w:eastAsia="zh-CN"/>
        </w:rPr>
        <w:t>）</w:t>
      </w:r>
      <w:bookmarkEnd w:id="96"/>
    </w:p>
    <w:p>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教基4067</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5168"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394"/>
        <w:gridCol w:w="559"/>
        <w:gridCol w:w="837"/>
        <w:gridCol w:w="837"/>
        <w:gridCol w:w="837"/>
        <w:gridCol w:w="837"/>
        <w:gridCol w:w="837"/>
        <w:gridCol w:w="837"/>
        <w:gridCol w:w="837"/>
        <w:gridCol w:w="83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vAlign w:val="center"/>
          </w:tcPr>
          <w:p>
            <w:pPr>
              <w:autoSpaceDE w:val="0"/>
              <w:autoSpaceDN w:val="0"/>
              <w:adjustRightInd w:val="0"/>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jc w:val="center"/>
              <w:rPr>
                <w:rFonts w:ascii="宋体" w:hAnsi="宋体"/>
                <w:sz w:val="18"/>
              </w:rPr>
            </w:pPr>
            <w:r>
              <w:rPr>
                <w:rFonts w:hint="eastAsia" w:ascii="宋体" w:hAnsi="宋体"/>
                <w:sz w:val="18"/>
              </w:rPr>
              <w:t>代码</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中共党员</w:t>
            </w:r>
          </w:p>
        </w:tc>
        <w:tc>
          <w:tcPr>
            <w:tcW w:w="484" w:type="pct"/>
          </w:tcPr>
          <w:p>
            <w:pPr>
              <w:autoSpaceDE w:val="0"/>
              <w:autoSpaceDN w:val="0"/>
              <w:adjustRightInd w:val="0"/>
              <w:jc w:val="center"/>
              <w:rPr>
                <w:rFonts w:ascii="宋体" w:hAnsi="宋体"/>
                <w:sz w:val="18"/>
              </w:rPr>
            </w:pPr>
            <w:r>
              <w:rPr>
                <w:rFonts w:hint="eastAsia" w:ascii="宋体" w:hAnsi="宋体"/>
                <w:sz w:val="18"/>
              </w:rPr>
              <w:t>共青团员</w:t>
            </w:r>
          </w:p>
        </w:tc>
        <w:tc>
          <w:tcPr>
            <w:tcW w:w="484" w:type="pct"/>
          </w:tcPr>
          <w:p>
            <w:pPr>
              <w:autoSpaceDE w:val="0"/>
              <w:autoSpaceDN w:val="0"/>
              <w:adjustRightInd w:val="0"/>
              <w:jc w:val="center"/>
              <w:rPr>
                <w:rFonts w:ascii="宋体" w:hAnsi="宋体"/>
                <w:sz w:val="18"/>
              </w:rPr>
            </w:pPr>
            <w:r>
              <w:rPr>
                <w:rFonts w:hint="eastAsia" w:ascii="宋体" w:hAnsi="宋体"/>
                <w:sz w:val="18"/>
              </w:rPr>
              <w:t>民主党派</w:t>
            </w:r>
          </w:p>
        </w:tc>
        <w:tc>
          <w:tcPr>
            <w:tcW w:w="484" w:type="pct"/>
          </w:tcPr>
          <w:p>
            <w:pPr>
              <w:autoSpaceDE w:val="0"/>
              <w:autoSpaceDN w:val="0"/>
              <w:adjustRightInd w:val="0"/>
              <w:jc w:val="center"/>
              <w:rPr>
                <w:rFonts w:ascii="宋体" w:hAnsi="宋体"/>
                <w:sz w:val="18"/>
              </w:rPr>
            </w:pPr>
            <w:r>
              <w:rPr>
                <w:rFonts w:hint="eastAsia" w:ascii="宋体" w:hAnsi="宋体"/>
                <w:sz w:val="18"/>
              </w:rPr>
              <w:t>香港</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澳门</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台湾</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华侨</w:t>
            </w:r>
          </w:p>
        </w:tc>
        <w:tc>
          <w:tcPr>
            <w:tcW w:w="483" w:type="pct"/>
          </w:tcPr>
          <w:p>
            <w:pPr>
              <w:autoSpaceDE w:val="0"/>
              <w:autoSpaceDN w:val="0"/>
              <w:adjustRightInd w:val="0"/>
              <w:jc w:val="center"/>
              <w:rPr>
                <w:rFonts w:ascii="宋体" w:hAnsi="宋体"/>
                <w:sz w:val="18"/>
              </w:rPr>
            </w:pPr>
            <w:r>
              <w:rPr>
                <w:rFonts w:hint="eastAsia" w:ascii="宋体" w:hAnsi="宋体"/>
                <w:sz w:val="18"/>
              </w:rPr>
              <w:t>少数民族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甲</w:t>
            </w:r>
          </w:p>
        </w:tc>
        <w:tc>
          <w:tcPr>
            <w:tcW w:w="323" w:type="pct"/>
            <w:tcBorders>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乙</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rPr>
              <w:t>1</w:t>
            </w:r>
          </w:p>
        </w:tc>
        <w:tc>
          <w:tcPr>
            <w:tcW w:w="484" w:type="pct"/>
            <w:tcBorders>
              <w:bottom w:val="single" w:color="auto" w:sz="2" w:space="0"/>
            </w:tcBorders>
          </w:tcPr>
          <w:p>
            <w:pPr>
              <w:autoSpaceDE w:val="0"/>
              <w:autoSpaceDN w:val="0"/>
              <w:adjustRightInd w:val="0"/>
              <w:jc w:val="center"/>
              <w:rPr>
                <w:rFonts w:ascii="宋体" w:hAnsi="宋体"/>
                <w:sz w:val="18"/>
              </w:rPr>
            </w:pPr>
            <w:r>
              <w:rPr>
                <w:rFonts w:ascii="宋体" w:hAnsi="宋体"/>
                <w:sz w:val="18"/>
                <w:szCs w:val="18"/>
              </w:rPr>
              <w:t>2</w:t>
            </w:r>
          </w:p>
        </w:tc>
        <w:tc>
          <w:tcPr>
            <w:tcW w:w="484" w:type="pct"/>
            <w:tcBorders>
              <w:bottom w:val="single" w:color="auto" w:sz="2" w:space="0"/>
            </w:tcBorders>
          </w:tcPr>
          <w:p>
            <w:pPr>
              <w:autoSpaceDE w:val="0"/>
              <w:autoSpaceDN w:val="0"/>
              <w:adjustRightInd w:val="0"/>
              <w:jc w:val="center"/>
              <w:rPr>
                <w:rFonts w:ascii="宋体" w:hAnsi="宋体"/>
                <w:sz w:val="18"/>
              </w:rPr>
            </w:pPr>
            <w:r>
              <w:rPr>
                <w:rFonts w:ascii="宋体" w:hAnsi="宋体"/>
                <w:sz w:val="18"/>
                <w:szCs w:val="18"/>
              </w:rPr>
              <w:t>3</w:t>
            </w:r>
          </w:p>
        </w:tc>
        <w:tc>
          <w:tcPr>
            <w:tcW w:w="484" w:type="pct"/>
            <w:tcBorders>
              <w:bottom w:val="single" w:color="auto" w:sz="2" w:space="0"/>
            </w:tcBorders>
          </w:tcPr>
          <w:p>
            <w:pPr>
              <w:autoSpaceDE w:val="0"/>
              <w:autoSpaceDN w:val="0"/>
              <w:adjustRightInd w:val="0"/>
              <w:jc w:val="center"/>
              <w:rPr>
                <w:rFonts w:ascii="宋体" w:hAnsi="宋体"/>
                <w:sz w:val="18"/>
              </w:rPr>
            </w:pPr>
            <w:r>
              <w:rPr>
                <w:rFonts w:ascii="宋体" w:hAnsi="宋体"/>
                <w:sz w:val="18"/>
                <w:szCs w:val="18"/>
              </w:rPr>
              <w:t>4</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5</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6</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7</w:t>
            </w:r>
          </w:p>
        </w:tc>
        <w:tc>
          <w:tcPr>
            <w:tcW w:w="483" w:type="pct"/>
            <w:tcBorders>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8</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高等教育学校</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16</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3"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8"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w:t>
            </w:r>
            <w:r>
              <w:rPr>
                <w:rFonts w:hint="eastAsia" w:ascii="宋体" w:hAnsi="宋体"/>
                <w:sz w:val="18"/>
              </w:rPr>
              <w:t>女</w:t>
            </w:r>
          </w:p>
        </w:tc>
        <w:tc>
          <w:tcPr>
            <w:tcW w:w="323"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17</w:t>
            </w:r>
          </w:p>
        </w:tc>
        <w:tc>
          <w:tcPr>
            <w:tcW w:w="484" w:type="pct"/>
            <w:tcBorders>
              <w:top w:val="nil"/>
              <w:left w:val="single" w:color="auto" w:sz="2" w:space="0"/>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83" w:type="pct"/>
            <w:tcBorders>
              <w:top w:val="nil"/>
              <w:left w:val="nil"/>
              <w:bottom w:val="single" w:color="auto" w:sz="8" w:space="0"/>
            </w:tcBorders>
          </w:tcPr>
          <w:p>
            <w:pPr>
              <w:autoSpaceDE w:val="0"/>
              <w:autoSpaceDN w:val="0"/>
              <w:adjustRightInd w:val="0"/>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625" w:leftChars="-11" w:hanging="1648" w:hangingChars="916"/>
        <w:rPr>
          <w:rFonts w:ascii="宋体" w:hAnsi="宋体"/>
          <w:sz w:val="18"/>
          <w:szCs w:val="18"/>
        </w:rPr>
      </w:pPr>
      <w:bookmarkStart w:id="97" w:name="_Hlk73698216"/>
      <w:r>
        <w:rPr>
          <w:rFonts w:hint="eastAsia" w:ascii="宋体" w:hAnsi="宋体"/>
          <w:sz w:val="18"/>
          <w:szCs w:val="18"/>
        </w:rPr>
        <w:t>说明：</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w:t>
      </w:r>
      <w:bookmarkStart w:id="98" w:name="_Hlk76982425"/>
      <w:r>
        <w:rPr>
          <w:rFonts w:hint="eastAsia" w:ascii="宋体" w:hAnsi="宋体"/>
          <w:sz w:val="18"/>
          <w:szCs w:val="18"/>
        </w:rPr>
        <w:t>幼儿园、小学、小学教学点、初级中学、职业初中、九年一贯制学校、完全中学、高级中学、十二年一贯制学校、特殊教育学校、中等职业学校、大学、学院、独立学院、本科层次职业学校、高等职业学校、高等专科学校、其他普通高教机构、</w:t>
      </w:r>
      <w:bookmarkEnd w:id="98"/>
      <w:r>
        <w:rPr>
          <w:rFonts w:hint="eastAsia" w:ascii="宋体" w:hAnsi="宋体"/>
          <w:sz w:val="18"/>
          <w:szCs w:val="18"/>
        </w:rPr>
        <w:t>成人高校、附设幼儿班、附设小学班、附设普通初中班、附设职业初中班、附设普通高中班、附设中职班、附设特教班填报。</w:t>
      </w:r>
    </w:p>
    <w:p>
      <w:pPr>
        <w:tabs>
          <w:tab w:val="left" w:pos="574"/>
        </w:tabs>
        <w:spacing w:line="240" w:lineRule="exact"/>
        <w:ind w:left="2014" w:leftChars="15" w:hanging="1983" w:hangingChars="1102"/>
        <w:rPr>
          <w:rFonts w:ascii="宋体" w:hAnsi="宋体"/>
          <w:sz w:val="18"/>
          <w:szCs w:val="18"/>
        </w:rPr>
      </w:pPr>
      <w:r>
        <w:rPr>
          <w:rFonts w:ascii="宋体" w:hAnsi="宋体"/>
          <w:sz w:val="18"/>
          <w:szCs w:val="18"/>
        </w:rPr>
        <w:t>2.填报说明：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）香港是指具有香港居民身份证和《港澳居民来往内地通行证》的教职工。</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）澳门是指具有澳门居民身份证和《港澳居民来往内地通行证》的教职工。</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）台湾是指具有在台湾居住的有效身份证明和《台湾居民来往大陆通行证》的教职工。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）华侨是指取得外国长期或永久居留权，本人持中华人民共和国驻外使（领）馆出具的取得在外国长期或永久居留权的公证书或认证书（中文或英文）以及中华人民共和国护照的教职工。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（5））中共党员、共青团员、民主党派按照人事关系和组织关系均在学校进行填报。对于既有中共党员身份又有共青团员身份的教职工按照实际要分别统计。</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bookmarkEnd w:id="97"/>
    <w:p>
      <w:pPr>
        <w:tabs>
          <w:tab w:val="left" w:pos="567"/>
        </w:tabs>
        <w:spacing w:line="240" w:lineRule="exact"/>
        <w:ind w:firstLine="360" w:firstLineChars="200"/>
        <w:rPr>
          <w:rFonts w:ascii="宋体" w:hAnsi="宋体"/>
          <w:sz w:val="18"/>
          <w:szCs w:val="18"/>
        </w:rPr>
      </w:pPr>
      <w:r>
        <w:rPr>
          <w:rFonts w:hint="eastAsia" w:ascii="宋体" w:hAnsi="宋体"/>
          <w:sz w:val="18"/>
          <w:szCs w:val="18"/>
        </w:rPr>
        <w:t>（1）行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（2）行0</w:t>
      </w:r>
      <w:r>
        <w:rPr>
          <w:rFonts w:ascii="宋体" w:hAnsi="宋体"/>
          <w:sz w:val="18"/>
          <w:szCs w:val="18"/>
        </w:rPr>
        <w:t>4&gt;=</w:t>
      </w:r>
      <w:r>
        <w:rPr>
          <w:rFonts w:hint="eastAsia" w:ascii="宋体" w:hAnsi="宋体"/>
          <w:sz w:val="18"/>
          <w:szCs w:val="18"/>
        </w:rPr>
        <w:t>行0</w:t>
      </w:r>
      <w:r>
        <w:rPr>
          <w:rFonts w:ascii="宋体" w:hAnsi="宋体"/>
          <w:sz w:val="18"/>
          <w:szCs w:val="18"/>
        </w:rPr>
        <w:t>5</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）行0</w:t>
      </w:r>
      <w:r>
        <w:rPr>
          <w:rFonts w:ascii="宋体" w:hAnsi="宋体"/>
          <w:sz w:val="18"/>
          <w:szCs w:val="18"/>
        </w:rPr>
        <w:t>6&gt;=</w:t>
      </w:r>
      <w:r>
        <w:rPr>
          <w:rFonts w:hint="eastAsia" w:ascii="宋体" w:hAnsi="宋体"/>
          <w:sz w:val="18"/>
          <w:szCs w:val="18"/>
        </w:rPr>
        <w:t>行0</w:t>
      </w:r>
      <w:r>
        <w:rPr>
          <w:rFonts w:ascii="宋体" w:hAnsi="宋体"/>
          <w:sz w:val="18"/>
          <w:szCs w:val="18"/>
        </w:rPr>
        <w:t>7</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）行0</w:t>
      </w:r>
      <w:r>
        <w:rPr>
          <w:rFonts w:ascii="宋体" w:hAnsi="宋体"/>
          <w:sz w:val="18"/>
          <w:szCs w:val="18"/>
        </w:rPr>
        <w:t>8&gt;=</w:t>
      </w:r>
      <w:r>
        <w:rPr>
          <w:rFonts w:hint="eastAsia" w:ascii="宋体" w:hAnsi="宋体"/>
          <w:sz w:val="18"/>
          <w:szCs w:val="18"/>
        </w:rPr>
        <w:t>行0</w:t>
      </w:r>
      <w:r>
        <w:rPr>
          <w:rFonts w:ascii="宋体" w:hAnsi="宋体"/>
          <w:sz w:val="18"/>
          <w:szCs w:val="18"/>
        </w:rPr>
        <w:t>9</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10&gt;=</w:t>
      </w:r>
      <w:r>
        <w:rPr>
          <w:rFonts w:hint="eastAsia" w:ascii="宋体" w:hAnsi="宋体"/>
          <w:sz w:val="18"/>
          <w:szCs w:val="18"/>
        </w:rPr>
        <w:t>行</w:t>
      </w:r>
      <w:r>
        <w:rPr>
          <w:rFonts w:ascii="宋体" w:hAnsi="宋体"/>
          <w:sz w:val="18"/>
          <w:szCs w:val="18"/>
        </w:rPr>
        <w:t>11</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12&gt;=</w:t>
      </w:r>
      <w:r>
        <w:rPr>
          <w:rFonts w:hint="eastAsia" w:ascii="宋体" w:hAnsi="宋体"/>
          <w:sz w:val="18"/>
          <w:szCs w:val="18"/>
        </w:rPr>
        <w:t>行</w:t>
      </w:r>
      <w:r>
        <w:rPr>
          <w:rFonts w:ascii="宋体" w:hAnsi="宋体"/>
          <w:sz w:val="18"/>
          <w:szCs w:val="18"/>
        </w:rPr>
        <w:t>13</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14&gt;=</w:t>
      </w:r>
      <w:r>
        <w:rPr>
          <w:rFonts w:hint="eastAsia" w:ascii="宋体" w:hAnsi="宋体"/>
          <w:sz w:val="18"/>
          <w:szCs w:val="18"/>
        </w:rPr>
        <w:t>行</w:t>
      </w:r>
      <w:r>
        <w:rPr>
          <w:rFonts w:ascii="宋体" w:hAnsi="宋体"/>
          <w:sz w:val="18"/>
          <w:szCs w:val="18"/>
        </w:rPr>
        <w:t>15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）行</w:t>
      </w:r>
      <w:r>
        <w:rPr>
          <w:rFonts w:ascii="宋体" w:hAnsi="宋体"/>
          <w:sz w:val="18"/>
          <w:szCs w:val="18"/>
        </w:rPr>
        <w:t>16&gt;=</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tabs>
          <w:tab w:val="left" w:pos="567"/>
        </w:tabs>
        <w:spacing w:line="240" w:lineRule="exact"/>
        <w:ind w:firstLine="360" w:firstLineChars="200"/>
        <w:rPr>
          <w:rFonts w:hint="eastAsia" w:ascii="宋体" w:hAnsi="宋体"/>
          <w:sz w:val="18"/>
          <w:szCs w:val="18"/>
        </w:rPr>
        <w:sectPr>
          <w:pgSz w:w="11906" w:h="16838"/>
          <w:pgMar w:top="1440" w:right="1800" w:bottom="1440" w:left="1800" w:header="851" w:footer="992" w:gutter="0"/>
          <w:pgNumType w:fmt="decimal"/>
          <w:cols w:space="425" w:num="1"/>
          <w:docGrid w:type="lines" w:linePitch="312" w:charSpace="0"/>
        </w:sectPr>
      </w:pPr>
      <w:r>
        <w:rPr>
          <w:rFonts w:hint="eastAsia" w:ascii="宋体" w:hAnsi="宋体"/>
          <w:sz w:val="18"/>
          <w:szCs w:val="18"/>
        </w:rPr>
        <w:t>（</w:t>
      </w:r>
      <w:r>
        <w:rPr>
          <w:rFonts w:ascii="宋体" w:hAnsi="宋体"/>
          <w:sz w:val="18"/>
          <w:szCs w:val="18"/>
        </w:rPr>
        <w:t>9</w:t>
      </w:r>
      <w:r>
        <w:rPr>
          <w:rFonts w:hint="eastAsia" w:ascii="宋体" w:hAnsi="宋体"/>
          <w:sz w:val="18"/>
          <w:szCs w:val="18"/>
        </w:rPr>
        <w:t>）行0</w:t>
      </w:r>
      <w:r>
        <w:rPr>
          <w:rFonts w:ascii="宋体" w:hAnsi="宋体"/>
          <w:sz w:val="18"/>
          <w:szCs w:val="18"/>
        </w:rPr>
        <w:t>3=</w:t>
      </w:r>
      <w:r>
        <w:rPr>
          <w:rFonts w:hint="eastAsia" w:ascii="宋体" w:hAnsi="宋体"/>
          <w:sz w:val="18"/>
          <w:szCs w:val="18"/>
        </w:rPr>
        <w:t>行0</w:t>
      </w:r>
      <w:r>
        <w:rPr>
          <w:rFonts w:ascii="宋体" w:hAnsi="宋体"/>
          <w:sz w:val="18"/>
          <w:szCs w:val="18"/>
        </w:rPr>
        <w:t>4+</w:t>
      </w:r>
      <w:r>
        <w:rPr>
          <w:rFonts w:hint="eastAsia" w:ascii="宋体" w:hAnsi="宋体"/>
          <w:sz w:val="18"/>
          <w:szCs w:val="18"/>
        </w:rPr>
        <w:t>行</w:t>
      </w:r>
      <w:r>
        <w:rPr>
          <w:rFonts w:ascii="宋体" w:hAnsi="宋体"/>
          <w:sz w:val="18"/>
          <w:szCs w:val="18"/>
        </w:rPr>
        <w:t>06+</w:t>
      </w:r>
      <w:r>
        <w:rPr>
          <w:rFonts w:hint="eastAsia" w:ascii="宋体" w:hAnsi="宋体"/>
          <w:sz w:val="18"/>
          <w:szCs w:val="18"/>
        </w:rPr>
        <w:t>行0</w:t>
      </w:r>
      <w:r>
        <w:rPr>
          <w:rFonts w:ascii="宋体" w:hAnsi="宋体"/>
          <w:sz w:val="18"/>
          <w:szCs w:val="18"/>
        </w:rPr>
        <w:t>8+</w:t>
      </w:r>
      <w:r>
        <w:rPr>
          <w:rFonts w:hint="eastAsia" w:ascii="宋体" w:hAnsi="宋体"/>
          <w:sz w:val="18"/>
          <w:szCs w:val="18"/>
        </w:rPr>
        <w:t>行</w:t>
      </w:r>
      <w:r>
        <w:rPr>
          <w:rFonts w:ascii="宋体" w:hAnsi="宋体"/>
          <w:sz w:val="18"/>
          <w:szCs w:val="18"/>
        </w:rPr>
        <w:t>10+</w:t>
      </w:r>
      <w:r>
        <w:rPr>
          <w:rFonts w:hint="eastAsia" w:ascii="宋体" w:hAnsi="宋体"/>
          <w:sz w:val="18"/>
          <w:szCs w:val="18"/>
        </w:rPr>
        <w:t>行</w:t>
      </w:r>
      <w:r>
        <w:rPr>
          <w:rFonts w:ascii="宋体" w:hAnsi="宋体"/>
          <w:sz w:val="18"/>
          <w:szCs w:val="18"/>
        </w:rPr>
        <w:t>12+</w:t>
      </w:r>
      <w:r>
        <w:rPr>
          <w:rFonts w:hint="eastAsia" w:ascii="宋体" w:hAnsi="宋体"/>
          <w:sz w:val="18"/>
          <w:szCs w:val="18"/>
        </w:rPr>
        <w:t>行</w:t>
      </w:r>
      <w:r>
        <w:rPr>
          <w:rFonts w:ascii="宋体" w:hAnsi="宋体"/>
          <w:sz w:val="18"/>
          <w:szCs w:val="18"/>
        </w:rPr>
        <w:t>14+</w:t>
      </w:r>
      <w:r>
        <w:rPr>
          <w:rFonts w:hint="eastAsia" w:ascii="宋体" w:hAnsi="宋体"/>
          <w:sz w:val="18"/>
          <w:szCs w:val="18"/>
        </w:rPr>
        <w:t>行</w:t>
      </w:r>
      <w:r>
        <w:rPr>
          <w:rFonts w:ascii="宋体" w:hAnsi="宋体"/>
          <w:sz w:val="18"/>
          <w:szCs w:val="18"/>
        </w:rPr>
        <w:t>16</w:t>
      </w:r>
      <w:r>
        <w:rPr>
          <w:rFonts w:hint="eastAsia" w:ascii="宋体" w:hAnsi="宋体"/>
          <w:sz w:val="18"/>
          <w:szCs w:val="18"/>
        </w:rPr>
        <w:t>。</w:t>
      </w:r>
    </w:p>
    <w:p>
      <w:pPr>
        <w:pStyle w:val="3"/>
        <w:bidi w:val="0"/>
        <w:rPr>
          <w:rFonts w:hint="eastAsia" w:eastAsia="黑体"/>
          <w:lang w:eastAsia="zh-CN"/>
        </w:rPr>
      </w:pPr>
      <w:bookmarkStart w:id="99" w:name="_Toc508784708"/>
      <w:bookmarkStart w:id="100" w:name="_Toc20791"/>
      <w:bookmarkStart w:id="101" w:name="_Toc24540"/>
      <w:r>
        <w:rPr>
          <w:rFonts w:hint="eastAsia"/>
        </w:rPr>
        <w:t>（六十八）专任教师接受培训情况</w:t>
      </w:r>
      <w:bookmarkEnd w:id="99"/>
      <w:bookmarkEnd w:id="100"/>
      <w:r>
        <w:rPr>
          <w:rFonts w:hint="eastAsia"/>
          <w:lang w:eastAsia="zh-CN"/>
        </w:rPr>
        <w:t>（教基4068）</w:t>
      </w:r>
      <w:bookmarkEnd w:id="101"/>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教基4068</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16"/>
        <w:tblW w:w="4994"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415"/>
        <w:gridCol w:w="969"/>
        <w:gridCol w:w="1110"/>
        <w:gridCol w:w="401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419"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指标名称</w:t>
            </w:r>
          </w:p>
        </w:tc>
        <w:tc>
          <w:tcPr>
            <w:tcW w:w="569" w:type="pct"/>
            <w:vMerge w:val="restart"/>
            <w:vAlign w:val="center"/>
          </w:tcPr>
          <w:p>
            <w:pPr>
              <w:autoSpaceDE w:val="0"/>
              <w:autoSpaceDN w:val="0"/>
              <w:adjustRightInd w:val="0"/>
              <w:jc w:val="center"/>
              <w:rPr>
                <w:rFonts w:ascii="宋体" w:hAnsi="宋体"/>
                <w:sz w:val="18"/>
              </w:rPr>
            </w:pPr>
            <w:r>
              <w:rPr>
                <w:rFonts w:hint="eastAsia" w:ascii="宋体" w:hAnsi="宋体"/>
                <w:sz w:val="18"/>
              </w:rPr>
              <w:t>计量单位</w:t>
            </w:r>
          </w:p>
        </w:tc>
        <w:tc>
          <w:tcPr>
            <w:tcW w:w="652" w:type="pct"/>
            <w:vMerge w:val="restart"/>
            <w:shd w:val="clear" w:color="auto" w:fill="auto"/>
            <w:vAlign w:val="center"/>
          </w:tcPr>
          <w:p>
            <w:pPr>
              <w:autoSpaceDE w:val="0"/>
              <w:autoSpaceDN w:val="0"/>
              <w:adjustRightInd w:val="0"/>
              <w:jc w:val="center"/>
              <w:rPr>
                <w:rFonts w:ascii="宋体" w:hAnsi="宋体" w:cs="宋体"/>
                <w:bCs/>
                <w:kern w:val="0"/>
                <w:sz w:val="18"/>
                <w:szCs w:val="18"/>
              </w:rPr>
            </w:pPr>
            <w:r>
              <w:rPr>
                <w:rFonts w:hint="eastAsia" w:ascii="宋体" w:hAnsi="宋体"/>
                <w:sz w:val="18"/>
              </w:rPr>
              <w:t>代码</w:t>
            </w:r>
          </w:p>
        </w:tc>
        <w:tc>
          <w:tcPr>
            <w:tcW w:w="2360"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上学年数量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419" w:type="pct"/>
            <w:vMerge w:val="continue"/>
            <w:shd w:val="clear" w:color="auto" w:fill="auto"/>
            <w:vAlign w:val="center"/>
          </w:tcPr>
          <w:p>
            <w:pPr>
              <w:widowControl/>
              <w:jc w:val="left"/>
              <w:rPr>
                <w:rFonts w:ascii="宋体" w:hAnsi="宋体" w:cs="宋体"/>
                <w:bCs/>
                <w:kern w:val="0"/>
                <w:sz w:val="18"/>
                <w:szCs w:val="18"/>
              </w:rPr>
            </w:pPr>
          </w:p>
        </w:tc>
        <w:tc>
          <w:tcPr>
            <w:tcW w:w="569" w:type="pct"/>
            <w:vMerge w:val="continue"/>
          </w:tcPr>
          <w:p>
            <w:pPr>
              <w:widowControl/>
              <w:jc w:val="left"/>
              <w:rPr>
                <w:rFonts w:ascii="宋体" w:hAnsi="宋体" w:cs="宋体"/>
                <w:bCs/>
                <w:kern w:val="0"/>
                <w:sz w:val="18"/>
                <w:szCs w:val="18"/>
              </w:rPr>
            </w:pPr>
          </w:p>
        </w:tc>
        <w:tc>
          <w:tcPr>
            <w:tcW w:w="652" w:type="pct"/>
            <w:vMerge w:val="continue"/>
            <w:shd w:val="clear" w:color="auto" w:fill="auto"/>
            <w:vAlign w:val="center"/>
          </w:tcPr>
          <w:p>
            <w:pPr>
              <w:widowControl/>
              <w:jc w:val="left"/>
              <w:rPr>
                <w:rFonts w:ascii="宋体" w:hAnsi="宋体" w:cs="宋体"/>
                <w:bCs/>
                <w:kern w:val="0"/>
                <w:sz w:val="18"/>
                <w:szCs w:val="18"/>
              </w:rPr>
            </w:pPr>
          </w:p>
        </w:tc>
        <w:tc>
          <w:tcPr>
            <w:tcW w:w="2360" w:type="pct"/>
            <w:vMerge w:val="continue"/>
          </w:tcPr>
          <w:p>
            <w:pPr>
              <w:widowControl/>
              <w:jc w:val="left"/>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02" w:hRule="atLeast"/>
        </w:trPr>
        <w:tc>
          <w:tcPr>
            <w:tcW w:w="1419" w:type="pc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甲</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乙</w:t>
            </w:r>
          </w:p>
        </w:tc>
        <w:tc>
          <w:tcPr>
            <w:tcW w:w="652" w:type="pc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丙</w:t>
            </w:r>
          </w:p>
        </w:tc>
        <w:tc>
          <w:tcPr>
            <w:tcW w:w="2360" w:type="pct"/>
            <w:tcBorders>
              <w:bottom w:val="single" w:color="auto" w:sz="2" w:space="0"/>
            </w:tcBorders>
          </w:tcPr>
          <w:p>
            <w:pPr>
              <w:widowControl/>
              <w:jc w:val="center"/>
              <w:rPr>
                <w:rFonts w:ascii="宋体" w:hAnsi="宋体"/>
                <w:bCs/>
                <w:kern w:val="0"/>
                <w:sz w:val="18"/>
                <w:szCs w:val="18"/>
              </w:rPr>
            </w:pPr>
            <w:r>
              <w:rPr>
                <w:rFonts w:ascii="宋体" w:hAnsi="宋体"/>
                <w:bCs/>
                <w:kern w:val="0"/>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接受过培训的专任教师</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01</w:t>
            </w:r>
          </w:p>
        </w:tc>
        <w:tc>
          <w:tcPr>
            <w:tcW w:w="2360" w:type="pct"/>
            <w:tcBorders>
              <w:top w:val="single" w:color="auto" w:sz="2" w:space="0"/>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36</w:t>
            </w:r>
            <w:r>
              <w:rPr>
                <w:rFonts w:hint="eastAsia" w:ascii="宋体" w:hAnsi="宋体" w:cs="宋体"/>
                <w:bCs/>
                <w:kern w:val="0"/>
                <w:sz w:val="18"/>
                <w:szCs w:val="18"/>
              </w:rPr>
              <w:t>学时以下</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02</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37-72</w:t>
            </w:r>
            <w:r>
              <w:rPr>
                <w:rFonts w:hint="eastAsia" w:ascii="宋体" w:hAnsi="宋体" w:cs="宋体"/>
                <w:bCs/>
                <w:kern w:val="0"/>
                <w:sz w:val="18"/>
                <w:szCs w:val="18"/>
              </w:rPr>
              <w:t>学时</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03</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73-108</w:t>
            </w:r>
            <w:r>
              <w:rPr>
                <w:rFonts w:hint="eastAsia" w:ascii="宋体" w:hAnsi="宋体" w:cs="宋体"/>
                <w:bCs/>
                <w:kern w:val="0"/>
                <w:sz w:val="18"/>
                <w:szCs w:val="18"/>
              </w:rPr>
              <w:t>学时</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04</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109</w:t>
            </w:r>
            <w:r>
              <w:rPr>
                <w:rFonts w:hint="eastAsia" w:ascii="宋体" w:hAnsi="宋体" w:cs="宋体"/>
                <w:bCs/>
                <w:kern w:val="0"/>
                <w:sz w:val="18"/>
                <w:szCs w:val="18"/>
              </w:rPr>
              <w:t>学时以上</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05</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按层次划分</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w:t>
            </w:r>
          </w:p>
        </w:tc>
        <w:tc>
          <w:tcPr>
            <w:tcW w:w="652" w:type="pc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w:t>
            </w:r>
          </w:p>
        </w:tc>
        <w:tc>
          <w:tcPr>
            <w:tcW w:w="2360" w:type="pct"/>
            <w:tcBorders>
              <w:top w:val="nil"/>
              <w:bottom w:val="nil"/>
            </w:tcBorders>
          </w:tcPr>
          <w:p>
            <w:pPr>
              <w:widowControl/>
              <w:jc w:val="center"/>
              <w:rPr>
                <w:rFonts w:ascii="宋体" w:hAnsi="宋体" w:cs="宋体"/>
                <w:bCs/>
                <w:kern w:val="0"/>
                <w:sz w:val="18"/>
                <w:szCs w:val="18"/>
              </w:rPr>
            </w:pPr>
            <w:r>
              <w:rPr>
                <w:rFonts w:hint="eastAsia"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#国家级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06</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#省级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07</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#地级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08</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#县级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09</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校级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10</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国（境）外</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11</w:t>
            </w:r>
          </w:p>
        </w:tc>
        <w:tc>
          <w:tcPr>
            <w:tcW w:w="2360" w:type="pct"/>
            <w:tcBorders>
              <w:top w:val="nil"/>
              <w:bottom w:val="single" w:color="auto" w:sz="8" w:space="0"/>
            </w:tcBorders>
          </w:tcPr>
          <w:p>
            <w:pPr>
              <w:widowControl/>
              <w:jc w:val="center"/>
              <w:rPr>
                <w:rFonts w:ascii="宋体" w:hAnsi="宋体" w:cs="宋体"/>
                <w:bCs/>
                <w:kern w:val="0"/>
                <w:sz w:val="18"/>
                <w:szCs w:val="18"/>
              </w:rPr>
            </w:pPr>
          </w:p>
        </w:tc>
      </w:tr>
    </w:tbl>
    <w:p>
      <w:pPr>
        <w:spacing w:line="240" w:lineRule="exact"/>
        <w:ind w:right="-710" w:rightChars="-338"/>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统计负责人：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报出日期：202  年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625" w:leftChars="-11" w:hanging="1648" w:hangingChars="916"/>
        <w:rPr>
          <w:rFonts w:ascii="宋体" w:hAnsi="宋体"/>
          <w:sz w:val="18"/>
          <w:szCs w:val="18"/>
        </w:rPr>
      </w:pPr>
      <w:r>
        <w:rPr>
          <w:rFonts w:hint="eastAsia" w:ascii="宋体" w:hAnsi="宋体"/>
          <w:sz w:val="18"/>
          <w:szCs w:val="18"/>
        </w:rPr>
        <w:t>说明：</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left="-23" w:leftChars="-11" w:firstLine="360" w:firstLineChars="200"/>
        <w:rPr>
          <w:rFonts w:ascii="宋体" w:hAnsi="宋体"/>
          <w:sz w:val="18"/>
          <w:szCs w:val="18"/>
        </w:rPr>
      </w:pPr>
      <w:r>
        <w:rPr>
          <w:rFonts w:hint="eastAsia" w:ascii="宋体" w:hAnsi="宋体"/>
          <w:sz w:val="18"/>
          <w:szCs w:val="18"/>
        </w:rPr>
        <w:t>本表由各级各类学校填报。</w:t>
      </w:r>
      <w:r>
        <w:rPr>
          <w:rFonts w:ascii="宋体" w:hAnsi="宋体"/>
          <w:sz w:val="18"/>
          <w:szCs w:val="18"/>
        </w:rPr>
        <w:t xml:space="preserve"> </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2.</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1）接受过培训专任教师是指上学年内教师参加各级教育行政部门和学校组织的，或经教育行政部门认可企事业单位及社会团体组织的各类培训的人数。包括集中培训、远程培训和跟岗实践。</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2）学时是指参加培训完成学业，考核合格，可取得培训结业证明的每位学员的学时。可按照学时为45</w:t>
      </w:r>
      <w:r>
        <w:rPr>
          <w:rFonts w:hint="eastAsia" w:ascii="宋体" w:hAnsi="宋体"/>
          <w:sz w:val="18"/>
          <w:szCs w:val="18"/>
        </w:rPr>
        <w:t>分钟，每天最多计</w:t>
      </w:r>
      <w:r>
        <w:rPr>
          <w:rFonts w:ascii="宋体" w:hAnsi="宋体"/>
          <w:sz w:val="18"/>
          <w:szCs w:val="18"/>
        </w:rPr>
        <w:t>8</w:t>
      </w:r>
      <w:r>
        <w:rPr>
          <w:rFonts w:hint="eastAsia" w:ascii="宋体" w:hAnsi="宋体"/>
          <w:sz w:val="18"/>
          <w:szCs w:val="18"/>
        </w:rPr>
        <w:t>学时换算。不足</w:t>
      </w:r>
      <w:r>
        <w:rPr>
          <w:rFonts w:ascii="宋体" w:hAnsi="宋体"/>
          <w:sz w:val="18"/>
          <w:szCs w:val="18"/>
        </w:rPr>
        <w:t>45</w:t>
      </w:r>
      <w:r>
        <w:rPr>
          <w:rFonts w:hint="eastAsia" w:ascii="宋体" w:hAnsi="宋体"/>
          <w:sz w:val="18"/>
          <w:szCs w:val="18"/>
        </w:rPr>
        <w:t>分钟不予换算学时。</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国家级是指上学年专任教师中参加过中央部委组织或认定的培训人数。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）省级是指上学年专任教师中参加过省级教育行政部门组织或认定的培训人数。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）地级是指上学年专任教师中参加过地级教育行政部门组织或认定的培训人数。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）县级是指上学年专任教师中参加过县级教育行政部门组织或认定的培训人数。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）学校级是指上学年专任教师中参加过学校组织的校本研修人数。</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hint="eastAsia" w:ascii="宋体" w:hAnsi="宋体"/>
          <w:sz w:val="18"/>
          <w:szCs w:val="18"/>
        </w:rPr>
        <w:sectPr>
          <w:pgSz w:w="11906" w:h="16838"/>
          <w:pgMar w:top="1440" w:right="1800" w:bottom="1440" w:left="1800" w:header="851" w:footer="992" w:gutter="0"/>
          <w:pgNumType w:fmt="decimal"/>
          <w:cols w:space="425" w:num="1"/>
          <w:docGrid w:type="lines" w:linePitch="312" w:charSpace="0"/>
        </w:sect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01=行02+行03+行04+行05</w:t>
      </w:r>
      <w:r>
        <w:rPr>
          <w:rFonts w:hint="eastAsia" w:ascii="宋体" w:hAnsi="宋体"/>
          <w:sz w:val="18"/>
          <w:szCs w:val="18"/>
        </w:rPr>
        <w:t>。</w:t>
      </w:r>
    </w:p>
    <w:p>
      <w:pPr>
        <w:pStyle w:val="3"/>
        <w:bidi w:val="0"/>
        <w:rPr>
          <w:rFonts w:hint="eastAsia" w:eastAsia="黑体"/>
          <w:lang w:eastAsia="zh-CN"/>
        </w:rPr>
      </w:pPr>
      <w:bookmarkStart w:id="102" w:name="_Toc20003"/>
      <w:bookmarkStart w:id="103" w:name="_Toc19531"/>
      <w:bookmarkStart w:id="104" w:name="_Hlk73967699"/>
      <w:r>
        <w:rPr>
          <w:rFonts w:hint="eastAsia"/>
        </w:rPr>
        <w:t>（七十四）高等教育学校（普通）校舍情况</w:t>
      </w:r>
      <w:bookmarkEnd w:id="102"/>
      <w:r>
        <w:rPr>
          <w:rFonts w:hint="eastAsia"/>
          <w:lang w:eastAsia="zh-CN"/>
        </w:rPr>
        <w:t>（教基5374）</w:t>
      </w:r>
      <w:bookmarkEnd w:id="103"/>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教基5374</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11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学校（机构）标识码：</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：平方米</w:t>
      </w:r>
    </w:p>
    <w:tbl>
      <w:tblPr>
        <w:tblStyle w:val="16"/>
        <w:tblW w:w="5489"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981"/>
        <w:gridCol w:w="416"/>
        <w:gridCol w:w="743"/>
        <w:gridCol w:w="745"/>
        <w:gridCol w:w="745"/>
        <w:gridCol w:w="745"/>
        <w:gridCol w:w="745"/>
        <w:gridCol w:w="745"/>
        <w:gridCol w:w="745"/>
        <w:gridCol w:w="74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594" w:type="pct"/>
            <w:vMerge w:val="restart"/>
            <w:tcBorders>
              <w:top w:val="single" w:color="auto" w:sz="8" w:space="0"/>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223" w:type="pct"/>
            <w:vMerge w:val="restart"/>
            <w:tcBorders>
              <w:top w:val="single" w:color="auto" w:sz="8" w:space="0"/>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代码</w:t>
            </w:r>
          </w:p>
        </w:tc>
        <w:tc>
          <w:tcPr>
            <w:tcW w:w="1591" w:type="pct"/>
            <w:gridSpan w:val="4"/>
            <w:tcBorders>
              <w:top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学校产权校舍建筑面积</w:t>
            </w:r>
          </w:p>
        </w:tc>
        <w:tc>
          <w:tcPr>
            <w:tcW w:w="398" w:type="pct"/>
            <w:vMerge w:val="restart"/>
            <w:tcBorders>
              <w:top w:val="single" w:color="auto" w:sz="8" w:space="0"/>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正在施工校舍建筑面积</w:t>
            </w:r>
          </w:p>
        </w:tc>
        <w:tc>
          <w:tcPr>
            <w:tcW w:w="398" w:type="pct"/>
            <w:vMerge w:val="restart"/>
            <w:tcBorders>
              <w:top w:val="single" w:color="auto" w:sz="8" w:space="0"/>
              <w:right w:val="nil"/>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非学校产权校舍建筑面积</w:t>
            </w:r>
          </w:p>
        </w:tc>
        <w:tc>
          <w:tcPr>
            <w:tcW w:w="398" w:type="pct"/>
            <w:tcBorders>
              <w:top w:val="single" w:color="auto" w:sz="8" w:space="0"/>
              <w:left w:val="nil"/>
              <w:bottom w:val="single" w:color="auto" w:sz="8" w:space="0"/>
              <w:right w:val="nil"/>
            </w:tcBorders>
            <w:vAlign w:val="center"/>
          </w:tcPr>
          <w:p>
            <w:pPr>
              <w:widowControl/>
              <w:spacing w:line="280" w:lineRule="exact"/>
              <w:jc w:val="center"/>
              <w:rPr>
                <w:rFonts w:ascii="宋体" w:hAnsi="宋体" w:cs="宋体"/>
                <w:bCs/>
                <w:kern w:val="0"/>
                <w:sz w:val="18"/>
                <w:szCs w:val="18"/>
              </w:rPr>
            </w:pPr>
          </w:p>
        </w:tc>
        <w:tc>
          <w:tcPr>
            <w:tcW w:w="398" w:type="pct"/>
            <w:tcBorders>
              <w:top w:val="single" w:color="auto" w:sz="8" w:space="0"/>
              <w:left w:val="nil"/>
              <w:bottom w:val="single" w:color="auto" w:sz="8"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56" w:hRule="atLeast"/>
        </w:trPr>
        <w:tc>
          <w:tcPr>
            <w:tcW w:w="1594"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223"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397" w:type="pct"/>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上学年校舍建筑面积</w:t>
            </w:r>
          </w:p>
        </w:tc>
        <w:tc>
          <w:tcPr>
            <w:tcW w:w="398" w:type="pct"/>
            <w:tcBorders>
              <w:top w:val="single" w:color="auto" w:sz="2" w:space="0"/>
              <w:bottom w:val="single" w:color="auto" w:sz="2" w:space="0"/>
              <w:right w:val="nil"/>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增加面积</w:t>
            </w:r>
          </w:p>
        </w:tc>
        <w:tc>
          <w:tcPr>
            <w:tcW w:w="398" w:type="pct"/>
            <w:tcBorders>
              <w:top w:val="single" w:color="auto" w:sz="2" w:space="0"/>
              <w:bottom w:val="single" w:color="auto" w:sz="2" w:space="0"/>
              <w:right w:val="nil"/>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减少面积</w:t>
            </w:r>
          </w:p>
        </w:tc>
        <w:tc>
          <w:tcPr>
            <w:tcW w:w="398" w:type="pc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本学年校舍建筑面积</w:t>
            </w:r>
          </w:p>
        </w:tc>
        <w:tc>
          <w:tcPr>
            <w:tcW w:w="398" w:type="pct"/>
            <w:vMerge w:val="continue"/>
            <w:vAlign w:val="center"/>
          </w:tcPr>
          <w:p>
            <w:pPr>
              <w:widowControl/>
              <w:spacing w:line="280" w:lineRule="exact"/>
              <w:jc w:val="center"/>
              <w:rPr>
                <w:rFonts w:ascii="宋体" w:hAnsi="宋体" w:cs="宋体"/>
                <w:bCs/>
                <w:kern w:val="0"/>
                <w:sz w:val="18"/>
                <w:szCs w:val="18"/>
              </w:rPr>
            </w:pPr>
          </w:p>
        </w:tc>
        <w:tc>
          <w:tcPr>
            <w:tcW w:w="398" w:type="pct"/>
            <w:vMerge w:val="continue"/>
            <w:tcBorders>
              <w:right w:val="single" w:color="auto" w:sz="2" w:space="0"/>
            </w:tcBorders>
            <w:vAlign w:val="center"/>
          </w:tcPr>
          <w:p>
            <w:pPr>
              <w:widowControl/>
              <w:spacing w:line="280" w:lineRule="exact"/>
              <w:jc w:val="center"/>
              <w:rPr>
                <w:rFonts w:ascii="宋体" w:hAnsi="宋体" w:cs="宋体"/>
                <w:bCs/>
                <w:kern w:val="0"/>
                <w:sz w:val="18"/>
                <w:szCs w:val="18"/>
              </w:rPr>
            </w:pPr>
          </w:p>
        </w:tc>
        <w:tc>
          <w:tcPr>
            <w:tcW w:w="398" w:type="pct"/>
            <w:tcBorders>
              <w:top w:val="single" w:color="auto" w:sz="8" w:space="0"/>
              <w:left w:val="single" w:color="auto" w:sz="2" w:space="0"/>
              <w:bottom w:val="single" w:color="auto" w:sz="2" w:space="0"/>
              <w:right w:val="single" w:color="auto" w:sz="2" w:space="0"/>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398" w:type="pct"/>
            <w:tcBorders>
              <w:top w:val="single" w:color="auto" w:sz="8" w:space="0"/>
              <w:left w:val="single" w:color="auto" w:sz="2" w:space="0"/>
              <w:bottom w:val="single" w:color="auto" w:sz="2" w:space="0"/>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223" w:type="pct"/>
            <w:tcBorders>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397" w:type="pct"/>
            <w:tcBorders>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398" w:type="pct"/>
            <w:tcBorders>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398" w:type="pct"/>
            <w:tcBorders>
              <w:bottom w:val="single" w:color="auto" w:sz="2" w:space="0"/>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398" w:type="pct"/>
            <w:tcBorders>
              <w:top w:val="single" w:color="auto" w:sz="2" w:space="0"/>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5</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6</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7</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8</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rPr>
                <w:rFonts w:ascii="宋体" w:hAnsi="宋体" w:cs="宋体"/>
                <w:bCs/>
                <w:kern w:val="0"/>
                <w:sz w:val="18"/>
                <w:szCs w:val="18"/>
              </w:rPr>
            </w:pPr>
            <w:r>
              <w:rPr>
                <w:rFonts w:hint="eastAsia" w:ascii="宋体" w:hAnsi="宋体" w:cs="宋体"/>
                <w:bCs/>
                <w:kern w:val="0"/>
                <w:sz w:val="18"/>
                <w:szCs w:val="18"/>
              </w:rPr>
              <w:t>总计</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397"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rPr>
                <w:rFonts w:ascii="宋体" w:hAnsi="宋体" w:cs="宋体"/>
                <w:bCs/>
                <w:kern w:val="0"/>
                <w:sz w:val="18"/>
                <w:szCs w:val="18"/>
              </w:rPr>
            </w:pPr>
            <w:r>
              <w:rPr>
                <w:rFonts w:ascii="宋体" w:hAnsi="宋体" w:cs="宋体"/>
                <w:bCs/>
                <w:kern w:val="0"/>
                <w:sz w:val="18"/>
                <w:szCs w:val="18"/>
              </w:rPr>
              <w:t>#C级危房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s="宋体"/>
                <w:bCs/>
                <w:kern w:val="0"/>
                <w:sz w:val="18"/>
                <w:szCs w:val="18"/>
              </w:rPr>
            </w:pPr>
            <w:r>
              <w:rPr>
                <w:rFonts w:ascii="宋体" w:hAnsi="宋体" w:cs="宋体"/>
                <w:bCs/>
                <w:kern w:val="0"/>
                <w:sz w:val="18"/>
                <w:szCs w:val="18"/>
              </w:rPr>
              <w:t>#D级危房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s="宋体"/>
                <w:bCs/>
                <w:kern w:val="0"/>
                <w:sz w:val="18"/>
                <w:szCs w:val="18"/>
              </w:rPr>
            </w:pPr>
            <w:r>
              <w:rPr>
                <w:rFonts w:hint="eastAsia" w:ascii="宋体" w:hAnsi="宋体" w:cs="宋体"/>
                <w:bCs/>
                <w:kern w:val="0"/>
                <w:sz w:val="18"/>
                <w:szCs w:val="18"/>
              </w:rPr>
              <w:t>#被外单位租（借）用</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04</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cs="宋体"/>
                <w:bCs/>
                <w:kern w:val="0"/>
                <w:sz w:val="18"/>
                <w:szCs w:val="18"/>
              </w:rPr>
              <w:t>一、教学及辅助用房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05</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教室</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#艺术院校专业课教室</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w:t>
            </w:r>
            <w:r>
              <w:rPr>
                <w:rFonts w:ascii="宋体" w:hAnsi="宋体" w:cs="宋体"/>
                <w:bCs/>
                <w:kern w:val="0"/>
                <w:sz w:val="18"/>
                <w:szCs w:val="18"/>
              </w:rPr>
              <w:t>7</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autoSpaceDE w:val="0"/>
              <w:autoSpaceDN w:val="0"/>
              <w:adjustRightInd w:val="0"/>
              <w:spacing w:line="280" w:lineRule="exact"/>
              <w:ind w:firstLine="360" w:firstLineChars="200"/>
              <w:jc w:val="left"/>
              <w:rPr>
                <w:rFonts w:ascii="宋体" w:hAnsi="宋体" w:cs="宋体"/>
                <w:bCs/>
                <w:kern w:val="0"/>
                <w:sz w:val="18"/>
                <w:szCs w:val="18"/>
              </w:rPr>
            </w:pPr>
            <w:r>
              <w:rPr>
                <w:rFonts w:hint="eastAsia" w:ascii="宋体" w:hAnsi="宋体"/>
                <w:sz w:val="18"/>
                <w:szCs w:val="18"/>
              </w:rPr>
              <w:t>实验实习用房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397"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autoSpaceDE w:val="0"/>
              <w:autoSpaceDN w:val="0"/>
              <w:adjustRightInd w:val="0"/>
              <w:spacing w:line="280" w:lineRule="exact"/>
              <w:ind w:firstLine="360" w:firstLineChars="200"/>
              <w:jc w:val="left"/>
              <w:rPr>
                <w:rFonts w:ascii="宋体" w:hAnsi="宋体"/>
                <w:sz w:val="18"/>
                <w:szCs w:val="18"/>
              </w:rPr>
            </w:pPr>
            <w:r>
              <w:rPr>
                <w:rFonts w:hint="eastAsia" w:ascii="宋体" w:hAnsi="宋体"/>
                <w:sz w:val="18"/>
                <w:szCs w:val="18"/>
              </w:rPr>
              <w:t>专职科研机构办公及研究用房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397"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autoSpaceDE w:val="0"/>
              <w:autoSpaceDN w:val="0"/>
              <w:adjustRightInd w:val="0"/>
              <w:spacing w:line="280" w:lineRule="exact"/>
              <w:ind w:firstLine="360" w:firstLineChars="200"/>
              <w:jc w:val="left"/>
              <w:rPr>
                <w:rFonts w:ascii="宋体" w:hAnsi="宋体" w:cs="宋体"/>
                <w:bCs/>
                <w:kern w:val="0"/>
                <w:sz w:val="18"/>
                <w:szCs w:val="18"/>
              </w:rPr>
            </w:pPr>
            <w:r>
              <w:rPr>
                <w:rFonts w:hint="eastAsia" w:ascii="宋体" w:hAnsi="宋体"/>
                <w:sz w:val="18"/>
                <w:szCs w:val="18"/>
              </w:rPr>
              <w:t>图书馆</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397"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室内体育用房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师生活动用房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会堂</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w:t>
            </w:r>
            <w:r>
              <w:rPr>
                <w:rFonts w:ascii="宋体" w:hAnsi="宋体" w:cs="宋体"/>
                <w:bCs/>
                <w:kern w:val="0"/>
                <w:sz w:val="18"/>
                <w:szCs w:val="18"/>
              </w:rPr>
              <w:t>3</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继续教育用房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sz w:val="18"/>
                <w:szCs w:val="18"/>
              </w:rPr>
            </w:pPr>
            <w:r>
              <w:rPr>
                <w:rFonts w:hint="eastAsia" w:ascii="宋体" w:hAnsi="宋体"/>
                <w:sz w:val="18"/>
                <w:szCs w:val="18"/>
              </w:rPr>
              <w:t>二、行政办公用房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校行政办公用房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院系及教师办公用房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cs="宋体"/>
                <w:bCs/>
                <w:kern w:val="0"/>
                <w:sz w:val="18"/>
                <w:szCs w:val="18"/>
              </w:rPr>
            </w:pPr>
            <w:r>
              <w:rPr>
                <w:rFonts w:hint="eastAsia" w:ascii="宋体" w:hAnsi="宋体"/>
                <w:sz w:val="18"/>
                <w:szCs w:val="18"/>
              </w:rPr>
              <w:t>三、生活用房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学生宿舍（公寓）</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食堂</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单身教师宿舍（公寓）</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后勤及辅助用房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sz w:val="18"/>
                <w:szCs w:val="18"/>
              </w:rPr>
            </w:pPr>
            <w:r>
              <w:rPr>
                <w:rFonts w:hint="eastAsia" w:ascii="宋体" w:hAnsi="宋体"/>
                <w:sz w:val="18"/>
                <w:szCs w:val="18"/>
              </w:rPr>
              <w:t>四、教工住宅</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8" w:space="0"/>
              <w:right w:val="single" w:color="auto" w:sz="2" w:space="0"/>
            </w:tcBorders>
          </w:tcPr>
          <w:p>
            <w:pPr>
              <w:widowControl/>
              <w:spacing w:line="280" w:lineRule="exact"/>
              <w:jc w:val="left"/>
              <w:rPr>
                <w:rFonts w:ascii="宋体" w:hAnsi="宋体"/>
                <w:sz w:val="18"/>
                <w:szCs w:val="18"/>
              </w:rPr>
            </w:pPr>
            <w:r>
              <w:rPr>
                <w:rFonts w:hint="eastAsia" w:ascii="宋体" w:hAnsi="宋体"/>
                <w:sz w:val="18"/>
                <w:szCs w:val="18"/>
              </w:rPr>
              <w:t>五、其他用房</w:t>
            </w:r>
          </w:p>
        </w:tc>
        <w:tc>
          <w:tcPr>
            <w:tcW w:w="223"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397"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bl>
    <w:p>
      <w:pPr>
        <w:spacing w:line="240" w:lineRule="exact"/>
        <w:ind w:left="-141" w:leftChars="-67"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spacing w:line="240" w:lineRule="exact"/>
        <w:ind w:left="1479" w:leftChars="-67" w:hanging="1620" w:hangingChars="900"/>
        <w:rPr>
          <w:rFonts w:ascii="宋体" w:hAnsi="宋体"/>
          <w:sz w:val="18"/>
          <w:szCs w:val="18"/>
        </w:rPr>
      </w:pPr>
      <w:r>
        <w:rPr>
          <w:rFonts w:hint="eastAsia" w:ascii="宋体" w:hAnsi="宋体"/>
          <w:sz w:val="18"/>
          <w:szCs w:val="18"/>
        </w:rPr>
        <w:t>说明：</w:t>
      </w:r>
    </w:p>
    <w:p>
      <w:pPr>
        <w:spacing w:line="240" w:lineRule="exact"/>
        <w:ind w:left="1479" w:leftChars="-67" w:hanging="1620" w:hangingChars="900"/>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本表由大学、学院、独立学院、其他普通高教机构填报。</w:t>
      </w:r>
    </w:p>
    <w:p>
      <w:pPr>
        <w:tabs>
          <w:tab w:val="left" w:pos="406"/>
        </w:tabs>
        <w:spacing w:line="240" w:lineRule="exact"/>
        <w:ind w:left="1844" w:leftChars="-67"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sz w:val="18"/>
          <w:szCs w:val="18"/>
        </w:rPr>
        <w:t>学校产权校舍建筑面积是指学校拥有产权，已交付使用的校舍建筑面积。不包括尚未竣工的在建工程或已竣工未交付使用校舍、租借用校舍、临时搭建棚舍的建筑面积。</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（2）</w:t>
      </w:r>
      <w:r>
        <w:rPr>
          <w:rFonts w:hint="eastAsia"/>
          <w:sz w:val="18"/>
          <w:szCs w:val="18"/>
        </w:rPr>
        <w:t>非学校产权校舍建筑面积是指学校独立使用或共同使用的不属于学校产权的校舍建筑面积。</w:t>
      </w:r>
    </w:p>
    <w:p>
      <w:pPr>
        <w:tabs>
          <w:tab w:val="left" w:pos="567"/>
          <w:tab w:val="left" w:pos="1414"/>
        </w:tabs>
        <w:spacing w:line="240" w:lineRule="exact"/>
        <w:ind w:firstLine="360" w:firstLineChars="200"/>
        <w:rPr>
          <w:sz w:val="18"/>
          <w:szCs w:val="18"/>
        </w:rPr>
      </w:pPr>
      <w:r>
        <w:rPr>
          <w:rFonts w:ascii="宋体" w:hAnsi="宋体"/>
          <w:sz w:val="18"/>
          <w:szCs w:val="18"/>
        </w:rPr>
        <w:t>（3）</w:t>
      </w:r>
      <w:r>
        <w:rPr>
          <w:rFonts w:hint="eastAsia"/>
          <w:sz w:val="18"/>
          <w:szCs w:val="18"/>
        </w:rPr>
        <w:t>正在施工校舍建筑面积是指学校投资建设尚未竣工的在建工程或已竣工未交付使用的校舍建筑面积。</w:t>
      </w:r>
    </w:p>
    <w:p>
      <w:pPr>
        <w:tabs>
          <w:tab w:val="left" w:pos="567"/>
          <w:tab w:val="left" w:pos="1414"/>
        </w:tabs>
        <w:spacing w:line="240" w:lineRule="exact"/>
        <w:ind w:firstLine="360" w:firstLineChars="200"/>
        <w:rPr>
          <w:sz w:val="18"/>
          <w:szCs w:val="18"/>
        </w:rPr>
      </w:pPr>
      <w:r>
        <w:rPr>
          <w:rFonts w:hint="eastAsia"/>
          <w:sz w:val="18"/>
          <w:szCs w:val="18"/>
        </w:rPr>
        <w:t>（4）独立使用是指学校独立享用政府或社会提供的非学校产权办学资源。</w:t>
      </w:r>
    </w:p>
    <w:p>
      <w:pPr>
        <w:tabs>
          <w:tab w:val="left" w:pos="567"/>
          <w:tab w:val="left" w:pos="1414"/>
        </w:tabs>
        <w:spacing w:line="240" w:lineRule="exact"/>
        <w:ind w:firstLine="360" w:firstLineChars="200"/>
        <w:rPr>
          <w:sz w:val="18"/>
          <w:szCs w:val="18"/>
        </w:rPr>
      </w:pPr>
      <w:r>
        <w:rPr>
          <w:rFonts w:hint="eastAsia"/>
          <w:sz w:val="18"/>
          <w:szCs w:val="18"/>
        </w:rPr>
        <w:t>（5）共同使用是指本校与其他学校共享政府或社会提供的非学校产权办学资源。</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6</w:t>
      </w:r>
      <w:r>
        <w:rPr>
          <w:rFonts w:hint="eastAsia"/>
          <w:sz w:val="18"/>
          <w:szCs w:val="18"/>
        </w:rPr>
        <w:t>）</w:t>
      </w:r>
      <w:r>
        <w:rPr>
          <w:sz w:val="18"/>
          <w:szCs w:val="18"/>
        </w:rPr>
        <w:t>C</w:t>
      </w:r>
      <w:r>
        <w:rPr>
          <w:rFonts w:hint="eastAsia"/>
          <w:sz w:val="18"/>
          <w:szCs w:val="18"/>
        </w:rPr>
        <w:t>级危房是指根据《危险房屋鉴定标准》，部分承重结构不能满足安全使用要求，房屋局部处于危险状态，构成局部危房。以相关部门出具鉴定报告为准。</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（7）</w:t>
      </w:r>
      <w:r>
        <w:rPr>
          <w:sz w:val="18"/>
          <w:szCs w:val="18"/>
        </w:rPr>
        <w:t>D</w:t>
      </w:r>
      <w:r>
        <w:rPr>
          <w:rFonts w:hint="eastAsia"/>
          <w:sz w:val="18"/>
          <w:szCs w:val="18"/>
        </w:rPr>
        <w:t>级危房是指根据《危险房屋鉴定标准》，承重结构已不能满足安全使用要求，房屋整体处于危险状态，构成整幢危房。以相关部门出具鉴定报告为准。</w:t>
      </w:r>
    </w:p>
    <w:p>
      <w:pPr>
        <w:tabs>
          <w:tab w:val="left" w:pos="567"/>
          <w:tab w:val="left" w:pos="1414"/>
        </w:tabs>
        <w:spacing w:line="240" w:lineRule="exact"/>
        <w:ind w:firstLine="360" w:firstLineChars="200"/>
        <w:rPr>
          <w:sz w:val="18"/>
          <w:szCs w:val="18"/>
        </w:rPr>
      </w:pPr>
      <w:r>
        <w:rPr>
          <w:rFonts w:ascii="宋体" w:hAnsi="宋体"/>
          <w:sz w:val="18"/>
          <w:szCs w:val="18"/>
        </w:rPr>
        <w:t>（8）</w:t>
      </w:r>
      <w:r>
        <w:rPr>
          <w:rFonts w:hint="eastAsia"/>
          <w:sz w:val="18"/>
          <w:szCs w:val="18"/>
        </w:rPr>
        <w:t>被外单位租（借）用是指学校校舍由于历史或闲置等原因，被外单位租用或借用一年以上的面积。</w:t>
      </w:r>
    </w:p>
    <w:p>
      <w:pPr>
        <w:tabs>
          <w:tab w:val="left" w:pos="406"/>
        </w:tabs>
        <w:spacing w:line="240" w:lineRule="exact"/>
        <w:ind w:left="1844" w:leftChars="-67" w:hanging="1985" w:hangingChars="1103"/>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）教学及辅助用房是指</w:t>
      </w:r>
      <w:r>
        <w:rPr>
          <w:rFonts w:hint="eastAsia"/>
          <w:sz w:val="18"/>
          <w:szCs w:val="18"/>
        </w:rPr>
        <w:t>《普通高等学校建筑面积标准》（建标</w:t>
      </w:r>
      <w:r>
        <w:rPr>
          <w:sz w:val="18"/>
          <w:szCs w:val="18"/>
        </w:rPr>
        <w:t>191-2018</w:t>
      </w:r>
      <w:r>
        <w:rPr>
          <w:rFonts w:hint="eastAsia"/>
          <w:sz w:val="18"/>
          <w:szCs w:val="18"/>
        </w:rPr>
        <w:t>）中的</w:t>
      </w:r>
      <w:r>
        <w:rPr>
          <w:rFonts w:hint="eastAsia" w:ascii="宋体" w:hAnsi="宋体"/>
          <w:sz w:val="18"/>
          <w:szCs w:val="18"/>
        </w:rPr>
        <w:t>教学实训用房中的教室、实验实习用房、专职科研机构办公及研究用房、图书馆、室内体育用房、师生活动用房、会堂、继续教育用房。</w:t>
      </w:r>
    </w:p>
    <w:p>
      <w:pPr>
        <w:tabs>
          <w:tab w:val="left" w:pos="406"/>
        </w:tabs>
        <w:spacing w:line="240" w:lineRule="exact"/>
        <w:ind w:firstLine="360" w:firstLineChars="200"/>
        <w:rPr>
          <w:rFonts w:ascii="宋体" w:hAnsi="宋体"/>
          <w:sz w:val="18"/>
          <w:szCs w:val="18"/>
        </w:rPr>
      </w:pPr>
      <w:r>
        <w:rPr>
          <w:rFonts w:hint="eastAsia"/>
          <w:sz w:val="18"/>
          <w:szCs w:val="18"/>
        </w:rPr>
        <w:t>（</w:t>
      </w:r>
      <w:r>
        <w:rPr>
          <w:sz w:val="18"/>
          <w:szCs w:val="18"/>
        </w:rPr>
        <w:t>2</w:t>
      </w:r>
      <w:r>
        <w:rPr>
          <w:rFonts w:hint="eastAsia"/>
          <w:sz w:val="18"/>
          <w:szCs w:val="18"/>
        </w:rPr>
        <w:t>）教室包括各种一般教室</w:t>
      </w:r>
      <w:r>
        <w:rPr>
          <w:sz w:val="18"/>
          <w:szCs w:val="18"/>
        </w:rPr>
        <w:t>(</w:t>
      </w:r>
      <w:r>
        <w:rPr>
          <w:rFonts w:hint="eastAsia"/>
          <w:sz w:val="18"/>
          <w:szCs w:val="18"/>
        </w:rPr>
        <w:t>小教室、中教室、合班教室、阶梯教室</w:t>
      </w:r>
      <w:r>
        <w:rPr>
          <w:sz w:val="18"/>
          <w:szCs w:val="18"/>
        </w:rPr>
        <w:t>)</w:t>
      </w:r>
      <w:r>
        <w:rPr>
          <w:rFonts w:hint="eastAsia"/>
          <w:sz w:val="18"/>
          <w:szCs w:val="18"/>
        </w:rPr>
        <w:t>、制图教室、艺术教室及附属用房等。艺术院校教室包括公共基础课</w:t>
      </w:r>
      <w:r>
        <w:rPr>
          <w:sz w:val="18"/>
          <w:szCs w:val="18"/>
        </w:rPr>
        <w:t>(</w:t>
      </w:r>
      <w:r>
        <w:rPr>
          <w:rFonts w:hint="eastAsia"/>
          <w:sz w:val="18"/>
          <w:szCs w:val="18"/>
        </w:rPr>
        <w:t>文化课</w:t>
      </w:r>
      <w:r>
        <w:rPr>
          <w:sz w:val="18"/>
          <w:szCs w:val="18"/>
        </w:rPr>
        <w:t>)</w:t>
      </w:r>
      <w:r>
        <w:rPr>
          <w:rFonts w:hint="eastAsia"/>
          <w:sz w:val="18"/>
          <w:szCs w:val="18"/>
        </w:rPr>
        <w:t>、专业基础课、专业课教室</w:t>
      </w:r>
      <w:r>
        <w:rPr>
          <w:sz w:val="18"/>
          <w:szCs w:val="18"/>
        </w:rPr>
        <w:t>(</w:t>
      </w:r>
      <w:r>
        <w:rPr>
          <w:rFonts w:hint="eastAsia"/>
          <w:sz w:val="18"/>
          <w:szCs w:val="18"/>
        </w:rPr>
        <w:t>琴房、形体房、画室、各种中、小型排练用房</w:t>
      </w:r>
      <w:r>
        <w:rPr>
          <w:sz w:val="18"/>
          <w:szCs w:val="18"/>
        </w:rPr>
        <w:t>)</w:t>
      </w:r>
      <w:r>
        <w:rPr>
          <w:rFonts w:hint="eastAsia"/>
          <w:sz w:val="18"/>
          <w:szCs w:val="18"/>
        </w:rPr>
        <w:t>及附属用房等。</w:t>
      </w:r>
    </w:p>
    <w:p>
      <w:pPr>
        <w:tabs>
          <w:tab w:val="left" w:pos="567"/>
          <w:tab w:val="left" w:pos="1414"/>
        </w:tabs>
        <w:spacing w:line="240" w:lineRule="exact"/>
        <w:ind w:firstLine="360" w:firstLineChars="200"/>
        <w:rPr>
          <w:sz w:val="18"/>
          <w:szCs w:val="18"/>
        </w:rPr>
      </w:pPr>
      <w:r>
        <w:rPr>
          <w:rFonts w:ascii="宋体" w:hAnsi="宋体"/>
          <w:sz w:val="18"/>
          <w:szCs w:val="18"/>
        </w:rPr>
        <w:t>（3）</w:t>
      </w:r>
      <w:r>
        <w:rPr>
          <w:rFonts w:hint="eastAsia"/>
          <w:sz w:val="18"/>
          <w:szCs w:val="18"/>
        </w:rPr>
        <w:t>实验实习用房包括教学实验用房</w:t>
      </w:r>
      <w:r>
        <w:rPr>
          <w:sz w:val="18"/>
          <w:szCs w:val="18"/>
        </w:rPr>
        <w:t>(</w:t>
      </w:r>
      <w:r>
        <w:rPr>
          <w:rFonts w:hint="eastAsia"/>
          <w:sz w:val="18"/>
          <w:szCs w:val="18"/>
        </w:rPr>
        <w:t>公共基础课、专业基础课、专业课所需的各种实验室、计算机房、语音室及附属用房</w:t>
      </w:r>
      <w:r>
        <w:rPr>
          <w:sz w:val="18"/>
          <w:szCs w:val="18"/>
        </w:rPr>
        <w:t>)</w:t>
      </w:r>
      <w:r>
        <w:rPr>
          <w:rFonts w:hint="eastAsia"/>
          <w:sz w:val="18"/>
          <w:szCs w:val="18"/>
        </w:rPr>
        <w:t>实习实训用房</w:t>
      </w:r>
      <w:r>
        <w:rPr>
          <w:sz w:val="18"/>
          <w:szCs w:val="18"/>
        </w:rPr>
        <w:t>(</w:t>
      </w:r>
      <w:r>
        <w:rPr>
          <w:rFonts w:hint="eastAsia"/>
          <w:sz w:val="18"/>
          <w:szCs w:val="18"/>
        </w:rPr>
        <w:t>包括工程训练中心</w:t>
      </w:r>
      <w:r>
        <w:rPr>
          <w:sz w:val="18"/>
          <w:szCs w:val="18"/>
        </w:rPr>
        <w:t>)</w:t>
      </w:r>
      <w:r>
        <w:rPr>
          <w:rFonts w:hint="eastAsia"/>
          <w:sz w:val="18"/>
          <w:szCs w:val="18"/>
        </w:rPr>
        <w:t>；自选科研项目及学生科技创新用房；研究生实验研究补助用房。艺术院校的实验实习用房</w:t>
      </w:r>
      <w:r>
        <w:rPr>
          <w:sz w:val="18"/>
          <w:szCs w:val="18"/>
        </w:rPr>
        <w:t>(</w:t>
      </w:r>
      <w:r>
        <w:rPr>
          <w:rFonts w:hint="eastAsia"/>
          <w:sz w:val="18"/>
          <w:szCs w:val="18"/>
        </w:rPr>
        <w:t>系指实习及附属用房</w:t>
      </w:r>
      <w:r>
        <w:rPr>
          <w:sz w:val="18"/>
          <w:szCs w:val="18"/>
        </w:rPr>
        <w:t>)</w:t>
      </w:r>
      <w:r>
        <w:rPr>
          <w:rFonts w:hint="eastAsia"/>
          <w:sz w:val="18"/>
          <w:szCs w:val="18"/>
        </w:rPr>
        <w:t>包括大型观摩、排练、实习演出、展览陈列、摄影棚、洗印车间等用房。体育院校可包含室内体育用房</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4</w:t>
      </w:r>
      <w:r>
        <w:rPr>
          <w:rFonts w:hint="eastAsia"/>
          <w:sz w:val="18"/>
          <w:szCs w:val="18"/>
        </w:rPr>
        <w:t>）专职科研机构用房是指经主管部门批准设立的专职科研机构所需的实验室、研究室、资料室、咨询室等专业用房及少量配套的办公室、会议室、值班室等。</w:t>
      </w:r>
    </w:p>
    <w:p>
      <w:pPr>
        <w:tabs>
          <w:tab w:val="left" w:pos="567"/>
          <w:tab w:val="left" w:pos="1414"/>
        </w:tabs>
        <w:spacing w:line="240" w:lineRule="exact"/>
        <w:ind w:firstLine="360" w:firstLineChars="200"/>
        <w:rPr>
          <w:sz w:val="18"/>
          <w:szCs w:val="18"/>
        </w:rPr>
      </w:pPr>
      <w:r>
        <w:rPr>
          <w:rFonts w:ascii="宋体" w:hAnsi="宋体"/>
          <w:sz w:val="18"/>
          <w:szCs w:val="18"/>
        </w:rPr>
        <w:t>（5）</w:t>
      </w:r>
      <w:r>
        <w:rPr>
          <w:rFonts w:hint="eastAsia"/>
          <w:sz w:val="18"/>
          <w:szCs w:val="18"/>
        </w:rPr>
        <w:t>图书馆包括各种阅览室、书库、检索厅、出纳厅、报告厅、内部业务用房（采编、装订等）、技术设备用房（图书消毒室、复印室）、办公及附属用房（办公室、会议室、接待室等）、信息网络用房等。</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6</w:t>
      </w:r>
      <w:r>
        <w:rPr>
          <w:rFonts w:hint="eastAsia"/>
          <w:sz w:val="18"/>
          <w:szCs w:val="18"/>
        </w:rPr>
        <w:t>）室内体育用房包括风雨操场、体育馆、游泳馆、健身房、乒乓球</w:t>
      </w:r>
      <w:r>
        <w:rPr>
          <w:sz w:val="18"/>
          <w:szCs w:val="18"/>
        </w:rPr>
        <w:t>(</w:t>
      </w:r>
      <w:r>
        <w:rPr>
          <w:rFonts w:hint="eastAsia"/>
          <w:sz w:val="18"/>
          <w:szCs w:val="18"/>
        </w:rPr>
        <w:t>羽毛球</w:t>
      </w:r>
      <w:r>
        <w:rPr>
          <w:sz w:val="18"/>
          <w:szCs w:val="18"/>
        </w:rPr>
        <w:t>)</w:t>
      </w:r>
      <w:r>
        <w:rPr>
          <w:rFonts w:hint="eastAsia"/>
          <w:sz w:val="18"/>
          <w:szCs w:val="18"/>
        </w:rPr>
        <w:t>房、体操房、体质测试用房及器械库、淋浴、更衣室、卫生间等附属用房。</w:t>
      </w:r>
    </w:p>
    <w:p>
      <w:pPr>
        <w:tabs>
          <w:tab w:val="left" w:pos="567"/>
          <w:tab w:val="left" w:pos="1414"/>
        </w:tabs>
        <w:spacing w:line="240" w:lineRule="exact"/>
        <w:ind w:firstLine="360" w:firstLineChars="200"/>
        <w:rPr>
          <w:sz w:val="18"/>
          <w:szCs w:val="18"/>
        </w:rPr>
      </w:pPr>
      <w:r>
        <w:rPr>
          <w:rFonts w:ascii="宋体" w:hAnsi="宋体"/>
          <w:sz w:val="18"/>
          <w:szCs w:val="18"/>
        </w:rPr>
        <w:t>（7）</w:t>
      </w:r>
      <w:r>
        <w:rPr>
          <w:rFonts w:hint="eastAsia"/>
          <w:color w:val="FF0000"/>
          <w:sz w:val="18"/>
          <w:szCs w:val="18"/>
        </w:rPr>
        <w:t>师生活动用房包括团委、学生会、学生社团、心理咨询、帮困助学、勤工俭学、就业指导、文娱活动等用房，教职工</w:t>
      </w:r>
      <w:r>
        <w:rPr>
          <w:color w:val="FF0000"/>
          <w:sz w:val="18"/>
          <w:szCs w:val="18"/>
        </w:rPr>
        <w:t>(</w:t>
      </w:r>
      <w:r>
        <w:rPr>
          <w:rFonts w:hint="eastAsia"/>
          <w:color w:val="FF0000"/>
          <w:sz w:val="18"/>
          <w:szCs w:val="18"/>
        </w:rPr>
        <w:t>含离退休人员</w:t>
      </w:r>
      <w:r>
        <w:rPr>
          <w:color w:val="FF0000"/>
          <w:sz w:val="18"/>
          <w:szCs w:val="18"/>
        </w:rPr>
        <w:t>)</w:t>
      </w:r>
      <w:r>
        <w:rPr>
          <w:rFonts w:hint="eastAsia"/>
          <w:color w:val="FF0000"/>
          <w:sz w:val="18"/>
          <w:szCs w:val="18"/>
        </w:rPr>
        <w:t>活动及管理用房</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8</w:t>
      </w:r>
      <w:r>
        <w:rPr>
          <w:rFonts w:hint="eastAsia"/>
          <w:sz w:val="18"/>
          <w:szCs w:val="18"/>
        </w:rPr>
        <w:t>）会堂是指具有集会、演出、学术报告、校际交流等活动功能的用房。</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9</w:t>
      </w:r>
      <w:r>
        <w:rPr>
          <w:rFonts w:hint="eastAsia"/>
          <w:sz w:val="18"/>
          <w:szCs w:val="18"/>
        </w:rPr>
        <w:t>）继续教育用房包括主要用于继续教育的办公室、学籍档案室、资料室、会议室等用房。</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10</w:t>
      </w:r>
      <w:r>
        <w:rPr>
          <w:rFonts w:hint="eastAsia"/>
          <w:sz w:val="18"/>
          <w:szCs w:val="18"/>
        </w:rPr>
        <w:t>）行政办公用房是指《普通高等学校建筑面积标准》（建标</w:t>
      </w:r>
      <w:r>
        <w:rPr>
          <w:sz w:val="18"/>
          <w:szCs w:val="18"/>
        </w:rPr>
        <w:t>191-2018</w:t>
      </w:r>
      <w:r>
        <w:rPr>
          <w:rFonts w:hint="eastAsia"/>
          <w:sz w:val="18"/>
          <w:szCs w:val="18"/>
        </w:rPr>
        <w:t>）中的校行政办公用房、院系级教师办公用房。</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11</w:t>
      </w:r>
      <w:r>
        <w:rPr>
          <w:rFonts w:hint="eastAsia"/>
          <w:sz w:val="18"/>
          <w:szCs w:val="18"/>
        </w:rPr>
        <w:t>）校行政办公用房包括校级党政办公室、会议室、校史室、档案室、文印室、广播室、接待室、财务管理用房等。</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12</w:t>
      </w:r>
      <w:r>
        <w:rPr>
          <w:rFonts w:hint="eastAsia"/>
          <w:sz w:val="18"/>
          <w:szCs w:val="18"/>
        </w:rPr>
        <w:t>）院系及教师办公用房包括院系党政</w:t>
      </w:r>
      <w:r>
        <w:rPr>
          <w:sz w:val="18"/>
          <w:szCs w:val="18"/>
        </w:rPr>
        <w:t>(</w:t>
      </w:r>
      <w:r>
        <w:rPr>
          <w:rFonts w:hint="eastAsia"/>
          <w:sz w:val="18"/>
          <w:szCs w:val="18"/>
        </w:rPr>
        <w:t>团</w:t>
      </w:r>
      <w:r>
        <w:rPr>
          <w:sz w:val="18"/>
          <w:szCs w:val="18"/>
        </w:rPr>
        <w:t>)</w:t>
      </w:r>
      <w:r>
        <w:rPr>
          <w:rFonts w:hint="eastAsia"/>
          <w:sz w:val="18"/>
          <w:szCs w:val="18"/>
        </w:rPr>
        <w:t>办公室、教师办公室、教研室、学籍档案室、资料室、会议室及接待室等。</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13</w:t>
      </w:r>
      <w:r>
        <w:rPr>
          <w:rFonts w:hint="eastAsia"/>
          <w:sz w:val="18"/>
          <w:szCs w:val="18"/>
        </w:rPr>
        <w:t>）生活用房是指《普通高等学校建筑面积标准》（建标</w:t>
      </w:r>
      <w:r>
        <w:rPr>
          <w:sz w:val="18"/>
          <w:szCs w:val="18"/>
        </w:rPr>
        <w:t>191-2018</w:t>
      </w:r>
      <w:r>
        <w:rPr>
          <w:rFonts w:hint="eastAsia"/>
          <w:sz w:val="18"/>
          <w:szCs w:val="18"/>
        </w:rPr>
        <w:t>）中的学生宿舍（公寓）、食堂、单身教师宿舍（公寓）、后勤及辅助用房。</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14</w:t>
      </w:r>
      <w:r>
        <w:rPr>
          <w:rFonts w:hint="eastAsia"/>
          <w:sz w:val="18"/>
          <w:szCs w:val="18"/>
        </w:rPr>
        <w:t>）学生宿舍（公寓）包括居室、盥洗室、厕所、活动室、辅导员及管理人员用房等。</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（15）</w:t>
      </w:r>
      <w:r>
        <w:rPr>
          <w:rFonts w:hint="eastAsia"/>
          <w:sz w:val="18"/>
          <w:szCs w:val="18"/>
        </w:rPr>
        <w:t>食堂包括餐厅、厨房及附属用房</w:t>
      </w:r>
      <w:r>
        <w:rPr>
          <w:sz w:val="18"/>
          <w:szCs w:val="18"/>
        </w:rPr>
        <w:t>(</w:t>
      </w:r>
      <w:r>
        <w:rPr>
          <w:rFonts w:hint="eastAsia"/>
          <w:sz w:val="18"/>
          <w:szCs w:val="18"/>
        </w:rPr>
        <w:t>主副食加工间、主副食品库、餐具库、冷库、配餐间、炊事员更衣室、淋浴室、休息室、厕所等</w:t>
      </w:r>
      <w:r>
        <w:rPr>
          <w:sz w:val="18"/>
          <w:szCs w:val="18"/>
        </w:rPr>
        <w:t>)</w:t>
      </w:r>
      <w:r>
        <w:rPr>
          <w:rFonts w:hint="eastAsia"/>
          <w:sz w:val="18"/>
          <w:szCs w:val="18"/>
        </w:rPr>
        <w:t>、办公室等。</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16</w:t>
      </w:r>
      <w:r>
        <w:rPr>
          <w:rFonts w:hint="eastAsia"/>
          <w:sz w:val="18"/>
          <w:szCs w:val="18"/>
        </w:rPr>
        <w:t>）单身教师宿舍（公寓）包括居室、盥洗室、厕所及管理人员用房等。</w:t>
      </w:r>
    </w:p>
    <w:p>
      <w:pPr>
        <w:tabs>
          <w:tab w:val="left" w:pos="567"/>
          <w:tab w:val="left" w:pos="1414"/>
        </w:tabs>
        <w:spacing w:line="240" w:lineRule="exact"/>
        <w:ind w:firstLine="360" w:firstLineChars="200"/>
        <w:rPr>
          <w:sz w:val="18"/>
          <w:szCs w:val="18"/>
        </w:rPr>
      </w:pPr>
      <w:r>
        <w:rPr>
          <w:rFonts w:ascii="宋体" w:hAnsi="宋体"/>
          <w:sz w:val="18"/>
          <w:szCs w:val="18"/>
        </w:rPr>
        <w:t>（17）</w:t>
      </w:r>
      <w:r>
        <w:rPr>
          <w:rFonts w:hint="eastAsia"/>
          <w:sz w:val="18"/>
          <w:szCs w:val="18"/>
        </w:rPr>
        <w:t>后勤及辅助用房包括医务室</w:t>
      </w:r>
      <w:r>
        <w:rPr>
          <w:sz w:val="18"/>
          <w:szCs w:val="18"/>
        </w:rPr>
        <w:t>(</w:t>
      </w:r>
      <w:r>
        <w:rPr>
          <w:rFonts w:hint="eastAsia"/>
          <w:sz w:val="18"/>
          <w:szCs w:val="18"/>
        </w:rPr>
        <w:t>所、院</w:t>
      </w:r>
      <w:r>
        <w:rPr>
          <w:sz w:val="18"/>
          <w:szCs w:val="18"/>
        </w:rPr>
        <w:t>)</w:t>
      </w:r>
      <w:r>
        <w:rPr>
          <w:rFonts w:hint="eastAsia"/>
          <w:sz w:val="18"/>
          <w:szCs w:val="18"/>
        </w:rPr>
        <w:t>、公共浴室、食堂工人集体宿舍、汽车库</w:t>
      </w:r>
      <w:r>
        <w:rPr>
          <w:sz w:val="18"/>
          <w:szCs w:val="18"/>
        </w:rPr>
        <w:t>(</w:t>
      </w:r>
      <w:r>
        <w:rPr>
          <w:rFonts w:hint="eastAsia"/>
          <w:sz w:val="18"/>
          <w:szCs w:val="18"/>
        </w:rPr>
        <w:t>公车</w:t>
      </w:r>
      <w:r>
        <w:rPr>
          <w:sz w:val="18"/>
          <w:szCs w:val="18"/>
        </w:rPr>
        <w:t>)</w:t>
      </w:r>
      <w:r>
        <w:rPr>
          <w:rFonts w:hint="eastAsia"/>
          <w:sz w:val="18"/>
          <w:szCs w:val="18"/>
        </w:rPr>
        <w:t>、服务用房</w:t>
      </w:r>
      <w:r>
        <w:rPr>
          <w:sz w:val="18"/>
          <w:szCs w:val="18"/>
        </w:rPr>
        <w:t>(</w:t>
      </w:r>
      <w:r>
        <w:rPr>
          <w:rFonts w:hint="eastAsia"/>
          <w:sz w:val="18"/>
          <w:szCs w:val="18"/>
        </w:rPr>
        <w:t>小型超市、洗衣房等</w:t>
      </w:r>
      <w:r>
        <w:rPr>
          <w:sz w:val="18"/>
          <w:szCs w:val="18"/>
        </w:rPr>
        <w:t>)</w:t>
      </w:r>
      <w:r>
        <w:rPr>
          <w:rFonts w:hint="eastAsia"/>
          <w:sz w:val="18"/>
          <w:szCs w:val="18"/>
        </w:rPr>
        <w:t>、综合修理用房、总务仓库、锅炉房、水泵房、变电所</w:t>
      </w:r>
      <w:r>
        <w:rPr>
          <w:sz w:val="18"/>
          <w:szCs w:val="18"/>
        </w:rPr>
        <w:t>(</w:t>
      </w:r>
      <w:r>
        <w:rPr>
          <w:rFonts w:hint="eastAsia"/>
          <w:sz w:val="18"/>
          <w:szCs w:val="18"/>
        </w:rPr>
        <w:t>配电房</w:t>
      </w:r>
      <w:r>
        <w:rPr>
          <w:sz w:val="18"/>
          <w:szCs w:val="18"/>
        </w:rPr>
        <w:t>)</w:t>
      </w:r>
      <w:r>
        <w:rPr>
          <w:rFonts w:hint="eastAsia"/>
          <w:sz w:val="18"/>
          <w:szCs w:val="18"/>
        </w:rPr>
        <w:t>、消防用房、环卫绿化用房、室外厕所、传达警卫室等。</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18</w:t>
      </w:r>
      <w:r>
        <w:rPr>
          <w:rFonts w:hint="eastAsia"/>
          <w:sz w:val="18"/>
          <w:szCs w:val="18"/>
        </w:rPr>
        <w:t>）教工住宅是指学校已出售给个人、房屋所有权归教职工个人所有，而土地使用权仍归属学校的教职工住宅。</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19</w:t>
      </w:r>
      <w:r>
        <w:rPr>
          <w:rFonts w:hint="eastAsia"/>
          <w:sz w:val="18"/>
          <w:szCs w:val="18"/>
        </w:rPr>
        <w:t>）其他用房包括人防工程，地下停车场（库），商业用房，产业用房，对外招生的附中、附小、幼儿园，对外开放的医院，交流中心、接待中心，师范院校的培训中心、博物馆等以及被外单位租（借）用面积。</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20</w:t>
      </w:r>
      <w:r>
        <w:rPr>
          <w:rFonts w:hint="eastAsia"/>
          <w:sz w:val="18"/>
          <w:szCs w:val="18"/>
        </w:rPr>
        <w:t>）具体建设内容和标准参照《普通高等学校建筑面积标准》（建标</w:t>
      </w:r>
      <w:r>
        <w:rPr>
          <w:sz w:val="18"/>
          <w:szCs w:val="18"/>
        </w:rPr>
        <w:t>191-2018</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21</w:t>
      </w:r>
      <w:r>
        <w:rPr>
          <w:rFonts w:hint="eastAsia"/>
          <w:sz w:val="18"/>
          <w:szCs w:val="18"/>
        </w:rPr>
        <w:t>）门厅、楼梯、走廊等公共面积按照功能类型比例分摊。</w:t>
      </w:r>
    </w:p>
    <w:p>
      <w:pPr>
        <w:tabs>
          <w:tab w:val="left" w:pos="426"/>
          <w:tab w:val="left" w:pos="1414"/>
        </w:tabs>
        <w:spacing w:line="240" w:lineRule="exact"/>
        <w:ind w:left="1985" w:hanging="1985" w:hangingChars="1103"/>
        <w:rPr>
          <w:rFonts w:ascii="宋体" w:hAnsi="宋体"/>
          <w:sz w:val="18"/>
          <w:szCs w:val="18"/>
        </w:rPr>
      </w:pPr>
      <w:r>
        <w:rPr>
          <w:rFonts w:ascii="宋体" w:hAnsi="宋体"/>
          <w:sz w:val="18"/>
          <w:szCs w:val="18"/>
        </w:rPr>
        <w:t>4.</w:t>
      </w:r>
      <w:r>
        <w:rPr>
          <w:rFonts w:hint="eastAsia" w:ascii="宋体" w:hAnsi="宋体"/>
          <w:sz w:val="18"/>
          <w:szCs w:val="18"/>
        </w:rPr>
        <w:t>审核关系：</w:t>
      </w:r>
    </w:p>
    <w:bookmarkEnd w:id="104"/>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1</w:t>
      </w:r>
      <w:r>
        <w:rPr>
          <w:rFonts w:hint="eastAsia"/>
          <w:sz w:val="18"/>
          <w:szCs w:val="18"/>
        </w:rPr>
        <w:t>）列</w:t>
      </w:r>
      <w:r>
        <w:rPr>
          <w:sz w:val="18"/>
          <w:szCs w:val="18"/>
        </w:rPr>
        <w:t>4=</w:t>
      </w:r>
      <w:r>
        <w:rPr>
          <w:rFonts w:hint="eastAsia"/>
          <w:sz w:val="18"/>
          <w:szCs w:val="18"/>
        </w:rPr>
        <w:t>列</w:t>
      </w:r>
      <w:r>
        <w:rPr>
          <w:sz w:val="18"/>
          <w:szCs w:val="18"/>
        </w:rPr>
        <w:t>1+</w:t>
      </w:r>
      <w:r>
        <w:rPr>
          <w:rFonts w:hint="eastAsia"/>
          <w:sz w:val="18"/>
          <w:szCs w:val="18"/>
        </w:rPr>
        <w:t>列</w:t>
      </w:r>
      <w:r>
        <w:rPr>
          <w:sz w:val="18"/>
          <w:szCs w:val="18"/>
        </w:rPr>
        <w:t>2-</w:t>
      </w:r>
      <w:r>
        <w:rPr>
          <w:rFonts w:hint="eastAsia"/>
          <w:sz w:val="18"/>
          <w:szCs w:val="18"/>
        </w:rPr>
        <w:t>列</w:t>
      </w:r>
      <w:r>
        <w:rPr>
          <w:sz w:val="18"/>
          <w:szCs w:val="18"/>
        </w:rPr>
        <w:t>3</w:t>
      </w:r>
      <w:r>
        <w:rPr>
          <w:rFonts w:hint="eastAsia"/>
          <w:sz w:val="18"/>
          <w:szCs w:val="18"/>
        </w:rPr>
        <w:t>；</w:t>
      </w:r>
      <w:r>
        <w:rPr>
          <w:sz w:val="18"/>
          <w:szCs w:val="18"/>
        </w:rPr>
        <w:t xml:space="preserve"> </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2</w:t>
      </w:r>
      <w:r>
        <w:rPr>
          <w:rFonts w:hint="eastAsia"/>
          <w:sz w:val="18"/>
          <w:szCs w:val="18"/>
        </w:rPr>
        <w:t>）列</w:t>
      </w:r>
      <w:r>
        <w:rPr>
          <w:sz w:val="18"/>
          <w:szCs w:val="18"/>
        </w:rPr>
        <w:t>6=</w:t>
      </w:r>
      <w:r>
        <w:rPr>
          <w:rFonts w:hint="eastAsia"/>
          <w:sz w:val="18"/>
          <w:szCs w:val="18"/>
        </w:rPr>
        <w:t>列</w:t>
      </w:r>
      <w:r>
        <w:rPr>
          <w:sz w:val="18"/>
          <w:szCs w:val="18"/>
        </w:rPr>
        <w:t>7+</w:t>
      </w:r>
      <w:r>
        <w:rPr>
          <w:rFonts w:hint="eastAsia"/>
          <w:sz w:val="18"/>
          <w:szCs w:val="18"/>
        </w:rPr>
        <w:t>列</w:t>
      </w:r>
      <w:r>
        <w:rPr>
          <w:sz w:val="18"/>
          <w:szCs w:val="18"/>
        </w:rPr>
        <w:t>8</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3</w:t>
      </w:r>
      <w:r>
        <w:rPr>
          <w:rFonts w:hint="eastAsia"/>
          <w:sz w:val="18"/>
          <w:szCs w:val="18"/>
        </w:rPr>
        <w:t>）行</w:t>
      </w:r>
      <w:r>
        <w:rPr>
          <w:sz w:val="18"/>
          <w:szCs w:val="18"/>
        </w:rPr>
        <w:t>01&gt;=</w:t>
      </w:r>
      <w:r>
        <w:rPr>
          <w:rFonts w:hint="eastAsia"/>
          <w:sz w:val="18"/>
          <w:szCs w:val="18"/>
        </w:rPr>
        <w:t>行</w:t>
      </w:r>
      <w:r>
        <w:rPr>
          <w:sz w:val="18"/>
          <w:szCs w:val="18"/>
        </w:rPr>
        <w:t>02</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4</w:t>
      </w:r>
      <w:r>
        <w:rPr>
          <w:rFonts w:hint="eastAsia"/>
          <w:sz w:val="18"/>
          <w:szCs w:val="18"/>
        </w:rPr>
        <w:t>）行</w:t>
      </w:r>
      <w:r>
        <w:rPr>
          <w:sz w:val="18"/>
          <w:szCs w:val="18"/>
        </w:rPr>
        <w:t>01&gt;=</w:t>
      </w:r>
      <w:r>
        <w:rPr>
          <w:rFonts w:hint="eastAsia"/>
          <w:sz w:val="18"/>
          <w:szCs w:val="18"/>
        </w:rPr>
        <w:t>行</w:t>
      </w:r>
      <w:r>
        <w:rPr>
          <w:sz w:val="18"/>
          <w:szCs w:val="18"/>
        </w:rPr>
        <w:t>03</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w:t>
      </w:r>
      <w:r>
        <w:rPr>
          <w:sz w:val="18"/>
          <w:szCs w:val="18"/>
        </w:rPr>
        <w:t>5</w:t>
      </w:r>
      <w:r>
        <w:rPr>
          <w:rFonts w:hint="eastAsia"/>
          <w:sz w:val="18"/>
          <w:szCs w:val="18"/>
        </w:rPr>
        <w:t>）行</w:t>
      </w:r>
      <w:r>
        <w:rPr>
          <w:sz w:val="18"/>
          <w:szCs w:val="18"/>
        </w:rPr>
        <w:t>01&gt;=</w:t>
      </w:r>
      <w:r>
        <w:rPr>
          <w:rFonts w:hint="eastAsia"/>
          <w:sz w:val="18"/>
          <w:szCs w:val="18"/>
        </w:rPr>
        <w:t>行</w:t>
      </w:r>
      <w:r>
        <w:rPr>
          <w:sz w:val="18"/>
          <w:szCs w:val="18"/>
        </w:rPr>
        <w:t>04</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（6）行0</w:t>
      </w:r>
      <w:r>
        <w:rPr>
          <w:sz w:val="18"/>
          <w:szCs w:val="18"/>
        </w:rPr>
        <w:t>1=</w:t>
      </w:r>
      <w:r>
        <w:rPr>
          <w:rFonts w:hint="eastAsia"/>
          <w:sz w:val="18"/>
          <w:szCs w:val="18"/>
        </w:rPr>
        <w:t>行0</w:t>
      </w:r>
      <w:r>
        <w:rPr>
          <w:sz w:val="18"/>
          <w:szCs w:val="18"/>
        </w:rPr>
        <w:t>5+</w:t>
      </w:r>
      <w:r>
        <w:rPr>
          <w:rFonts w:hint="eastAsia"/>
          <w:sz w:val="18"/>
          <w:szCs w:val="18"/>
        </w:rPr>
        <w:t>行1</w:t>
      </w:r>
      <w:r>
        <w:rPr>
          <w:sz w:val="18"/>
          <w:szCs w:val="18"/>
        </w:rPr>
        <w:t>5+</w:t>
      </w:r>
      <w:r>
        <w:rPr>
          <w:rFonts w:hint="eastAsia"/>
          <w:sz w:val="18"/>
          <w:szCs w:val="18"/>
        </w:rPr>
        <w:t>行1</w:t>
      </w:r>
      <w:r>
        <w:rPr>
          <w:sz w:val="18"/>
          <w:szCs w:val="18"/>
        </w:rPr>
        <w:t>8+</w:t>
      </w:r>
      <w:r>
        <w:rPr>
          <w:rFonts w:hint="eastAsia"/>
          <w:sz w:val="18"/>
          <w:szCs w:val="18"/>
        </w:rPr>
        <w:t>行2</w:t>
      </w:r>
      <w:r>
        <w:rPr>
          <w:sz w:val="18"/>
          <w:szCs w:val="18"/>
        </w:rPr>
        <w:t>3+</w:t>
      </w:r>
      <w:r>
        <w:rPr>
          <w:rFonts w:hint="eastAsia"/>
          <w:sz w:val="18"/>
          <w:szCs w:val="18"/>
        </w:rPr>
        <w:t>行2</w:t>
      </w:r>
      <w:r>
        <w:rPr>
          <w:sz w:val="18"/>
          <w:szCs w:val="18"/>
        </w:rPr>
        <w:t>4</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（7）行0</w:t>
      </w:r>
      <w:r>
        <w:rPr>
          <w:sz w:val="18"/>
          <w:szCs w:val="18"/>
        </w:rPr>
        <w:t>5=</w:t>
      </w:r>
      <w:r>
        <w:rPr>
          <w:rFonts w:hint="eastAsia"/>
          <w:sz w:val="18"/>
          <w:szCs w:val="18"/>
        </w:rPr>
        <w:t>行0</w:t>
      </w:r>
      <w:r>
        <w:rPr>
          <w:sz w:val="18"/>
          <w:szCs w:val="18"/>
        </w:rPr>
        <w:t>6+</w:t>
      </w:r>
      <w:r>
        <w:rPr>
          <w:rFonts w:hint="eastAsia"/>
          <w:sz w:val="18"/>
          <w:szCs w:val="18"/>
        </w:rPr>
        <w:t>行</w:t>
      </w:r>
      <w:r>
        <w:rPr>
          <w:sz w:val="18"/>
          <w:szCs w:val="18"/>
        </w:rPr>
        <w:t>08+</w:t>
      </w:r>
      <w:r>
        <w:rPr>
          <w:rFonts w:hint="eastAsia"/>
          <w:sz w:val="18"/>
          <w:szCs w:val="18"/>
        </w:rPr>
        <w:t>行</w:t>
      </w:r>
      <w:r>
        <w:rPr>
          <w:sz w:val="18"/>
          <w:szCs w:val="18"/>
        </w:rPr>
        <w:t>09+</w:t>
      </w:r>
      <w:r>
        <w:rPr>
          <w:rFonts w:hint="eastAsia"/>
          <w:sz w:val="18"/>
          <w:szCs w:val="18"/>
        </w:rPr>
        <w:t>行</w:t>
      </w:r>
      <w:r>
        <w:rPr>
          <w:sz w:val="18"/>
          <w:szCs w:val="18"/>
        </w:rPr>
        <w:t>10+</w:t>
      </w:r>
      <w:r>
        <w:rPr>
          <w:rFonts w:hint="eastAsia"/>
          <w:sz w:val="18"/>
          <w:szCs w:val="18"/>
        </w:rPr>
        <w:t>行</w:t>
      </w:r>
      <w:r>
        <w:rPr>
          <w:sz w:val="18"/>
          <w:szCs w:val="18"/>
        </w:rPr>
        <w:t>11+</w:t>
      </w:r>
      <w:r>
        <w:rPr>
          <w:rFonts w:hint="eastAsia"/>
          <w:sz w:val="18"/>
          <w:szCs w:val="18"/>
        </w:rPr>
        <w:t>行</w:t>
      </w:r>
      <w:r>
        <w:rPr>
          <w:sz w:val="18"/>
          <w:szCs w:val="18"/>
        </w:rPr>
        <w:t>12+</w:t>
      </w:r>
      <w:r>
        <w:rPr>
          <w:rFonts w:hint="eastAsia"/>
          <w:sz w:val="18"/>
          <w:szCs w:val="18"/>
        </w:rPr>
        <w:t>行1</w:t>
      </w:r>
      <w:r>
        <w:rPr>
          <w:sz w:val="18"/>
          <w:szCs w:val="18"/>
        </w:rPr>
        <w:t>3+</w:t>
      </w:r>
      <w:r>
        <w:rPr>
          <w:rFonts w:hint="eastAsia"/>
          <w:sz w:val="18"/>
          <w:szCs w:val="18"/>
        </w:rPr>
        <w:t>行1</w:t>
      </w:r>
      <w:r>
        <w:rPr>
          <w:sz w:val="18"/>
          <w:szCs w:val="18"/>
        </w:rPr>
        <w:t>4</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（8）行1</w:t>
      </w:r>
      <w:r>
        <w:rPr>
          <w:sz w:val="18"/>
          <w:szCs w:val="18"/>
        </w:rPr>
        <w:t>5=</w:t>
      </w:r>
      <w:r>
        <w:rPr>
          <w:rFonts w:hint="eastAsia"/>
          <w:sz w:val="18"/>
          <w:szCs w:val="18"/>
        </w:rPr>
        <w:t>行1</w:t>
      </w:r>
      <w:r>
        <w:rPr>
          <w:sz w:val="18"/>
          <w:szCs w:val="18"/>
        </w:rPr>
        <w:t>6+</w:t>
      </w:r>
      <w:r>
        <w:rPr>
          <w:rFonts w:hint="eastAsia"/>
          <w:sz w:val="18"/>
          <w:szCs w:val="18"/>
        </w:rPr>
        <w:t>行1</w:t>
      </w:r>
      <w:r>
        <w:rPr>
          <w:sz w:val="18"/>
          <w:szCs w:val="18"/>
        </w:rPr>
        <w:t>7</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（9）行1</w:t>
      </w:r>
      <w:r>
        <w:rPr>
          <w:sz w:val="18"/>
          <w:szCs w:val="18"/>
        </w:rPr>
        <w:t>8=</w:t>
      </w:r>
      <w:r>
        <w:rPr>
          <w:rFonts w:hint="eastAsia"/>
          <w:sz w:val="18"/>
          <w:szCs w:val="18"/>
        </w:rPr>
        <w:t>行1</w:t>
      </w:r>
      <w:r>
        <w:rPr>
          <w:sz w:val="18"/>
          <w:szCs w:val="18"/>
        </w:rPr>
        <w:t>9+</w:t>
      </w:r>
      <w:r>
        <w:rPr>
          <w:rFonts w:hint="eastAsia"/>
          <w:sz w:val="18"/>
          <w:szCs w:val="18"/>
        </w:rPr>
        <w:t>行2</w:t>
      </w:r>
      <w:r>
        <w:rPr>
          <w:sz w:val="18"/>
          <w:szCs w:val="18"/>
        </w:rPr>
        <w:t>0+</w:t>
      </w:r>
      <w:r>
        <w:rPr>
          <w:rFonts w:hint="eastAsia"/>
          <w:sz w:val="18"/>
          <w:szCs w:val="18"/>
        </w:rPr>
        <w:t>行2</w:t>
      </w:r>
      <w:r>
        <w:rPr>
          <w:sz w:val="18"/>
          <w:szCs w:val="18"/>
        </w:rPr>
        <w:t>1+</w:t>
      </w:r>
      <w:r>
        <w:rPr>
          <w:rFonts w:hint="eastAsia"/>
          <w:sz w:val="18"/>
          <w:szCs w:val="18"/>
        </w:rPr>
        <w:t>行2</w:t>
      </w:r>
      <w:r>
        <w:rPr>
          <w:sz w:val="18"/>
          <w:szCs w:val="18"/>
        </w:rPr>
        <w:t>2</w:t>
      </w:r>
      <w:r>
        <w:rPr>
          <w:rFonts w:hint="eastAsia"/>
          <w:sz w:val="18"/>
          <w:szCs w:val="18"/>
        </w:rPr>
        <w:t>；</w:t>
      </w:r>
    </w:p>
    <w:p>
      <w:pPr>
        <w:tabs>
          <w:tab w:val="left" w:pos="567"/>
          <w:tab w:val="left" w:pos="1414"/>
        </w:tabs>
        <w:spacing w:line="240" w:lineRule="exact"/>
        <w:ind w:firstLine="360" w:firstLineChars="200"/>
        <w:rPr>
          <w:sz w:val="18"/>
          <w:szCs w:val="18"/>
        </w:rPr>
      </w:pPr>
      <w:r>
        <w:rPr>
          <w:rFonts w:hint="eastAsia"/>
          <w:sz w:val="18"/>
          <w:szCs w:val="18"/>
        </w:rPr>
        <w:t>（1</w:t>
      </w:r>
      <w:r>
        <w:rPr>
          <w:sz w:val="18"/>
          <w:szCs w:val="18"/>
        </w:rPr>
        <w:t>0</w:t>
      </w:r>
      <w:r>
        <w:rPr>
          <w:rFonts w:hint="eastAsia"/>
          <w:sz w:val="18"/>
          <w:szCs w:val="18"/>
        </w:rPr>
        <w:t>）行0</w:t>
      </w:r>
      <w:r>
        <w:rPr>
          <w:sz w:val="18"/>
          <w:szCs w:val="18"/>
        </w:rPr>
        <w:t>6&gt;</w:t>
      </w:r>
      <w:r>
        <w:rPr>
          <w:rFonts w:hint="eastAsia"/>
          <w:sz w:val="18"/>
          <w:szCs w:val="18"/>
        </w:rPr>
        <w:t>=行0</w:t>
      </w:r>
      <w:r>
        <w:rPr>
          <w:sz w:val="18"/>
          <w:szCs w:val="18"/>
        </w:rPr>
        <w:t>7</w:t>
      </w:r>
      <w:r>
        <w:rPr>
          <w:rFonts w:hint="eastAsia"/>
          <w:sz w:val="18"/>
          <w:szCs w:val="18"/>
        </w:rPr>
        <w:t>。</w:t>
      </w:r>
    </w:p>
    <w:p>
      <w:pPr>
        <w:pStyle w:val="13"/>
        <w:rPr>
          <w:rStyle w:val="24"/>
          <w:bCs/>
        </w:rPr>
      </w:pPr>
      <w:r>
        <w:br w:type="page"/>
      </w:r>
      <w:bookmarkStart w:id="105" w:name="_Toc12167"/>
      <w:bookmarkStart w:id="106" w:name="_Toc4797"/>
      <w:bookmarkStart w:id="107" w:name="_Toc508784714"/>
      <w:r>
        <w:rPr>
          <w:rStyle w:val="24"/>
          <w:rFonts w:hint="eastAsia"/>
          <w:bCs/>
        </w:rPr>
        <w:t>（七十七）职业教育学校、高等教育学校资产等办学条件</w:t>
      </w:r>
      <w:bookmarkEnd w:id="105"/>
      <w:r>
        <w:rPr>
          <w:rStyle w:val="24"/>
          <w:rFonts w:hint="eastAsia"/>
          <w:bCs/>
        </w:rPr>
        <w:t>（教基5377）</w:t>
      </w:r>
    </w:p>
    <w:bookmarkEnd w:id="106"/>
    <w:p>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w:t>
      </w:r>
      <w:r>
        <w:rPr>
          <w:rFonts w:ascii="宋体" w:hAnsi="宋体" w:cs="宋体"/>
          <w:kern w:val="0"/>
          <w:sz w:val="18"/>
          <w:szCs w:val="18"/>
        </w:rPr>
        <w:t>3</w:t>
      </w:r>
      <w:r>
        <w:rPr>
          <w:rFonts w:hint="eastAsia" w:ascii="宋体" w:hAnsi="宋体" w:cs="宋体"/>
          <w:kern w:val="0"/>
          <w:sz w:val="18"/>
          <w:szCs w:val="18"/>
        </w:rPr>
        <w:t>77</w:t>
      </w:r>
    </w:p>
    <w:p>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096"/>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096"/>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096"/>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tbl>
      <w:tblPr>
        <w:tblStyle w:val="16"/>
        <w:tblpPr w:leftFromText="180" w:rightFromText="180" w:vertAnchor="text" w:tblpY="1"/>
        <w:tblOverlap w:val="never"/>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83"/>
        <w:gridCol w:w="1000"/>
        <w:gridCol w:w="694"/>
        <w:gridCol w:w="961"/>
        <w:gridCol w:w="961"/>
        <w:gridCol w:w="961"/>
        <w:gridCol w:w="96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restar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587"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计量单位</w:t>
            </w:r>
          </w:p>
        </w:tc>
        <w:tc>
          <w:tcPr>
            <w:tcW w:w="407"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代码</w:t>
            </w:r>
          </w:p>
        </w:tc>
        <w:tc>
          <w:tcPr>
            <w:tcW w:w="564"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学校产权</w:t>
            </w:r>
          </w:p>
        </w:tc>
        <w:tc>
          <w:tcPr>
            <w:tcW w:w="564" w:type="pct"/>
            <w:vMerge w:val="restart"/>
            <w:tcBorders>
              <w:right w:val="nil"/>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非学校产权</w:t>
            </w:r>
          </w:p>
        </w:tc>
        <w:tc>
          <w:tcPr>
            <w:tcW w:w="564" w:type="pct"/>
            <w:tcBorders>
              <w:top w:val="single" w:color="auto" w:sz="8" w:space="0"/>
              <w:left w:val="nil"/>
              <w:bottom w:val="single" w:color="auto" w:sz="2" w:space="0"/>
              <w:right w:val="nil"/>
            </w:tcBorders>
            <w:vAlign w:val="center"/>
          </w:tcPr>
          <w:p>
            <w:pPr>
              <w:widowControl/>
              <w:jc w:val="center"/>
              <w:rPr>
                <w:rFonts w:ascii="宋体" w:hAnsi="宋体" w:cs="宋体"/>
                <w:bCs/>
                <w:kern w:val="0"/>
                <w:sz w:val="18"/>
                <w:szCs w:val="18"/>
              </w:rPr>
            </w:pPr>
          </w:p>
        </w:tc>
        <w:tc>
          <w:tcPr>
            <w:tcW w:w="564" w:type="pct"/>
            <w:tcBorders>
              <w:top w:val="single" w:color="auto" w:sz="8" w:space="0"/>
              <w:left w:val="nil"/>
              <w:bottom w:val="single" w:color="auto" w:sz="2"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87" w:type="pct"/>
            <w:vMerge w:val="continue"/>
            <w:vAlign w:val="center"/>
          </w:tcPr>
          <w:p>
            <w:pPr>
              <w:widowControl/>
              <w:spacing w:line="280" w:lineRule="exact"/>
              <w:jc w:val="center"/>
              <w:rPr>
                <w:rFonts w:ascii="宋体" w:hAnsi="宋体" w:cs="宋体"/>
                <w:bCs/>
                <w:kern w:val="0"/>
                <w:sz w:val="18"/>
                <w:szCs w:val="18"/>
              </w:rPr>
            </w:pPr>
          </w:p>
        </w:tc>
        <w:tc>
          <w:tcPr>
            <w:tcW w:w="407"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tcBorders>
              <w:top w:val="single" w:color="auto" w:sz="2" w:space="0"/>
              <w:bottom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564" w:type="pct"/>
            <w:tcBorders>
              <w:top w:val="single" w:color="auto" w:sz="2"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587"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407" w:type="pct"/>
            <w:tcBorders>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丙</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color="auto" w:sz="8"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sz w:val="18"/>
              </w:rPr>
              <w:t>占地面积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绿化用地面积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运动场地面积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olor w:val="FF0000"/>
                <w:sz w:val="18"/>
              </w:rPr>
            </w:pPr>
            <w:r>
              <w:rPr>
                <w:rFonts w:hint="eastAsia" w:ascii="宋体" w:hAnsi="宋体"/>
                <w:color w:val="FF0000"/>
                <w:sz w:val="18"/>
              </w:rPr>
              <w:t>校园足球场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ascii="宋体" w:hAnsi="宋体"/>
                <w:color w:val="FF0000"/>
                <w:sz w:val="18"/>
              </w:rPr>
              <w:t>11</w:t>
            </w:r>
            <w:r>
              <w:rPr>
                <w:rFonts w:hint="eastAsia" w:ascii="宋体" w:hAnsi="宋体"/>
                <w:color w:val="FF0000"/>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ascii="宋体" w:hAnsi="宋体"/>
                <w:color w:val="FF0000"/>
                <w:sz w:val="18"/>
              </w:rPr>
              <w:t>7</w:t>
            </w:r>
            <w:r>
              <w:rPr>
                <w:rFonts w:hint="eastAsia" w:ascii="宋体" w:hAnsi="宋体"/>
                <w:color w:val="FF0000"/>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ascii="宋体" w:hAnsi="宋体"/>
                <w:color w:val="FF0000"/>
                <w:sz w:val="18"/>
              </w:rPr>
              <w:t>5</w:t>
            </w:r>
            <w:r>
              <w:rPr>
                <w:rFonts w:hint="eastAsia" w:ascii="宋体" w:hAnsi="宋体"/>
                <w:color w:val="FF0000"/>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电子期刊</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学位论文</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音视频</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小时</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olor w:val="FF0000"/>
                <w:sz w:val="18"/>
              </w:rPr>
            </w:pPr>
            <w:r>
              <w:rPr>
                <w:rFonts w:hint="eastAsia" w:ascii="宋体" w:hAnsi="宋体"/>
                <w:color w:val="FF0000"/>
                <w:sz w:val="18"/>
              </w:rPr>
              <w:t>职业教育仿真实训资源量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hint="eastAsia" w:ascii="宋体" w:hAnsi="宋体"/>
                <w:color w:val="FF0000"/>
                <w:sz w:val="18"/>
              </w:rPr>
              <w:t>仿真实验软件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hint="eastAsia" w:ascii="宋体" w:hAnsi="宋体"/>
                <w:color w:val="FF0000"/>
                <w:sz w:val="18"/>
              </w:rPr>
              <w:t>仿真实训软件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hint="eastAsia" w:ascii="宋体" w:hAnsi="宋体"/>
                <w:color w:val="FF0000"/>
                <w:sz w:val="18"/>
              </w:rPr>
              <w:t>仿真实习软件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olor w:val="FF0000"/>
                <w:sz w:val="18"/>
              </w:rPr>
            </w:pPr>
            <w:r>
              <w:rPr>
                <w:rFonts w:hint="eastAsia" w:ascii="宋体" w:hAnsi="宋体"/>
                <w:color w:val="FF0000"/>
                <w:sz w:val="18"/>
              </w:rPr>
              <w:t>数字终端数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hint="eastAsia" w:ascii="宋体" w:hAnsi="宋体"/>
                <w:color w:val="FF0000"/>
                <w:sz w:val="18"/>
              </w:rPr>
              <w:t>教师终端数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hint="eastAsia" w:ascii="宋体" w:hAnsi="宋体"/>
                <w:color w:val="FF0000"/>
                <w:sz w:val="18"/>
              </w:rPr>
              <w:t>学生终端数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olor w:val="FF0000"/>
                <w:sz w:val="18"/>
              </w:rPr>
            </w:pPr>
            <w:r>
              <w:rPr>
                <w:rFonts w:hint="eastAsia" w:ascii="宋体" w:hAnsi="宋体"/>
                <w:color w:val="FF0000"/>
                <w:sz w:val="18"/>
              </w:rPr>
              <w:t>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olor w:val="FF0000"/>
                <w:sz w:val="18"/>
              </w:rPr>
            </w:pPr>
            <w:r>
              <w:rPr>
                <w:rFonts w:ascii="宋体" w:hAnsi="宋体"/>
                <w:color w:val="FF0000"/>
                <w:sz w:val="18"/>
              </w:rPr>
              <w:t>#</w:t>
            </w:r>
            <w:r>
              <w:rPr>
                <w:rFonts w:hint="eastAsia" w:ascii="宋体" w:hAnsi="宋体"/>
                <w:color w:val="FF0000"/>
                <w:sz w:val="18"/>
              </w:rPr>
              <w:t>网络多媒体教室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固定资产总值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教学科研实习仪器设备资产值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8" w:space="0"/>
              <w:right w:val="single" w:color="auto" w:sz="2" w:space="0"/>
            </w:tcBorders>
            <w:shd w:val="clear" w:color="auto" w:fill="auto"/>
            <w:vAlign w:val="center"/>
          </w:tcPr>
          <w:p>
            <w:pPr>
              <w:widowControl/>
              <w:spacing w:line="280" w:lineRule="exact"/>
              <w:ind w:firstLine="360" w:firstLineChars="2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8"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tcBorders>
          </w:tcPr>
          <w:p>
            <w:pPr>
              <w:widowControl/>
              <w:spacing w:line="280" w:lineRule="exact"/>
              <w:jc w:val="center"/>
              <w:rPr>
                <w:rFonts w:ascii="宋体" w:hAnsi="宋体" w:cs="宋体"/>
                <w:bCs/>
                <w:kern w:val="0"/>
                <w:sz w:val="18"/>
                <w:szCs w:val="18"/>
              </w:rPr>
            </w:pPr>
          </w:p>
        </w:tc>
      </w:tr>
    </w:tbl>
    <w:p>
      <w:pPr>
        <w:spacing w:line="240" w:lineRule="exact"/>
        <w:ind w:right="-800" w:rightChars="-381"/>
        <w:rPr>
          <w:rFonts w:ascii="宋体" w:hAnsi="宋体"/>
          <w:sz w:val="18"/>
          <w:szCs w:val="18"/>
        </w:rPr>
      </w:pPr>
      <w:r>
        <w:rPr>
          <w:rFonts w:hint="eastAsia" w:ascii="宋体" w:hAnsi="宋体"/>
          <w:sz w:val="18"/>
        </w:rPr>
        <w:t>单位负责人：</w:t>
      </w:r>
      <w:r>
        <w:rPr>
          <w:rFonts w:ascii="宋体" w:hAnsi="宋体"/>
          <w:sz w:val="18"/>
        </w:rPr>
        <w:t xml:space="preserve">         统计负责人：        填表人：     联系电话：      </w:t>
      </w:r>
      <w:r>
        <w:rPr>
          <w:rFonts w:hint="eastAsia" w:ascii="宋体" w:hAnsi="宋体"/>
          <w:sz w:val="18"/>
          <w:szCs w:val="18"/>
        </w:rPr>
        <w:t>报出日期：</w:t>
      </w:r>
      <w:r>
        <w:rPr>
          <w:rFonts w:ascii="宋体" w:hAnsi="宋体"/>
          <w:sz w:val="18"/>
          <w:szCs w:val="18"/>
        </w:rPr>
        <w:t>202  年  月  日</w:t>
      </w:r>
    </w:p>
    <w:p>
      <w:pPr>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本表由中等职业学校、大学、学院、独立学院、本科层次职业学校、高等职业学校、高等专科学校、成人高校、其他普通高教机构填报。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）占地面积是指学校校园内的土地面积，不包括校园外学校拥有的农场、林场及校办工厂等土地面积。</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）绿化用地面积是指学校占地面积中用于种植花草、树木以及天然林的土地面积。包括集中绿地、水面和供教学实践的种植园及小动物饲养园。</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）运动场地面积是指学校专门用于室外体育运动并有相应设施所占用的土地面积。包括田径场地、球类场地、固定体育器械场地。</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hint="eastAsia" w:ascii="宋体" w:hAnsi="宋体"/>
          <w:sz w:val="18"/>
          <w:szCs w:val="18"/>
        </w:rPr>
        <w:t>人制足球场的一般不小于</w:t>
      </w:r>
      <w:r>
        <w:rPr>
          <w:rFonts w:ascii="宋体" w:hAnsi="宋体"/>
          <w:sz w:val="18"/>
          <w:szCs w:val="18"/>
        </w:rPr>
        <w:t>90*45</w:t>
      </w:r>
      <w:r>
        <w:rPr>
          <w:rFonts w:hint="eastAsia" w:ascii="宋体" w:hAnsi="宋体"/>
          <w:sz w:val="18"/>
          <w:szCs w:val="18"/>
        </w:rPr>
        <w:t>米，</w:t>
      </w:r>
      <w:r>
        <w:rPr>
          <w:rFonts w:ascii="宋体" w:hAnsi="宋体"/>
          <w:sz w:val="18"/>
          <w:szCs w:val="18"/>
        </w:rPr>
        <w:t>7</w:t>
      </w:r>
      <w:r>
        <w:rPr>
          <w:rFonts w:hint="eastAsia" w:ascii="宋体" w:hAnsi="宋体"/>
          <w:sz w:val="18"/>
          <w:szCs w:val="18"/>
        </w:rPr>
        <w:t>人制足球场一般不小于</w:t>
      </w:r>
      <w:r>
        <w:rPr>
          <w:rFonts w:ascii="宋体" w:hAnsi="宋体"/>
          <w:sz w:val="18"/>
          <w:szCs w:val="18"/>
        </w:rPr>
        <w:t>60*40</w:t>
      </w:r>
      <w:r>
        <w:rPr>
          <w:rFonts w:hint="eastAsia" w:ascii="宋体" w:hAnsi="宋体"/>
          <w:sz w:val="18"/>
          <w:szCs w:val="18"/>
        </w:rPr>
        <w:t>米，</w:t>
      </w:r>
      <w:r>
        <w:rPr>
          <w:rFonts w:ascii="宋体" w:hAnsi="宋体"/>
          <w:sz w:val="18"/>
          <w:szCs w:val="18"/>
        </w:rPr>
        <w:t>5</w:t>
      </w:r>
      <w:r>
        <w:rPr>
          <w:rFonts w:hint="eastAsia" w:ascii="宋体" w:hAnsi="宋体"/>
          <w:sz w:val="18"/>
          <w:szCs w:val="18"/>
        </w:rPr>
        <w:t>人制足球场一般不小于</w:t>
      </w:r>
      <w:r>
        <w:rPr>
          <w:rFonts w:ascii="宋体" w:hAnsi="宋体"/>
          <w:sz w:val="18"/>
          <w:szCs w:val="18"/>
        </w:rPr>
        <w:t>25*15</w:t>
      </w:r>
      <w:r>
        <w:rPr>
          <w:rFonts w:hint="eastAsia" w:ascii="宋体" w:hAnsi="宋体"/>
          <w:sz w:val="18"/>
          <w:szCs w:val="18"/>
        </w:rPr>
        <w:t>米；缓冲区为边和底线外各</w:t>
      </w:r>
      <w:r>
        <w:rPr>
          <w:rFonts w:ascii="宋体" w:hAnsi="宋体"/>
          <w:sz w:val="18"/>
          <w:szCs w:val="18"/>
        </w:rPr>
        <w:t>1</w:t>
      </w:r>
      <w:r>
        <w:rPr>
          <w:rFonts w:hint="eastAsia" w:ascii="宋体" w:hAnsi="宋体"/>
          <w:sz w:val="18"/>
          <w:szCs w:val="18"/>
        </w:rPr>
        <w:t>米。</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图书是指学校图书阅览室拥有的正式出版书籍。</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）图书当年新增是指上学年期间学校产权图书增加的数量。包括购买，接受捐赠、政府划拨调配等。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册，不同数据库包含的同种书分别计算。试用的数字资源和免费使用的数字资源，随纸本书刊所配的光盘以及非书资料，不作为数字资源计量。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hint="eastAsia" w:ascii="宋体" w:hAnsi="宋体"/>
          <w:sz w:val="18"/>
          <w:szCs w:val="18"/>
        </w:rPr>
        <w:t>册，外文电子期刊每种每年算</w:t>
      </w:r>
      <w:r>
        <w:rPr>
          <w:rFonts w:ascii="宋体" w:hAnsi="宋体"/>
          <w:sz w:val="18"/>
          <w:szCs w:val="18"/>
        </w:rPr>
        <w:t>2</w:t>
      </w:r>
      <w:r>
        <w:rPr>
          <w:rFonts w:hint="eastAsia" w:ascii="宋体" w:hAnsi="宋体"/>
          <w:sz w:val="18"/>
          <w:szCs w:val="18"/>
        </w:rPr>
        <w:t>册，不同数据库包含的同种期刊分别计算。试用的数字资源和免费使用的数字资源，随纸本书刊所配的光盘以及非书资料，不作为数字资源计量。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册，不同数据库包含的同种学位论文分别计算。试用的数字资源和免费使用的数字资源，随纸本书刊所配的光盘以及非书资料，不作为数字资源计量。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）音视频（小时）包括自建的和付费购买的音视频资料，音视频资源按累计时长计算，时长</w:t>
      </w:r>
      <w:r>
        <w:rPr>
          <w:rFonts w:ascii="宋体" w:hAnsi="宋体"/>
          <w:sz w:val="18"/>
          <w:szCs w:val="18"/>
        </w:rPr>
        <w:t>1</w:t>
      </w:r>
      <w:r>
        <w:rPr>
          <w:rFonts w:hint="eastAsia" w:ascii="宋体" w:hAnsi="宋体"/>
          <w:sz w:val="18"/>
          <w:szCs w:val="18"/>
        </w:rPr>
        <w:t>小时参照</w:t>
      </w:r>
      <w:r>
        <w:rPr>
          <w:rFonts w:ascii="宋体" w:hAnsi="宋体"/>
          <w:sz w:val="18"/>
          <w:szCs w:val="18"/>
        </w:rPr>
        <w:t>1</w:t>
      </w:r>
      <w:r>
        <w:rPr>
          <w:rFonts w:hint="eastAsia" w:ascii="宋体" w:hAnsi="宋体"/>
          <w:sz w:val="18"/>
          <w:szCs w:val="18"/>
        </w:rPr>
        <w:t>册图书计算。试用的数字资源和免费使用的数字资源，随纸本书刊所配的光盘以及非书资料，不作为数字资源计量。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）仿真实验软件指将多媒体技术应用于实验环节中，以期达到观察现象、学会方法、自主操作的效果，其主要教学目的是验证理论、巩固知识、培养兴趣以及培养分析问题与解决问题的能力；</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）仿真实训软件指应用于职业技能训练过程的软件，以期达到熟悉操作、技能养成的目的；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）仿真实习软件指用于生产性实习中的仿真软件，主要目的是缓解下厂实习难的问题。</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hint="eastAsia" w:ascii="宋体" w:hAnsi="宋体"/>
          <w:sz w:val="18"/>
          <w:szCs w:val="18"/>
        </w:rPr>
        <w:t>）和各种新媒体技术设备的台数。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）教师终端数是指为专任教师配备的教学用台式机、笔记本电脑、平板电脑台数和新媒体技术设备。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w:t>
      </w:r>
      <w:r>
        <w:rPr>
          <w:rFonts w:hint="eastAsia" w:ascii="宋体" w:hAnsi="宋体"/>
          <w:sz w:val="18"/>
          <w:szCs w:val="18"/>
        </w:rPr>
        <w:t>）学生终端数是指为学生配备的学习用台式机、笔记本电脑、平板电脑台数和新媒体技术设备。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）固定资产总值是指学校（单位）为满足自身开展业务活动或其他活动需要而控制的使用期限超过一年，单位价值在</w:t>
      </w:r>
      <w:r>
        <w:rPr>
          <w:rFonts w:ascii="宋体" w:hAnsi="宋体"/>
          <w:sz w:val="18"/>
          <w:szCs w:val="18"/>
        </w:rPr>
        <w:t>1000</w:t>
      </w:r>
      <w:r>
        <w:rPr>
          <w:rFonts w:hint="eastAsia" w:ascii="宋体" w:hAnsi="宋体"/>
          <w:sz w:val="18"/>
          <w:szCs w:val="18"/>
        </w:rPr>
        <w:t>元以上（其中：专用设备单位价值在</w:t>
      </w:r>
      <w:r>
        <w:rPr>
          <w:rFonts w:ascii="宋体" w:hAnsi="宋体"/>
          <w:sz w:val="18"/>
          <w:szCs w:val="18"/>
        </w:rPr>
        <w:t>1500</w:t>
      </w:r>
      <w:r>
        <w:rPr>
          <w:rFonts w:hint="eastAsia" w:ascii="宋体" w:hAnsi="宋体"/>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）教学科研实习仪器设备资产值是指学校固定资产中用于教学、实验、科研、实习等仪器设备的资产值。根据财会制度填写固定资产账面原值。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）教学科研实习仪器设备资产值当年新增是指上学年期间学校产权仪器设备值增加的数量。包括购买，接受捐赠、政府划拨调配等。</w:t>
      </w:r>
    </w:p>
    <w:p>
      <w:pPr>
        <w:tabs>
          <w:tab w:val="left" w:pos="567"/>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3+列4；</w:t>
      </w:r>
    </w:p>
    <w:p>
      <w:pPr>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行0</w:t>
      </w:r>
      <w:r>
        <w:rPr>
          <w:rFonts w:ascii="宋体" w:hAnsi="宋体"/>
          <w:sz w:val="18"/>
          <w:szCs w:val="18"/>
        </w:rPr>
        <w:t xml:space="preserve">3； </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06+</w:t>
      </w:r>
      <w:r>
        <w:rPr>
          <w:rFonts w:hint="eastAsia" w:ascii="宋体" w:hAnsi="宋体"/>
          <w:sz w:val="18"/>
          <w:szCs w:val="18"/>
        </w:rPr>
        <w:t>行</w:t>
      </w:r>
      <w:r>
        <w:rPr>
          <w:rFonts w:ascii="宋体" w:hAnsi="宋体"/>
          <w:sz w:val="18"/>
          <w:szCs w:val="18"/>
        </w:rPr>
        <w:t>07；</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行</w:t>
      </w:r>
      <w:r>
        <w:rPr>
          <w:rFonts w:ascii="宋体" w:hAnsi="宋体"/>
          <w:sz w:val="18"/>
          <w:szCs w:val="18"/>
        </w:rPr>
        <w:t>08&gt;=</w:t>
      </w:r>
      <w:r>
        <w:rPr>
          <w:rFonts w:hint="eastAsia" w:ascii="宋体" w:hAnsi="宋体"/>
          <w:sz w:val="18"/>
          <w:szCs w:val="18"/>
        </w:rPr>
        <w:t>行</w:t>
      </w:r>
      <w:r>
        <w:rPr>
          <w:rFonts w:ascii="宋体" w:hAnsi="宋体"/>
          <w:sz w:val="18"/>
          <w:szCs w:val="18"/>
        </w:rPr>
        <w:t>09；</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行</w:t>
      </w:r>
      <w:r>
        <w:rPr>
          <w:rFonts w:ascii="宋体" w:hAnsi="宋体"/>
          <w:sz w:val="18"/>
          <w:szCs w:val="18"/>
        </w:rPr>
        <w:t>14=行15+行16+</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行</w:t>
      </w:r>
      <w:r>
        <w:rPr>
          <w:rFonts w:ascii="宋体" w:hAnsi="宋体"/>
          <w:sz w:val="18"/>
          <w:szCs w:val="18"/>
        </w:rPr>
        <w:t>18=</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行</w:t>
      </w:r>
      <w:r>
        <w:rPr>
          <w:rFonts w:ascii="宋体" w:hAnsi="宋体"/>
          <w:sz w:val="18"/>
          <w:szCs w:val="18"/>
        </w:rPr>
        <w:t>21&gt;=</w:t>
      </w:r>
      <w:r>
        <w:rPr>
          <w:rFonts w:hint="eastAsia" w:ascii="宋体" w:hAnsi="宋体"/>
          <w:sz w:val="18"/>
          <w:szCs w:val="18"/>
        </w:rPr>
        <w:t>行</w:t>
      </w:r>
      <w:r>
        <w:rPr>
          <w:rFonts w:ascii="宋体" w:hAnsi="宋体"/>
          <w:sz w:val="18"/>
          <w:szCs w:val="18"/>
        </w:rPr>
        <w:t>22</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（9）行</w:t>
      </w:r>
      <w:r>
        <w:rPr>
          <w:rFonts w:ascii="宋体" w:hAnsi="宋体"/>
          <w:sz w:val="18"/>
          <w:szCs w:val="18"/>
        </w:rPr>
        <w:t>24&gt;=</w:t>
      </w:r>
      <w:r>
        <w:rPr>
          <w:rFonts w:hint="eastAsia" w:ascii="宋体" w:hAnsi="宋体"/>
          <w:sz w:val="18"/>
          <w:szCs w:val="18"/>
        </w:rPr>
        <w:t>行</w:t>
      </w:r>
      <w:r>
        <w:rPr>
          <w:rFonts w:ascii="宋体" w:hAnsi="宋体"/>
          <w:sz w:val="18"/>
          <w:szCs w:val="18"/>
        </w:rPr>
        <w:t>25</w:t>
      </w:r>
      <w:r>
        <w:rPr>
          <w:rFonts w:hint="eastAsia" w:ascii="宋体" w:hAnsi="宋体"/>
          <w:sz w:val="18"/>
          <w:szCs w:val="18"/>
        </w:rPr>
        <w:t>。</w:t>
      </w:r>
    </w:p>
    <w:p>
      <w:pPr>
        <w:spacing w:before="240" w:after="60" w:line="312" w:lineRule="auto"/>
        <w:jc w:val="center"/>
        <w:outlineLvl w:val="1"/>
        <w:rPr>
          <w:rStyle w:val="24"/>
          <w:rFonts w:hint="eastAsia" w:ascii="Times New Roman" w:hAnsi="Times New Roman" w:cs="Times New Roman"/>
          <w:lang w:eastAsia="zh-CN"/>
        </w:rPr>
      </w:pPr>
      <w:r>
        <w:rPr>
          <w:rFonts w:ascii="宋体" w:hAnsi="宋体"/>
          <w:sz w:val="18"/>
        </w:rPr>
        <w:br w:type="page"/>
      </w:r>
      <w:bookmarkEnd w:id="107"/>
      <w:bookmarkStart w:id="108" w:name="_Toc497921967"/>
      <w:bookmarkStart w:id="109" w:name="_Toc31363"/>
      <w:bookmarkStart w:id="110" w:name="_Toc21913"/>
      <w:r>
        <w:rPr>
          <w:rStyle w:val="24"/>
          <w:rFonts w:hint="eastAsia"/>
        </w:rPr>
        <w:t>（八十六）高等教育学校校园占地情况统计调查表</w:t>
      </w:r>
      <w:bookmarkEnd w:id="108"/>
      <w:r>
        <w:rPr>
          <w:rStyle w:val="24"/>
          <w:rFonts w:hint="eastAsia"/>
        </w:rPr>
        <w:t>（台账）</w:t>
      </w:r>
      <w:bookmarkEnd w:id="109"/>
      <w:r>
        <w:rPr>
          <w:rStyle w:val="24"/>
          <w:rFonts w:hint="eastAsia" w:ascii="Times New Roman" w:hAnsi="Times New Roman" w:cs="Times New Roman"/>
          <w:lang w:eastAsia="zh-CN"/>
        </w:rPr>
        <w:t>（</w:t>
      </w:r>
      <w:r>
        <w:rPr>
          <w:rStyle w:val="24"/>
          <w:rFonts w:hint="eastAsia" w:ascii="Times New Roman" w:hAnsi="Times New Roman" w:cs="Times New Roman"/>
        </w:rPr>
        <w:t>教基8386</w:t>
      </w:r>
      <w:r>
        <w:rPr>
          <w:rStyle w:val="24"/>
          <w:rFonts w:hint="eastAsia" w:ascii="Times New Roman" w:hAnsi="Times New Roman" w:cs="Times New Roman"/>
          <w:lang w:eastAsia="zh-CN"/>
        </w:rPr>
        <w:t>）</w:t>
      </w:r>
    </w:p>
    <w:bookmarkEnd w:id="110"/>
    <w:p>
      <w:pPr>
        <w:tabs>
          <w:tab w:val="left" w:pos="623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教基8386</w:t>
      </w:r>
    </w:p>
    <w:p>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计局</w:t>
      </w:r>
    </w:p>
    <w:p>
      <w:pPr>
        <w:tabs>
          <w:tab w:val="left" w:pos="6237"/>
        </w:tabs>
        <w:autoSpaceDE w:val="0"/>
        <w:autoSpaceDN w:val="0"/>
        <w:adjustRightInd w:val="0"/>
        <w:snapToGrid w:val="0"/>
        <w:spacing w:line="240" w:lineRule="exact"/>
        <w:jc w:val="right"/>
        <w:rPr>
          <w:rFonts w:ascii="宋体" w:hAnsi="宋体"/>
          <w:bCs/>
          <w:sz w:val="18"/>
        </w:rPr>
      </w:pPr>
      <w:r>
        <w:rPr>
          <w:rFonts w:hint="eastAsia" w:ascii="宋体" w:hAnsi="宋体"/>
          <w:bCs/>
          <w:sz w:val="18"/>
        </w:rPr>
        <w:t>学校（机构）标识码：</w:t>
      </w:r>
      <w:r>
        <w:rPr>
          <w:rFonts w:hint="eastAsia" w:ascii="宋体" w:hAnsi="宋体"/>
          <w:bCs/>
          <w:sz w:val="18"/>
          <w:lang w:val="en-US" w:eastAsia="zh-CN"/>
        </w:rPr>
        <w:t xml:space="preserve">                                                  </w:t>
      </w:r>
      <w:r>
        <w:rPr>
          <w:rFonts w:hint="eastAsia" w:ascii="宋体" w:hAnsi="宋体"/>
          <w:bCs/>
          <w:sz w:val="18"/>
        </w:rPr>
        <w:t>批准文号：国统制</w:t>
      </w:r>
      <w:r>
        <w:rPr>
          <w:rFonts w:ascii="宋体" w:hAnsi="宋体"/>
          <w:bCs/>
          <w:sz w:val="18"/>
        </w:rPr>
        <w:t>[202 ]  号</w:t>
      </w:r>
    </w:p>
    <w:p>
      <w:pPr>
        <w:tabs>
          <w:tab w:val="left" w:pos="6237"/>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tbl>
      <w:tblPr>
        <w:tblStyle w:val="16"/>
        <w:tblW w:w="499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607"/>
        <w:gridCol w:w="993"/>
        <w:gridCol w:w="993"/>
        <w:gridCol w:w="993"/>
        <w:gridCol w:w="993"/>
        <w:gridCol w:w="994"/>
        <w:gridCol w:w="994"/>
        <w:gridCol w:w="99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3" w:type="pct"/>
            <w:vMerge w:val="restart"/>
            <w:tcBorders>
              <w:top w:val="single" w:color="auto" w:sz="8" w:space="0"/>
            </w:tcBorders>
            <w:vAlign w:val="center"/>
          </w:tcPr>
          <w:p>
            <w:pPr>
              <w:widowControl/>
              <w:jc w:val="center"/>
              <w:rPr>
                <w:rFonts w:ascii="宋体"/>
                <w:kern w:val="0"/>
                <w:sz w:val="18"/>
                <w:szCs w:val="18"/>
              </w:rPr>
            </w:pPr>
            <w:r>
              <w:rPr>
                <w:rFonts w:ascii="宋体" w:hAnsi="宋体" w:cs="宋体"/>
                <w:sz w:val="18"/>
                <w:szCs w:val="18"/>
              </w:rPr>
              <w:t xml:space="preserve">            </w:t>
            </w:r>
            <w:r>
              <w:rPr>
                <w:rFonts w:hint="eastAsia" w:ascii="宋体" w:hAnsi="宋体" w:cs="宋体"/>
                <w:kern w:val="0"/>
                <w:sz w:val="18"/>
                <w:szCs w:val="18"/>
              </w:rPr>
              <w:t>指标名称　</w:t>
            </w:r>
          </w:p>
        </w:tc>
        <w:tc>
          <w:tcPr>
            <w:tcW w:w="356" w:type="pct"/>
            <w:vMerge w:val="restart"/>
            <w:tcBorders>
              <w:top w:val="single" w:color="auto" w:sz="8" w:space="0"/>
            </w:tcBorders>
            <w:vAlign w:val="center"/>
          </w:tcPr>
          <w:p>
            <w:pPr>
              <w:widowControl/>
              <w:jc w:val="center"/>
              <w:rPr>
                <w:rFonts w:ascii="宋体"/>
                <w:kern w:val="0"/>
                <w:sz w:val="18"/>
                <w:szCs w:val="18"/>
              </w:rPr>
            </w:pPr>
            <w:r>
              <w:rPr>
                <w:rFonts w:hint="eastAsia" w:ascii="宋体" w:hAnsi="宋体" w:cs="宋体"/>
                <w:kern w:val="0"/>
                <w:sz w:val="18"/>
                <w:szCs w:val="18"/>
              </w:rPr>
              <w:t>编号</w:t>
            </w:r>
          </w:p>
        </w:tc>
        <w:tc>
          <w:tcPr>
            <w:tcW w:w="1166" w:type="pct"/>
            <w:gridSpan w:val="2"/>
            <w:tcBorders>
              <w:top w:val="single" w:color="auto" w:sz="8" w:space="0"/>
            </w:tcBorders>
          </w:tcPr>
          <w:p>
            <w:pPr>
              <w:jc w:val="center"/>
              <w:rPr>
                <w:rFonts w:ascii="宋体" w:hAnsi="宋体" w:cs="宋体"/>
                <w:kern w:val="0"/>
                <w:sz w:val="18"/>
                <w:szCs w:val="18"/>
              </w:rPr>
            </w:pPr>
            <w:r>
              <w:rPr>
                <w:rFonts w:hint="eastAsia" w:ascii="宋体" w:hAnsi="宋体" w:cs="宋体"/>
                <w:kern w:val="0"/>
                <w:sz w:val="18"/>
                <w:szCs w:val="18"/>
              </w:rPr>
              <w:t>实有床位数</w:t>
            </w:r>
          </w:p>
        </w:tc>
        <w:tc>
          <w:tcPr>
            <w:tcW w:w="2915" w:type="pct"/>
            <w:gridSpan w:val="5"/>
            <w:tcBorders>
              <w:top w:val="single" w:color="auto" w:sz="8" w:space="0"/>
            </w:tcBorders>
            <w:vAlign w:val="center"/>
          </w:tcPr>
          <w:p>
            <w:pPr>
              <w:jc w:val="center"/>
              <w:rPr>
                <w:rFonts w:ascii="宋体" w:hAnsi="宋体" w:cs="宋体"/>
                <w:kern w:val="0"/>
                <w:sz w:val="18"/>
                <w:szCs w:val="18"/>
              </w:rPr>
            </w:pPr>
            <w:r>
              <w:rPr>
                <w:rFonts w:hint="eastAsia" w:ascii="宋体" w:hAnsi="宋体" w:cs="宋体"/>
                <w:kern w:val="0"/>
                <w:sz w:val="18"/>
                <w:szCs w:val="18"/>
              </w:rPr>
              <w:t>在校生中的住宿生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3" w:type="pct"/>
            <w:vMerge w:val="continue"/>
            <w:vAlign w:val="center"/>
          </w:tcPr>
          <w:p>
            <w:pPr>
              <w:widowControl/>
              <w:jc w:val="center"/>
              <w:rPr>
                <w:rFonts w:ascii="宋体" w:hAnsi="宋体" w:cs="宋体"/>
                <w:sz w:val="18"/>
                <w:szCs w:val="18"/>
              </w:rPr>
            </w:pPr>
          </w:p>
        </w:tc>
        <w:tc>
          <w:tcPr>
            <w:tcW w:w="356" w:type="pct"/>
            <w:vMerge w:val="continue"/>
            <w:vAlign w:val="center"/>
          </w:tcPr>
          <w:p>
            <w:pPr>
              <w:widowControl/>
              <w:jc w:val="center"/>
              <w:rPr>
                <w:rFonts w:ascii="宋体" w:hAnsi="宋体" w:cs="宋体"/>
                <w:kern w:val="0"/>
                <w:sz w:val="18"/>
                <w:szCs w:val="18"/>
              </w:rPr>
            </w:pP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学校产权</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非学校产权</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高等职业专科学生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高等职业本科学生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普通本科生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硕士研究生</w:t>
            </w:r>
          </w:p>
        </w:tc>
        <w:tc>
          <w:tcPr>
            <w:tcW w:w="584" w:type="pct"/>
            <w:vAlign w:val="center"/>
          </w:tcPr>
          <w:p>
            <w:pPr>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356" w:type="pct"/>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583" w:type="pct"/>
            <w:tcBorders>
              <w:bottom w:val="single" w:color="auto" w:sz="4" w:space="0"/>
            </w:tcBorders>
          </w:tcPr>
          <w:p>
            <w:pPr>
              <w:widowControl/>
              <w:jc w:val="center"/>
              <w:rPr>
                <w:rFonts w:ascii="宋体"/>
                <w:kern w:val="0"/>
                <w:sz w:val="18"/>
                <w:szCs w:val="18"/>
              </w:rPr>
            </w:pPr>
          </w:p>
        </w:tc>
        <w:tc>
          <w:tcPr>
            <w:tcW w:w="583" w:type="pct"/>
            <w:tcBorders>
              <w:bottom w:val="single" w:color="auto" w:sz="4" w:space="0"/>
            </w:tcBorders>
          </w:tcPr>
          <w:p>
            <w:pPr>
              <w:widowControl/>
              <w:jc w:val="center"/>
              <w:rPr>
                <w:rFonts w:ascii="宋体"/>
                <w:kern w:val="0"/>
                <w:sz w:val="18"/>
                <w:szCs w:val="18"/>
              </w:rPr>
            </w:pP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1</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2</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4</w:t>
            </w:r>
          </w:p>
        </w:tc>
        <w:tc>
          <w:tcPr>
            <w:tcW w:w="584"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bottom w:val="single" w:color="auto" w:sz="2" w:space="0"/>
              <w:right w:val="single" w:color="auto" w:sz="2" w:space="0"/>
            </w:tcBorders>
            <w:vAlign w:val="center"/>
          </w:tcPr>
          <w:p>
            <w:pPr>
              <w:widowControl/>
              <w:rPr>
                <w:rFonts w:ascii="宋体" w:hAnsi="宋体" w:cs="宋体"/>
                <w:kern w:val="0"/>
                <w:sz w:val="18"/>
                <w:szCs w:val="18"/>
              </w:rPr>
            </w:pPr>
            <w:r>
              <w:rPr>
                <w:rFonts w:ascii="宋体" w:hAnsi="宋体" w:cs="宋体"/>
                <w:kern w:val="0"/>
                <w:sz w:val="18"/>
                <w:szCs w:val="18"/>
              </w:rPr>
              <w:t>****校区</w:t>
            </w:r>
          </w:p>
        </w:tc>
        <w:tc>
          <w:tcPr>
            <w:tcW w:w="356" w:type="pct"/>
            <w:tcBorders>
              <w:left w:val="single" w:color="auto" w:sz="2" w:space="0"/>
              <w:bottom w:val="single" w:color="auto" w:sz="2"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01</w:t>
            </w:r>
          </w:p>
        </w:tc>
        <w:tc>
          <w:tcPr>
            <w:tcW w:w="583" w:type="pct"/>
            <w:tcBorders>
              <w:left w:val="single" w:color="auto" w:sz="2" w:space="0"/>
              <w:bottom w:val="nil"/>
              <w:right w:val="nil"/>
            </w:tcBorders>
          </w:tcPr>
          <w:p>
            <w:pPr>
              <w:widowControl/>
              <w:jc w:val="center"/>
              <w:rPr>
                <w:rFonts w:ascii="宋体"/>
                <w:kern w:val="0"/>
                <w:sz w:val="18"/>
                <w:szCs w:val="18"/>
              </w:rPr>
            </w:pPr>
          </w:p>
        </w:tc>
        <w:tc>
          <w:tcPr>
            <w:tcW w:w="583" w:type="pct"/>
            <w:tcBorders>
              <w:left w:val="nil"/>
              <w:bottom w:val="nil"/>
              <w:right w:val="nil"/>
            </w:tcBorders>
          </w:tcPr>
          <w:p>
            <w:pPr>
              <w:widowControl/>
              <w:jc w:val="center"/>
              <w:rPr>
                <w:rFonts w:ascii="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4" w:type="pct"/>
            <w:tcBorders>
              <w:left w:val="nil"/>
              <w:bottom w:val="nil"/>
              <w:right w:val="nil"/>
            </w:tcBorders>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top w:val="single" w:color="auto" w:sz="2" w:space="0"/>
              <w:bottom w:val="single" w:color="auto" w:sz="2" w:space="0"/>
              <w:right w:val="single" w:color="auto" w:sz="2" w:space="0"/>
            </w:tcBorders>
            <w:vAlign w:val="center"/>
          </w:tcPr>
          <w:p>
            <w:pPr>
              <w:widowControl/>
              <w:rPr>
                <w:rFonts w:ascii="宋体"/>
                <w:kern w:val="0"/>
                <w:sz w:val="18"/>
                <w:szCs w:val="18"/>
              </w:rPr>
            </w:pPr>
            <w:r>
              <w:rPr>
                <w:rFonts w:ascii="宋体" w:hAnsi="宋体" w:cs="宋体"/>
                <w:kern w:val="0"/>
                <w:sz w:val="18"/>
                <w:szCs w:val="18"/>
              </w:rPr>
              <w:t>****校区</w:t>
            </w:r>
          </w:p>
        </w:tc>
        <w:tc>
          <w:tcPr>
            <w:tcW w:w="356"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02</w:t>
            </w:r>
          </w:p>
        </w:tc>
        <w:tc>
          <w:tcPr>
            <w:tcW w:w="583" w:type="pct"/>
            <w:tcBorders>
              <w:top w:val="nil"/>
              <w:left w:val="single" w:color="auto" w:sz="2" w:space="0"/>
              <w:bottom w:val="nil"/>
              <w:right w:val="nil"/>
            </w:tcBorders>
          </w:tcPr>
          <w:p>
            <w:pPr>
              <w:widowControl/>
              <w:jc w:val="center"/>
              <w:rPr>
                <w:rFonts w:ascii="宋体"/>
                <w:kern w:val="0"/>
                <w:sz w:val="18"/>
                <w:szCs w:val="18"/>
              </w:rPr>
            </w:pPr>
          </w:p>
        </w:tc>
        <w:tc>
          <w:tcPr>
            <w:tcW w:w="583" w:type="pct"/>
            <w:tcBorders>
              <w:top w:val="nil"/>
              <w:left w:val="nil"/>
              <w:bottom w:val="nil"/>
              <w:right w:val="nil"/>
            </w:tcBorders>
          </w:tcPr>
          <w:p>
            <w:pPr>
              <w:widowControl/>
              <w:jc w:val="center"/>
              <w:rPr>
                <w:rFonts w:ascii="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4" w:type="pct"/>
            <w:tcBorders>
              <w:top w:val="nil"/>
              <w:left w:val="nil"/>
              <w:bottom w:val="nil"/>
              <w:right w:val="nil"/>
            </w:tcBorders>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top w:val="single" w:color="auto" w:sz="2" w:space="0"/>
              <w:bottom w:val="single" w:color="auto" w:sz="8" w:space="0"/>
              <w:right w:val="single" w:color="auto" w:sz="2" w:space="0"/>
            </w:tcBorders>
            <w:vAlign w:val="center"/>
          </w:tcPr>
          <w:p>
            <w:pPr>
              <w:widowControl/>
              <w:rPr>
                <w:rFonts w:ascii="宋体" w:hAnsi="宋体" w:cs="宋体"/>
                <w:kern w:val="0"/>
                <w:sz w:val="18"/>
                <w:szCs w:val="18"/>
              </w:rPr>
            </w:pPr>
            <w:r>
              <w:rPr>
                <w:rFonts w:ascii="宋体" w:hAnsi="宋体" w:cs="宋体"/>
                <w:kern w:val="0"/>
                <w:sz w:val="18"/>
                <w:szCs w:val="18"/>
              </w:rPr>
              <w:t>……</w:t>
            </w:r>
          </w:p>
        </w:tc>
        <w:tc>
          <w:tcPr>
            <w:tcW w:w="356"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kern w:val="0"/>
                <w:sz w:val="18"/>
                <w:szCs w:val="18"/>
              </w:rPr>
            </w:pPr>
          </w:p>
        </w:tc>
        <w:tc>
          <w:tcPr>
            <w:tcW w:w="583" w:type="pct"/>
            <w:tcBorders>
              <w:top w:val="nil"/>
              <w:left w:val="single" w:color="auto" w:sz="2" w:space="0"/>
              <w:bottom w:val="single" w:color="auto" w:sz="8" w:space="0"/>
              <w:right w:val="nil"/>
            </w:tcBorders>
          </w:tcPr>
          <w:p>
            <w:pPr>
              <w:widowControl/>
              <w:jc w:val="center"/>
              <w:rPr>
                <w:rFonts w:ascii="宋体"/>
                <w:kern w:val="0"/>
                <w:sz w:val="18"/>
                <w:szCs w:val="18"/>
              </w:rPr>
            </w:pPr>
          </w:p>
        </w:tc>
        <w:tc>
          <w:tcPr>
            <w:tcW w:w="583" w:type="pct"/>
            <w:tcBorders>
              <w:top w:val="nil"/>
              <w:left w:val="nil"/>
              <w:bottom w:val="single" w:color="auto" w:sz="8" w:space="0"/>
              <w:right w:val="nil"/>
            </w:tcBorders>
          </w:tcPr>
          <w:p>
            <w:pPr>
              <w:widowControl/>
              <w:jc w:val="center"/>
              <w:rPr>
                <w:rFonts w:ascii="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4" w:type="pct"/>
            <w:tcBorders>
              <w:top w:val="nil"/>
              <w:left w:val="nil"/>
              <w:bottom w:val="single" w:color="auto" w:sz="8" w:space="0"/>
              <w:right w:val="nil"/>
            </w:tcBorders>
          </w:tcPr>
          <w:p>
            <w:pPr>
              <w:widowControl/>
              <w:jc w:val="center"/>
              <w:rPr>
                <w:rFonts w:ascii="宋体" w:hAnsi="宋体" w:cs="宋体"/>
                <w:kern w:val="0"/>
                <w:sz w:val="18"/>
                <w:szCs w:val="18"/>
              </w:rPr>
            </w:pPr>
          </w:p>
        </w:tc>
      </w:tr>
    </w:tbl>
    <w:p>
      <w:pPr>
        <w:spacing w:line="240" w:lineRule="exact"/>
        <w:ind w:right="-800" w:rightChars="-381"/>
        <w:rPr>
          <w:rFonts w:ascii="宋体" w:hAnsi="宋体" w:cs="宋体"/>
          <w:sz w:val="18"/>
          <w:szCs w:val="18"/>
        </w:rPr>
      </w:pPr>
      <w:r>
        <w:rPr>
          <w:rFonts w:hint="eastAsia" w:ascii="宋体" w:hAnsi="宋体" w:cs="宋体"/>
          <w:sz w:val="18"/>
          <w:szCs w:val="18"/>
        </w:rPr>
        <w:t>续表</w:t>
      </w:r>
    </w:p>
    <w:tbl>
      <w:tblPr>
        <w:tblStyle w:val="16"/>
        <w:tblW w:w="499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833"/>
        <w:gridCol w:w="1004"/>
        <w:gridCol w:w="878"/>
        <w:gridCol w:w="745"/>
        <w:gridCol w:w="995"/>
        <w:gridCol w:w="889"/>
        <w:gridCol w:w="1000"/>
        <w:gridCol w:w="629"/>
        <w:gridCol w:w="74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69"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国有土地使用证号</w:t>
            </w:r>
          </w:p>
        </w:tc>
        <w:tc>
          <w:tcPr>
            <w:tcW w:w="489"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学校产权占地面积</w:t>
            </w:r>
          </w:p>
        </w:tc>
        <w:tc>
          <w:tcPr>
            <w:tcW w:w="589" w:type="pct"/>
            <w:tcBorders>
              <w:top w:val="single" w:color="auto" w:sz="8" w:space="0"/>
              <w:left w:val="nil"/>
            </w:tcBorders>
            <w:vAlign w:val="center"/>
          </w:tcPr>
          <w:p>
            <w:pPr>
              <w:jc w:val="center"/>
              <w:rPr>
                <w:rFonts w:ascii="宋体" w:hAnsi="宋体" w:cs="宋体"/>
                <w:kern w:val="0"/>
                <w:sz w:val="18"/>
                <w:szCs w:val="18"/>
              </w:rPr>
            </w:pPr>
          </w:p>
        </w:tc>
        <w:tc>
          <w:tcPr>
            <w:tcW w:w="515"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非学校产权占地面积</w:t>
            </w:r>
          </w:p>
        </w:tc>
        <w:tc>
          <w:tcPr>
            <w:tcW w:w="437"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584"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522" w:type="pct"/>
            <w:tcBorders>
              <w:top w:val="single" w:color="auto" w:sz="8" w:space="0"/>
              <w:left w:val="nil"/>
              <w:bottom w:val="single" w:color="auto" w:sz="4" w:space="0"/>
              <w:right w:val="nil"/>
            </w:tcBorders>
          </w:tcPr>
          <w:p>
            <w:pPr>
              <w:widowControl/>
              <w:jc w:val="center"/>
              <w:rPr>
                <w:rFonts w:ascii="宋体" w:hAnsi="宋体" w:cs="宋体"/>
                <w:kern w:val="0"/>
                <w:sz w:val="18"/>
                <w:szCs w:val="18"/>
              </w:rPr>
            </w:pPr>
          </w:p>
        </w:tc>
        <w:tc>
          <w:tcPr>
            <w:tcW w:w="587"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369" w:type="pct"/>
            <w:tcBorders>
              <w:top w:val="single" w:color="auto" w:sz="8" w:space="0"/>
              <w:left w:val="nil"/>
              <w:bottom w:val="single" w:color="auto" w:sz="4" w:space="0"/>
            </w:tcBorders>
            <w:vAlign w:val="center"/>
          </w:tcPr>
          <w:p>
            <w:pPr>
              <w:widowControl/>
              <w:jc w:val="center"/>
              <w:rPr>
                <w:rFonts w:ascii="宋体" w:hAnsi="宋体" w:cs="宋体"/>
                <w:kern w:val="0"/>
                <w:sz w:val="18"/>
                <w:szCs w:val="18"/>
              </w:rPr>
            </w:pPr>
          </w:p>
        </w:tc>
        <w:tc>
          <w:tcPr>
            <w:tcW w:w="439" w:type="pct"/>
            <w:vMerge w:val="restart"/>
            <w:tcBorders>
              <w:top w:val="single" w:color="auto"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专门实习用地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469" w:type="pct"/>
            <w:vMerge w:val="continue"/>
            <w:vAlign w:val="center"/>
          </w:tcPr>
          <w:p>
            <w:pPr>
              <w:widowControl/>
              <w:jc w:val="center"/>
              <w:rPr>
                <w:rFonts w:ascii="宋体" w:hAnsi="宋体" w:cs="宋体"/>
                <w:kern w:val="0"/>
                <w:sz w:val="18"/>
                <w:szCs w:val="18"/>
              </w:rPr>
            </w:pPr>
          </w:p>
        </w:tc>
        <w:tc>
          <w:tcPr>
            <w:tcW w:w="489" w:type="pct"/>
            <w:vMerge w:val="continue"/>
            <w:vAlign w:val="center"/>
          </w:tcPr>
          <w:p>
            <w:pPr>
              <w:jc w:val="center"/>
              <w:rPr>
                <w:rFonts w:ascii="宋体" w:hAnsi="宋体" w:cs="宋体"/>
                <w:kern w:val="0"/>
                <w:sz w:val="18"/>
                <w:szCs w:val="18"/>
              </w:rPr>
            </w:pPr>
          </w:p>
        </w:tc>
        <w:tc>
          <w:tcPr>
            <w:tcW w:w="589" w:type="pct"/>
            <w:vMerge w:val="restart"/>
            <w:vAlign w:val="center"/>
          </w:tcPr>
          <w:p>
            <w:pPr>
              <w:jc w:val="center"/>
              <w:rPr>
                <w:rFonts w:ascii="宋体" w:hAnsi="宋体" w:cs="宋体"/>
                <w:kern w:val="0"/>
                <w:sz w:val="18"/>
                <w:szCs w:val="18"/>
              </w:rPr>
            </w:pPr>
            <w:r>
              <w:rPr>
                <w:rFonts w:hint="eastAsia" w:ascii="宋体" w:hAnsi="宋体" w:cs="宋体"/>
                <w:kern w:val="0"/>
                <w:sz w:val="18"/>
                <w:szCs w:val="18"/>
              </w:rPr>
              <w:t>#未取得国有土地使用证</w:t>
            </w:r>
          </w:p>
        </w:tc>
        <w:tc>
          <w:tcPr>
            <w:tcW w:w="515" w:type="pct"/>
            <w:vMerge w:val="continue"/>
            <w:vAlign w:val="center"/>
          </w:tcPr>
          <w:p>
            <w:pPr>
              <w:widowControl/>
              <w:jc w:val="center"/>
              <w:rPr>
                <w:rFonts w:ascii="宋体" w:hAnsi="宋体" w:cs="宋体"/>
                <w:kern w:val="0"/>
                <w:sz w:val="18"/>
                <w:szCs w:val="18"/>
              </w:rPr>
            </w:pPr>
          </w:p>
        </w:tc>
        <w:tc>
          <w:tcPr>
            <w:tcW w:w="437" w:type="pct"/>
            <w:vMerge w:val="restart"/>
            <w:tcBorders>
              <w:top w:val="single" w:color="auto" w:sz="4"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独立使用</w:t>
            </w:r>
          </w:p>
        </w:tc>
        <w:tc>
          <w:tcPr>
            <w:tcW w:w="584" w:type="pct"/>
            <w:tcBorders>
              <w:top w:val="single" w:color="auto" w:sz="4" w:space="0"/>
              <w:left w:val="nil"/>
              <w:right w:val="nil"/>
            </w:tcBorders>
            <w:vAlign w:val="center"/>
          </w:tcPr>
          <w:p>
            <w:pPr>
              <w:jc w:val="center"/>
              <w:rPr>
                <w:rFonts w:ascii="宋体" w:hAnsi="宋体" w:cs="宋体"/>
                <w:kern w:val="0"/>
                <w:sz w:val="18"/>
                <w:szCs w:val="18"/>
              </w:rPr>
            </w:pPr>
          </w:p>
        </w:tc>
        <w:tc>
          <w:tcPr>
            <w:tcW w:w="522" w:type="pct"/>
            <w:tcBorders>
              <w:top w:val="single" w:color="auto" w:sz="4" w:space="0"/>
              <w:left w:val="nil"/>
              <w:right w:val="nil"/>
            </w:tcBorders>
          </w:tcPr>
          <w:p>
            <w:pPr>
              <w:jc w:val="center"/>
              <w:rPr>
                <w:rFonts w:ascii="宋体" w:hAnsi="宋体" w:cs="宋体"/>
                <w:kern w:val="0"/>
                <w:sz w:val="18"/>
                <w:szCs w:val="18"/>
              </w:rPr>
            </w:pPr>
          </w:p>
        </w:tc>
        <w:tc>
          <w:tcPr>
            <w:tcW w:w="587" w:type="pct"/>
            <w:tcBorders>
              <w:top w:val="single" w:color="auto" w:sz="4" w:space="0"/>
              <w:left w:val="nil"/>
            </w:tcBorders>
            <w:vAlign w:val="center"/>
          </w:tcPr>
          <w:p>
            <w:pPr>
              <w:jc w:val="center"/>
              <w:rPr>
                <w:rFonts w:ascii="宋体" w:hAnsi="宋体" w:cs="宋体"/>
                <w:kern w:val="0"/>
                <w:sz w:val="18"/>
                <w:szCs w:val="18"/>
              </w:rPr>
            </w:pPr>
          </w:p>
        </w:tc>
        <w:tc>
          <w:tcPr>
            <w:tcW w:w="369" w:type="pct"/>
            <w:vMerge w:val="restart"/>
            <w:tcBorders>
              <w:top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共同使用</w:t>
            </w:r>
          </w:p>
        </w:tc>
        <w:tc>
          <w:tcPr>
            <w:tcW w:w="439" w:type="pct"/>
            <w:vMerge w:val="continue"/>
            <w:vAlign w:val="center"/>
          </w:tcPr>
          <w:p>
            <w:pPr>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469" w:type="pct"/>
            <w:vMerge w:val="continue"/>
            <w:vAlign w:val="center"/>
          </w:tcPr>
          <w:p>
            <w:pPr>
              <w:widowControl/>
              <w:jc w:val="center"/>
              <w:rPr>
                <w:rFonts w:ascii="宋体" w:hAnsi="宋体" w:cs="宋体"/>
                <w:kern w:val="0"/>
                <w:sz w:val="18"/>
                <w:szCs w:val="18"/>
              </w:rPr>
            </w:pPr>
          </w:p>
        </w:tc>
        <w:tc>
          <w:tcPr>
            <w:tcW w:w="489" w:type="pct"/>
            <w:vMerge w:val="continue"/>
            <w:vAlign w:val="center"/>
          </w:tcPr>
          <w:p>
            <w:pPr>
              <w:widowControl/>
              <w:jc w:val="center"/>
              <w:rPr>
                <w:rFonts w:ascii="宋体" w:hAnsi="宋体" w:cs="宋体"/>
                <w:kern w:val="0"/>
                <w:sz w:val="18"/>
                <w:szCs w:val="18"/>
              </w:rPr>
            </w:pPr>
          </w:p>
        </w:tc>
        <w:tc>
          <w:tcPr>
            <w:tcW w:w="589" w:type="pct"/>
            <w:vMerge w:val="continue"/>
            <w:vAlign w:val="center"/>
          </w:tcPr>
          <w:p>
            <w:pPr>
              <w:widowControl/>
              <w:jc w:val="center"/>
              <w:rPr>
                <w:rFonts w:ascii="宋体" w:hAnsi="宋体" w:cs="宋体"/>
                <w:kern w:val="0"/>
                <w:sz w:val="18"/>
                <w:szCs w:val="18"/>
              </w:rPr>
            </w:pPr>
          </w:p>
        </w:tc>
        <w:tc>
          <w:tcPr>
            <w:tcW w:w="515" w:type="pct"/>
            <w:vMerge w:val="continue"/>
            <w:vAlign w:val="center"/>
          </w:tcPr>
          <w:p>
            <w:pPr>
              <w:widowControl/>
              <w:jc w:val="center"/>
              <w:rPr>
                <w:rFonts w:ascii="宋体" w:hAnsi="宋体" w:cs="宋体"/>
                <w:kern w:val="0"/>
                <w:sz w:val="18"/>
                <w:szCs w:val="18"/>
              </w:rPr>
            </w:pPr>
          </w:p>
        </w:tc>
        <w:tc>
          <w:tcPr>
            <w:tcW w:w="437" w:type="pct"/>
            <w:vMerge w:val="continue"/>
            <w:vAlign w:val="center"/>
          </w:tcPr>
          <w:p>
            <w:pPr>
              <w:jc w:val="center"/>
              <w:rPr>
                <w:rFonts w:ascii="宋体" w:hAnsi="宋体" w:cs="宋体"/>
                <w:kern w:val="0"/>
                <w:sz w:val="18"/>
                <w:szCs w:val="18"/>
              </w:rPr>
            </w:pPr>
          </w:p>
        </w:tc>
        <w:tc>
          <w:tcPr>
            <w:tcW w:w="584" w:type="pct"/>
            <w:vAlign w:val="center"/>
          </w:tcPr>
          <w:p>
            <w:pPr>
              <w:jc w:val="center"/>
              <w:rPr>
                <w:rFonts w:ascii="宋体" w:hAnsi="宋体" w:cs="宋体"/>
                <w:kern w:val="0"/>
                <w:sz w:val="18"/>
                <w:szCs w:val="18"/>
              </w:rPr>
            </w:pPr>
            <w:r>
              <w:rPr>
                <w:rFonts w:hint="eastAsia" w:ascii="宋体" w:hAnsi="宋体" w:cs="宋体"/>
                <w:kern w:val="0"/>
                <w:sz w:val="18"/>
                <w:szCs w:val="18"/>
              </w:rPr>
              <w:t>未取得国有土地使用证</w:t>
            </w:r>
          </w:p>
        </w:tc>
        <w:tc>
          <w:tcPr>
            <w:tcW w:w="522" w:type="pct"/>
            <w:vAlign w:val="center"/>
          </w:tcPr>
          <w:p>
            <w:pPr>
              <w:jc w:val="center"/>
              <w:rPr>
                <w:rFonts w:ascii="宋体" w:hAnsi="宋体" w:cs="宋体"/>
                <w:kern w:val="0"/>
                <w:sz w:val="18"/>
                <w:szCs w:val="18"/>
              </w:rPr>
            </w:pPr>
            <w:r>
              <w:rPr>
                <w:rFonts w:hint="eastAsia" w:ascii="宋体" w:hAnsi="宋体" w:cs="宋体"/>
                <w:kern w:val="0"/>
                <w:sz w:val="18"/>
                <w:szCs w:val="18"/>
              </w:rPr>
              <w:t>民办学校出资方土地</w:t>
            </w:r>
          </w:p>
        </w:tc>
        <w:tc>
          <w:tcPr>
            <w:tcW w:w="587" w:type="pct"/>
            <w:vAlign w:val="center"/>
          </w:tcPr>
          <w:p>
            <w:pPr>
              <w:jc w:val="center"/>
              <w:rPr>
                <w:rFonts w:ascii="宋体" w:hAnsi="宋体" w:cs="宋体"/>
                <w:kern w:val="0"/>
                <w:sz w:val="18"/>
                <w:szCs w:val="18"/>
              </w:rPr>
            </w:pPr>
            <w:r>
              <w:rPr>
                <w:rFonts w:hint="eastAsia" w:ascii="宋体" w:hAnsi="宋体" w:cs="宋体"/>
                <w:kern w:val="0"/>
                <w:sz w:val="18"/>
                <w:szCs w:val="18"/>
              </w:rPr>
              <w:t>租借用其他单位土地</w:t>
            </w:r>
          </w:p>
        </w:tc>
        <w:tc>
          <w:tcPr>
            <w:tcW w:w="369" w:type="pct"/>
            <w:vMerge w:val="continue"/>
            <w:vAlign w:val="center"/>
          </w:tcPr>
          <w:p>
            <w:pPr>
              <w:jc w:val="center"/>
              <w:rPr>
                <w:rFonts w:ascii="宋体" w:hAnsi="宋体" w:cs="宋体"/>
                <w:kern w:val="0"/>
                <w:sz w:val="18"/>
                <w:szCs w:val="18"/>
              </w:rPr>
            </w:pPr>
          </w:p>
        </w:tc>
        <w:tc>
          <w:tcPr>
            <w:tcW w:w="439" w:type="pct"/>
            <w:vMerge w:val="continue"/>
            <w:vAlign w:val="center"/>
          </w:tcPr>
          <w:p>
            <w:pPr>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69" w:type="pct"/>
            <w:tcBorders>
              <w:top w:val="single" w:color="auto" w:sz="2" w:space="0"/>
              <w:left w:val="nil"/>
              <w:bottom w:val="single" w:color="auto" w:sz="8"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6</w:t>
            </w:r>
          </w:p>
        </w:tc>
        <w:tc>
          <w:tcPr>
            <w:tcW w:w="48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kern w:val="0"/>
                <w:sz w:val="18"/>
                <w:szCs w:val="18"/>
              </w:rPr>
              <w:t>7</w:t>
            </w:r>
          </w:p>
        </w:tc>
        <w:tc>
          <w:tcPr>
            <w:tcW w:w="58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kern w:val="0"/>
                <w:sz w:val="18"/>
                <w:szCs w:val="18"/>
              </w:rPr>
              <w:t>8</w:t>
            </w:r>
          </w:p>
        </w:tc>
        <w:tc>
          <w:tcPr>
            <w:tcW w:w="515"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kern w:val="0"/>
                <w:sz w:val="18"/>
                <w:szCs w:val="18"/>
              </w:rPr>
              <w:t>9</w:t>
            </w:r>
          </w:p>
        </w:tc>
        <w:tc>
          <w:tcPr>
            <w:tcW w:w="437"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10</w:t>
            </w:r>
          </w:p>
        </w:tc>
        <w:tc>
          <w:tcPr>
            <w:tcW w:w="584"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11</w:t>
            </w:r>
          </w:p>
        </w:tc>
        <w:tc>
          <w:tcPr>
            <w:tcW w:w="522" w:type="pct"/>
            <w:tcBorders>
              <w:top w:val="single" w:color="auto" w:sz="2" w:space="0"/>
              <w:left w:val="single" w:color="auto" w:sz="2" w:space="0"/>
              <w:bottom w:val="single" w:color="auto" w:sz="8" w:space="0"/>
              <w:right w:val="single" w:color="auto" w:sz="2" w:space="0"/>
            </w:tcBorders>
          </w:tcPr>
          <w:p>
            <w:pPr>
              <w:widowControl/>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2</w:t>
            </w:r>
          </w:p>
        </w:tc>
        <w:tc>
          <w:tcPr>
            <w:tcW w:w="587"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13</w:t>
            </w:r>
          </w:p>
        </w:tc>
        <w:tc>
          <w:tcPr>
            <w:tcW w:w="36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kern w:val="0"/>
                <w:sz w:val="18"/>
                <w:szCs w:val="18"/>
              </w:rPr>
            </w:pPr>
            <w:r>
              <w:rPr>
                <w:rFonts w:ascii="宋体" w:hAnsi="宋体" w:cs="宋体"/>
                <w:kern w:val="0"/>
                <w:sz w:val="18"/>
                <w:szCs w:val="18"/>
              </w:rPr>
              <w:t>14</w:t>
            </w:r>
          </w:p>
        </w:tc>
        <w:tc>
          <w:tcPr>
            <w:tcW w:w="439" w:type="pct"/>
            <w:tcBorders>
              <w:top w:val="single" w:color="auto" w:sz="2" w:space="0"/>
              <w:left w:val="single" w:color="auto" w:sz="2" w:space="0"/>
              <w:bottom w:val="single" w:color="auto" w:sz="8" w:space="0"/>
            </w:tcBorders>
            <w:vAlign w:val="center"/>
          </w:tcPr>
          <w:p>
            <w:pPr>
              <w:widowControl/>
              <w:jc w:val="center"/>
              <w:rPr>
                <w:rFonts w:ascii="宋体"/>
                <w:kern w:val="0"/>
                <w:sz w:val="18"/>
                <w:szCs w:val="18"/>
              </w:rPr>
            </w:pPr>
            <w:r>
              <w:rPr>
                <w:rFonts w:ascii="宋体"/>
                <w:kern w:val="0"/>
                <w:sz w:val="18"/>
                <w:szCs w:val="18"/>
              </w:rPr>
              <w:t>15</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本表由大学、学院、独立学院、本科层次职业学校、高等专科学校、高等职业学校、其他普通高教机构、成人高校填报。</w:t>
      </w:r>
    </w:p>
    <w:p>
      <w:pPr>
        <w:tabs>
          <w:tab w:val="left" w:pos="567"/>
        </w:tabs>
        <w:spacing w:line="240" w:lineRule="exact"/>
        <w:ind w:left="1962" w:leftChars="-11" w:hanging="1985" w:hangingChars="1103"/>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bCs/>
          <w:sz w:val="18"/>
        </w:rPr>
        <w:t>校区名称一般应使用教育主管部门批复的名称。若使用习惯用名时应尽可能不使用</w:t>
      </w:r>
      <w:r>
        <w:rPr>
          <w:rFonts w:ascii="宋体" w:hAnsi="宋体"/>
          <w:bCs/>
          <w:sz w:val="18"/>
        </w:rPr>
        <w:t>"老校区"、"新校区"、"主校区"这样的可识别性不强的名称，可用"地名+校区"的方式（如"犀浦校区"、"海淀校区"等），但习惯用名可以括号方式注明。单校区学校填写学校名称。</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bCs/>
          <w:sz w:val="18"/>
        </w:rPr>
        <w:t>当某个校区有多个土地使用权证时，将所有土地使用权证号列出。</w:t>
      </w:r>
    </w:p>
    <w:p>
      <w:pPr>
        <w:tabs>
          <w:tab w:val="left" w:pos="567"/>
        </w:tabs>
        <w:spacing w:line="240" w:lineRule="exact"/>
        <w:ind w:firstLine="360" w:firstLineChars="200"/>
        <w:rPr>
          <w:rFonts w:cs="宋体"/>
          <w:sz w:val="18"/>
          <w:szCs w:val="18"/>
        </w:rPr>
      </w:pPr>
      <w:r>
        <w:rPr>
          <w:rFonts w:hint="eastAsia" w:cs="宋体"/>
          <w:sz w:val="18"/>
          <w:szCs w:val="18"/>
        </w:rPr>
        <w:t>（</w:t>
      </w:r>
      <w:r>
        <w:rPr>
          <w:rFonts w:cs="宋体"/>
          <w:sz w:val="18"/>
          <w:szCs w:val="18"/>
        </w:rPr>
        <w:t>3</w:t>
      </w:r>
      <w:r>
        <w:rPr>
          <w:rFonts w:hint="eastAsia" w:cs="宋体"/>
          <w:sz w:val="18"/>
          <w:szCs w:val="18"/>
        </w:rPr>
        <w:t>）实有床位数是指截至统计时点（9月1日），该校区实际拥有的可提供给在校生住宿的床位数。包括学校产权的和学校在校外统一租用的非学校产权的床位数。</w:t>
      </w:r>
    </w:p>
    <w:p>
      <w:pPr>
        <w:tabs>
          <w:tab w:val="left" w:pos="567"/>
        </w:tabs>
        <w:spacing w:line="240" w:lineRule="exact"/>
        <w:ind w:firstLine="360" w:firstLineChars="200"/>
        <w:rPr>
          <w:rFonts w:cs="宋体"/>
          <w:sz w:val="18"/>
          <w:szCs w:val="18"/>
        </w:rPr>
      </w:pPr>
      <w:r>
        <w:rPr>
          <w:rFonts w:hint="eastAsia" w:cs="宋体"/>
          <w:sz w:val="18"/>
          <w:szCs w:val="18"/>
        </w:rPr>
        <w:t>（4）在校生中住宿生是指在学校（校区）统一管理的学生宿舍（公寓）里住宿的学生。</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5</w:t>
      </w:r>
      <w:r>
        <w:rPr>
          <w:rFonts w:hint="eastAsia" w:ascii="宋体" w:hAnsi="宋体"/>
          <w:sz w:val="18"/>
          <w:szCs w:val="18"/>
        </w:rPr>
        <w:t>）学校产权占地面积中</w:t>
      </w:r>
      <w:r>
        <w:rPr>
          <w:rFonts w:hint="eastAsia" w:ascii="宋体" w:hAnsi="宋体"/>
          <w:bCs/>
          <w:sz w:val="18"/>
        </w:rPr>
        <w:t>未取得国有土地使用证是指高校土地已购置，由于各种原因造成未取得国有土地使用证，但经主管部门确认学校可永久使用的土地。</w:t>
      </w:r>
    </w:p>
    <w:p>
      <w:pPr>
        <w:tabs>
          <w:tab w:val="left" w:pos="567"/>
        </w:tabs>
        <w:spacing w:line="240" w:lineRule="exact"/>
        <w:ind w:firstLine="360" w:firstLineChars="200"/>
        <w:rPr>
          <w:rFonts w:ascii="宋体" w:hAnsi="宋体"/>
          <w:bCs/>
          <w:sz w:val="18"/>
        </w:rPr>
      </w:pPr>
      <w:r>
        <w:rPr>
          <w:rFonts w:hint="eastAsia" w:ascii="宋体" w:hAnsi="宋体"/>
          <w:bCs/>
          <w:sz w:val="18"/>
        </w:rPr>
        <w:t>（6）非学校产权独立使用中未取得国有土地使用证是指土地已购置，但尚未取得国有土地使用证的占地面积。</w:t>
      </w:r>
    </w:p>
    <w:p>
      <w:pPr>
        <w:tabs>
          <w:tab w:val="left" w:pos="567"/>
        </w:tabs>
        <w:spacing w:line="240" w:lineRule="exact"/>
        <w:ind w:firstLine="360" w:firstLineChars="200"/>
        <w:rPr>
          <w:rFonts w:ascii="宋体" w:hAnsi="宋体"/>
          <w:sz w:val="18"/>
          <w:szCs w:val="18"/>
        </w:rPr>
      </w:pPr>
      <w:r>
        <w:rPr>
          <w:rFonts w:hint="eastAsia" w:ascii="宋体" w:hAnsi="宋体"/>
          <w:bCs/>
          <w:sz w:val="18"/>
        </w:rPr>
        <w:t>（</w:t>
      </w:r>
      <w:r>
        <w:rPr>
          <w:rFonts w:ascii="宋体" w:hAnsi="宋体"/>
          <w:bCs/>
          <w:sz w:val="18"/>
        </w:rPr>
        <w:t>7</w:t>
      </w:r>
      <w:r>
        <w:rPr>
          <w:rFonts w:hint="eastAsia" w:ascii="宋体" w:hAnsi="宋体"/>
          <w:bCs/>
          <w:sz w:val="18"/>
        </w:rPr>
        <w:t>）专门实习用地是指农场、林场、牧场、树木园、生物实习园等各种专门实习用地。</w:t>
      </w:r>
    </w:p>
    <w:p>
      <w:pPr>
        <w:tabs>
          <w:tab w:val="left" w:pos="567"/>
        </w:tabs>
        <w:spacing w:line="240" w:lineRule="exact"/>
        <w:ind w:left="1701" w:hanging="1700" w:hangingChars="945"/>
        <w:rPr>
          <w:rFonts w:ascii="宋体" w:hAnsi="宋体"/>
          <w:sz w:val="18"/>
          <w:szCs w:val="18"/>
        </w:rPr>
      </w:pPr>
      <w:r>
        <w:rPr>
          <w:rFonts w:ascii="宋体" w:hAnsi="宋体"/>
          <w:sz w:val="18"/>
          <w:szCs w:val="18"/>
        </w:rPr>
        <w:t>3.审核关系</w:t>
      </w:r>
      <w:r>
        <w:rPr>
          <w:rFonts w:hint="eastAsia" w:ascii="宋体" w:hAnsi="宋体"/>
          <w:sz w:val="18"/>
          <w:szCs w:val="18"/>
        </w:rPr>
        <w:t>：</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1）列</w:t>
      </w:r>
      <w:r>
        <w:rPr>
          <w:rFonts w:hint="eastAsia" w:ascii="宋体" w:hAnsi="宋体"/>
          <w:bCs/>
          <w:sz w:val="18"/>
        </w:rPr>
        <w:t>7</w:t>
      </w:r>
      <w:r>
        <w:rPr>
          <w:rFonts w:ascii="宋体" w:hAnsi="宋体"/>
          <w:bCs/>
          <w:sz w:val="18"/>
        </w:rPr>
        <w:t>&gt;=</w:t>
      </w:r>
      <w:r>
        <w:rPr>
          <w:rFonts w:hint="eastAsia" w:ascii="宋体" w:hAnsi="宋体"/>
          <w:bCs/>
          <w:sz w:val="18"/>
        </w:rPr>
        <w:t>列8；</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2）列</w:t>
      </w:r>
      <w:r>
        <w:rPr>
          <w:rFonts w:hint="eastAsia" w:ascii="宋体" w:hAnsi="宋体"/>
          <w:bCs/>
          <w:sz w:val="18"/>
        </w:rPr>
        <w:t>9</w:t>
      </w:r>
      <w:r>
        <w:rPr>
          <w:rFonts w:ascii="宋体" w:hAnsi="宋体"/>
          <w:bCs/>
          <w:sz w:val="18"/>
        </w:rPr>
        <w:t>=</w:t>
      </w:r>
      <w:r>
        <w:rPr>
          <w:rFonts w:hint="eastAsia" w:ascii="宋体" w:hAnsi="宋体"/>
          <w:bCs/>
          <w:sz w:val="18"/>
        </w:rPr>
        <w:t>列10</w:t>
      </w:r>
      <w:r>
        <w:rPr>
          <w:rFonts w:ascii="宋体" w:hAnsi="宋体"/>
          <w:bCs/>
          <w:sz w:val="18"/>
        </w:rPr>
        <w:t>+</w:t>
      </w:r>
      <w:r>
        <w:rPr>
          <w:rFonts w:hint="eastAsia" w:ascii="宋体" w:hAnsi="宋体"/>
          <w:bCs/>
          <w:sz w:val="18"/>
        </w:rPr>
        <w:t>列</w:t>
      </w:r>
      <w:r>
        <w:rPr>
          <w:rFonts w:ascii="宋体" w:hAnsi="宋体"/>
          <w:bCs/>
          <w:sz w:val="18"/>
        </w:rPr>
        <w:t>14</w:t>
      </w:r>
      <w:r>
        <w:rPr>
          <w:rFonts w:hint="eastAsia" w:ascii="宋体" w:hAnsi="宋体"/>
          <w:bCs/>
          <w:sz w:val="18"/>
        </w:rPr>
        <w:t>；</w:t>
      </w:r>
    </w:p>
    <w:p>
      <w:pPr>
        <w:tabs>
          <w:tab w:val="left" w:pos="567"/>
        </w:tabs>
        <w:spacing w:line="240" w:lineRule="exact"/>
        <w:ind w:firstLine="360" w:firstLineChars="200"/>
        <w:rPr>
          <w:rFonts w:ascii="宋体"/>
          <w:sz w:val="18"/>
          <w:szCs w:val="18"/>
        </w:rPr>
      </w:pPr>
      <w:r>
        <w:rPr>
          <w:rFonts w:hint="eastAsia" w:ascii="宋体" w:hAnsi="宋体"/>
          <w:bCs/>
          <w:sz w:val="18"/>
        </w:rPr>
        <w:t>（</w:t>
      </w:r>
      <w:r>
        <w:rPr>
          <w:rFonts w:ascii="宋体" w:hAnsi="宋体"/>
          <w:bCs/>
          <w:sz w:val="18"/>
        </w:rPr>
        <w:t>3）列</w:t>
      </w:r>
      <w:r>
        <w:rPr>
          <w:rFonts w:hint="eastAsia" w:ascii="宋体" w:hAnsi="宋体"/>
          <w:bCs/>
          <w:sz w:val="18"/>
        </w:rPr>
        <w:t>10</w:t>
      </w:r>
      <w:r>
        <w:rPr>
          <w:rFonts w:ascii="宋体" w:hAnsi="宋体"/>
          <w:bCs/>
          <w:sz w:val="18"/>
        </w:rPr>
        <w:t>=</w:t>
      </w:r>
      <w:r>
        <w:rPr>
          <w:rFonts w:hint="eastAsia" w:ascii="宋体" w:hAnsi="宋体"/>
          <w:bCs/>
          <w:sz w:val="18"/>
        </w:rPr>
        <w:t>列</w:t>
      </w:r>
      <w:r>
        <w:rPr>
          <w:rFonts w:ascii="宋体" w:hAnsi="宋体"/>
          <w:bCs/>
          <w:sz w:val="18"/>
        </w:rPr>
        <w:t>1</w:t>
      </w:r>
      <w:r>
        <w:rPr>
          <w:rFonts w:hint="eastAsia" w:ascii="宋体" w:hAnsi="宋体"/>
          <w:bCs/>
          <w:sz w:val="18"/>
        </w:rPr>
        <w:t>1</w:t>
      </w:r>
      <w:r>
        <w:rPr>
          <w:rFonts w:ascii="宋体" w:hAnsi="宋体"/>
          <w:bCs/>
          <w:sz w:val="18"/>
        </w:rPr>
        <w:t>+</w:t>
      </w:r>
      <w:r>
        <w:rPr>
          <w:rFonts w:hint="eastAsia" w:ascii="宋体" w:hAnsi="宋体"/>
          <w:bCs/>
          <w:sz w:val="18"/>
        </w:rPr>
        <w:t>列</w:t>
      </w:r>
      <w:r>
        <w:rPr>
          <w:rFonts w:ascii="宋体" w:hAnsi="宋体"/>
          <w:bCs/>
          <w:sz w:val="18"/>
        </w:rPr>
        <w:t>1</w:t>
      </w:r>
      <w:r>
        <w:rPr>
          <w:rFonts w:hint="eastAsia" w:ascii="宋体" w:hAnsi="宋体"/>
          <w:bCs/>
          <w:sz w:val="18"/>
        </w:rPr>
        <w:t>2</w:t>
      </w:r>
      <w:r>
        <w:rPr>
          <w:rFonts w:ascii="宋体" w:hAnsi="宋体"/>
          <w:bCs/>
          <w:sz w:val="18"/>
        </w:rPr>
        <w:t>+</w:t>
      </w:r>
      <w:r>
        <w:rPr>
          <w:rFonts w:hint="eastAsia" w:ascii="宋体" w:hAnsi="宋体"/>
          <w:bCs/>
          <w:sz w:val="18"/>
        </w:rPr>
        <w:t>列1</w:t>
      </w:r>
      <w:r>
        <w:rPr>
          <w:rFonts w:ascii="宋体" w:hAnsi="宋体"/>
          <w:bCs/>
          <w:sz w:val="18"/>
        </w:rPr>
        <w:t>3</w:t>
      </w:r>
      <w:r>
        <w:rPr>
          <w:rFonts w:hint="eastAsia" w:ascii="宋体" w:hAnsi="宋体"/>
          <w:bCs/>
          <w:sz w:val="18"/>
        </w:rPr>
        <w:t>。</w:t>
      </w:r>
    </w:p>
    <w:p>
      <w:pPr>
        <w:pStyle w:val="13"/>
        <w:rPr>
          <w:rFonts w:ascii="宋体"/>
        </w:rPr>
      </w:pPr>
      <w:r>
        <w:rPr>
          <w:rFonts w:ascii="宋体" w:hAnsi="宋体"/>
          <w:sz w:val="18"/>
        </w:rPr>
        <w:br w:type="page"/>
      </w:r>
      <w:bookmarkStart w:id="111" w:name="_Toc31339"/>
      <w:bookmarkStart w:id="112" w:name="_Toc24097"/>
      <w:r>
        <w:rPr>
          <w:rStyle w:val="24"/>
          <w:rFonts w:hint="eastAsia"/>
          <w:bCs/>
        </w:rPr>
        <w:t>（八十八）高等教育学校（普通）校舍功能明细统计调查表（台账）</w:t>
      </w:r>
      <w:bookmarkEnd w:id="111"/>
      <w:r>
        <w:rPr>
          <w:rStyle w:val="24"/>
          <w:rFonts w:hint="eastAsia"/>
          <w:bCs/>
        </w:rPr>
        <w:t>（教基8388）</w:t>
      </w:r>
      <w:bookmarkEnd w:id="112"/>
    </w:p>
    <w:p>
      <w:pPr>
        <w:tabs>
          <w:tab w:val="left" w:pos="623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教基8388</w:t>
      </w:r>
    </w:p>
    <w:p>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计局</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hint="eastAsia" w:ascii="宋体" w:hAnsi="宋体"/>
          <w:bCs/>
          <w:sz w:val="18"/>
          <w:lang w:val="en-US" w:eastAsia="zh-CN"/>
        </w:rPr>
        <w:t xml:space="preserve">                                                </w:t>
      </w:r>
      <w:r>
        <w:rPr>
          <w:rFonts w:hint="eastAsia" w:ascii="宋体" w:hAnsi="宋体"/>
          <w:bCs/>
          <w:sz w:val="18"/>
        </w:rPr>
        <w:t>批准文号：国统制</w:t>
      </w:r>
      <w:r>
        <w:rPr>
          <w:rFonts w:ascii="宋体" w:hAnsi="宋体"/>
          <w:bCs/>
          <w:sz w:val="18"/>
        </w:rPr>
        <w:t>[202 ]号</w:t>
      </w:r>
    </w:p>
    <w:p>
      <w:pPr>
        <w:tabs>
          <w:tab w:val="left" w:pos="6237"/>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tbl>
      <w:tblPr>
        <w:tblStyle w:val="16"/>
        <w:tblW w:w="5000"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666"/>
        <w:gridCol w:w="659"/>
        <w:gridCol w:w="659"/>
        <w:gridCol w:w="526"/>
        <w:gridCol w:w="664"/>
        <w:gridCol w:w="868"/>
        <w:gridCol w:w="863"/>
        <w:gridCol w:w="795"/>
        <w:gridCol w:w="835"/>
        <w:gridCol w:w="8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91" w:type="pct"/>
            <w:vMerge w:val="restart"/>
            <w:tcBorders>
              <w:top w:val="single" w:color="auto" w:sz="8" w:space="0"/>
            </w:tcBorders>
            <w:vAlign w:val="center"/>
          </w:tcPr>
          <w:p>
            <w:pPr>
              <w:widowControl/>
              <w:spacing w:line="280" w:lineRule="exact"/>
              <w:rPr>
                <w:rFonts w:ascii="宋体" w:hAnsi="宋体"/>
                <w:kern w:val="0"/>
                <w:sz w:val="18"/>
                <w:szCs w:val="18"/>
              </w:rPr>
            </w:pPr>
            <w:r>
              <w:rPr>
                <w:rFonts w:hint="eastAsia" w:ascii="宋体" w:hAnsi="宋体" w:cs="宋体"/>
                <w:kern w:val="0"/>
                <w:sz w:val="18"/>
                <w:szCs w:val="18"/>
              </w:rPr>
              <w:t>指标名称</w:t>
            </w:r>
          </w:p>
        </w:tc>
        <w:tc>
          <w:tcPr>
            <w:tcW w:w="316" w:type="pct"/>
            <w:vMerge w:val="restart"/>
            <w:tcBorders>
              <w:top w:val="single" w:color="auto" w:sz="8"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编号</w:t>
            </w:r>
          </w:p>
        </w:tc>
        <w:tc>
          <w:tcPr>
            <w:tcW w:w="394"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校区名称</w:t>
            </w:r>
          </w:p>
        </w:tc>
        <w:tc>
          <w:tcPr>
            <w:tcW w:w="394"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建成年份</w:t>
            </w:r>
          </w:p>
        </w:tc>
        <w:tc>
          <w:tcPr>
            <w:tcW w:w="316"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证书号</w:t>
            </w:r>
          </w:p>
        </w:tc>
        <w:tc>
          <w:tcPr>
            <w:tcW w:w="1428" w:type="pct"/>
            <w:gridSpan w:val="3"/>
            <w:tcBorders>
              <w:top w:val="single" w:color="auto" w:sz="8" w:space="0"/>
              <w:bottom w:val="nil"/>
            </w:tcBorders>
            <w:vAlign w:val="center"/>
          </w:tcPr>
          <w:p>
            <w:pPr>
              <w:widowControl/>
              <w:spacing w:line="280" w:lineRule="exact"/>
              <w:jc w:val="center"/>
              <w:rPr>
                <w:rFonts w:ascii="宋体" w:hAnsi="宋体" w:cs="宋体"/>
                <w:kern w:val="0"/>
                <w:sz w:val="18"/>
                <w:szCs w:val="18"/>
              </w:rPr>
            </w:pPr>
          </w:p>
        </w:tc>
        <w:tc>
          <w:tcPr>
            <w:tcW w:w="971" w:type="pct"/>
            <w:gridSpan w:val="2"/>
            <w:tcBorders>
              <w:top w:val="single" w:color="auto" w:sz="8" w:space="0"/>
              <w:bottom w:val="nil"/>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建筑层数</w:t>
            </w:r>
          </w:p>
        </w:tc>
        <w:tc>
          <w:tcPr>
            <w:tcW w:w="489" w:type="pct"/>
            <w:vMerge w:val="restart"/>
            <w:tcBorders>
              <w:top w:val="single" w:color="auto" w:sz="8"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使用面积系数</w:t>
            </w:r>
            <w:r>
              <w:rPr>
                <w:rFonts w:ascii="宋体" w:hAnsi="宋体" w:cs="宋体"/>
                <w:kern w:val="0"/>
                <w:sz w:val="18"/>
                <w:szCs w:val="18"/>
              </w:rPr>
              <w:t>(K)</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91" w:type="pct"/>
            <w:vMerge w:val="continue"/>
            <w:vAlign w:val="center"/>
          </w:tcPr>
          <w:p>
            <w:pPr>
              <w:widowControl/>
              <w:spacing w:line="280" w:lineRule="exact"/>
              <w:jc w:val="center"/>
              <w:rPr>
                <w:rFonts w:ascii="宋体" w:hAnsi="宋体" w:cs="宋体"/>
                <w:sz w:val="18"/>
                <w:szCs w:val="18"/>
              </w:rPr>
            </w:pPr>
          </w:p>
        </w:tc>
        <w:tc>
          <w:tcPr>
            <w:tcW w:w="316" w:type="pct"/>
            <w:vMerge w:val="continue"/>
            <w:vAlign w:val="center"/>
          </w:tcPr>
          <w:p>
            <w:pPr>
              <w:widowControl/>
              <w:spacing w:line="280" w:lineRule="exact"/>
              <w:jc w:val="center"/>
              <w:rPr>
                <w:rFonts w:ascii="宋体" w:hAnsi="宋体" w:cs="宋体"/>
                <w:kern w:val="0"/>
                <w:sz w:val="18"/>
                <w:szCs w:val="18"/>
              </w:rPr>
            </w:pPr>
          </w:p>
        </w:tc>
        <w:tc>
          <w:tcPr>
            <w:tcW w:w="394" w:type="pct"/>
            <w:vMerge w:val="continue"/>
            <w:vAlign w:val="center"/>
          </w:tcPr>
          <w:p>
            <w:pPr>
              <w:spacing w:line="280" w:lineRule="exact"/>
              <w:jc w:val="center"/>
              <w:rPr>
                <w:rFonts w:ascii="宋体" w:hAnsi="宋体" w:cs="宋体"/>
                <w:kern w:val="0"/>
                <w:sz w:val="18"/>
                <w:szCs w:val="18"/>
              </w:rPr>
            </w:pPr>
          </w:p>
        </w:tc>
        <w:tc>
          <w:tcPr>
            <w:tcW w:w="394" w:type="pct"/>
            <w:vMerge w:val="continue"/>
            <w:vAlign w:val="center"/>
          </w:tcPr>
          <w:p>
            <w:pPr>
              <w:spacing w:line="280" w:lineRule="exact"/>
              <w:jc w:val="center"/>
              <w:rPr>
                <w:rFonts w:ascii="宋体" w:hAnsi="宋体" w:cs="宋体"/>
                <w:kern w:val="0"/>
                <w:sz w:val="18"/>
                <w:szCs w:val="18"/>
              </w:rPr>
            </w:pPr>
          </w:p>
        </w:tc>
        <w:tc>
          <w:tcPr>
            <w:tcW w:w="316" w:type="pct"/>
            <w:vMerge w:val="continue"/>
            <w:tcBorders>
              <w:bottom w:val="single" w:color="auto" w:sz="2" w:space="0"/>
            </w:tcBorders>
            <w:vAlign w:val="center"/>
          </w:tcPr>
          <w:p>
            <w:pPr>
              <w:spacing w:line="280" w:lineRule="exact"/>
              <w:jc w:val="center"/>
              <w:rPr>
                <w:rFonts w:ascii="宋体" w:hAnsi="宋体" w:cs="宋体"/>
                <w:kern w:val="0"/>
                <w:sz w:val="18"/>
                <w:szCs w:val="18"/>
              </w:rPr>
            </w:pPr>
          </w:p>
        </w:tc>
        <w:tc>
          <w:tcPr>
            <w:tcW w:w="397" w:type="pct"/>
            <w:tcBorders>
              <w:top w:val="nil"/>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校舍建筑面积</w:t>
            </w:r>
          </w:p>
        </w:tc>
        <w:tc>
          <w:tcPr>
            <w:tcW w:w="517" w:type="pct"/>
            <w:vAlign w:val="center"/>
          </w:tcPr>
          <w:p>
            <w:pPr>
              <w:spacing w:line="280" w:lineRule="exact"/>
              <w:jc w:val="center"/>
              <w:rPr>
                <w:rFonts w:ascii="宋体" w:hAnsi="宋体"/>
                <w:sz w:val="18"/>
                <w:szCs w:val="18"/>
              </w:rPr>
            </w:pPr>
            <w:r>
              <w:rPr>
                <w:rFonts w:hint="eastAsia" w:ascii="宋体" w:hAnsi="宋体" w:cs="宋体"/>
                <w:kern w:val="0"/>
                <w:sz w:val="18"/>
                <w:szCs w:val="18"/>
              </w:rPr>
              <w:t>其中地上面积</w:t>
            </w:r>
          </w:p>
        </w:tc>
        <w:tc>
          <w:tcPr>
            <w:tcW w:w="514" w:type="pct"/>
            <w:tcBorders>
              <w:top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其中地下面积</w:t>
            </w:r>
          </w:p>
        </w:tc>
        <w:tc>
          <w:tcPr>
            <w:tcW w:w="474" w:type="pct"/>
            <w:vAlign w:val="center"/>
          </w:tcPr>
          <w:p>
            <w:pPr>
              <w:spacing w:line="280" w:lineRule="exact"/>
              <w:jc w:val="center"/>
              <w:rPr>
                <w:rFonts w:ascii="宋体" w:hAnsi="宋体"/>
                <w:sz w:val="18"/>
                <w:szCs w:val="18"/>
              </w:rPr>
            </w:pPr>
            <w:r>
              <w:rPr>
                <w:rFonts w:hint="eastAsia" w:ascii="宋体" w:hAnsi="宋体" w:cs="宋体"/>
                <w:kern w:val="0"/>
                <w:sz w:val="18"/>
                <w:szCs w:val="18"/>
              </w:rPr>
              <w:t>地上层数</w:t>
            </w:r>
          </w:p>
        </w:tc>
        <w:tc>
          <w:tcPr>
            <w:tcW w:w="497" w:type="pct"/>
            <w:vAlign w:val="center"/>
          </w:tcPr>
          <w:p>
            <w:pPr>
              <w:spacing w:line="280" w:lineRule="exact"/>
              <w:jc w:val="center"/>
              <w:rPr>
                <w:rFonts w:ascii="宋体" w:hAnsi="宋体"/>
                <w:sz w:val="18"/>
                <w:szCs w:val="18"/>
              </w:rPr>
            </w:pPr>
            <w:r>
              <w:rPr>
                <w:rFonts w:hint="eastAsia" w:ascii="宋体" w:hAnsi="宋体" w:cs="宋体"/>
                <w:kern w:val="0"/>
                <w:sz w:val="18"/>
                <w:szCs w:val="18"/>
              </w:rPr>
              <w:t>地下层数</w:t>
            </w:r>
          </w:p>
        </w:tc>
        <w:tc>
          <w:tcPr>
            <w:tcW w:w="489" w:type="pct"/>
            <w:vMerge w:val="continue"/>
            <w:vAlign w:val="center"/>
          </w:tcPr>
          <w:p>
            <w:pPr>
              <w:spacing w:line="280" w:lineRule="exact"/>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甲</w:t>
            </w:r>
          </w:p>
        </w:tc>
        <w:tc>
          <w:tcPr>
            <w:tcW w:w="316"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乙</w:t>
            </w:r>
          </w:p>
        </w:tc>
        <w:tc>
          <w:tcPr>
            <w:tcW w:w="394" w:type="pct"/>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丙</w:t>
            </w:r>
          </w:p>
        </w:tc>
        <w:tc>
          <w:tcPr>
            <w:tcW w:w="394" w:type="pct"/>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丁</w:t>
            </w:r>
          </w:p>
        </w:tc>
        <w:tc>
          <w:tcPr>
            <w:tcW w:w="316" w:type="pct"/>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戊</w:t>
            </w:r>
          </w:p>
        </w:tc>
        <w:tc>
          <w:tcPr>
            <w:tcW w:w="39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1</w:t>
            </w:r>
          </w:p>
        </w:tc>
        <w:tc>
          <w:tcPr>
            <w:tcW w:w="51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w:t>
            </w:r>
          </w:p>
        </w:tc>
        <w:tc>
          <w:tcPr>
            <w:tcW w:w="514" w:type="pct"/>
            <w:tcBorders>
              <w:bottom w:val="single" w:color="auto" w:sz="4" w:space="0"/>
            </w:tcBorders>
            <w:vAlign w:val="center"/>
          </w:tcPr>
          <w:p>
            <w:pPr>
              <w:spacing w:line="280" w:lineRule="exact"/>
              <w:jc w:val="center"/>
              <w:rPr>
                <w:rFonts w:ascii="宋体" w:hAnsi="宋体"/>
                <w:kern w:val="0"/>
                <w:sz w:val="18"/>
                <w:szCs w:val="18"/>
              </w:rPr>
            </w:pPr>
            <w:r>
              <w:rPr>
                <w:rFonts w:ascii="宋体" w:hAnsi="宋体"/>
                <w:kern w:val="0"/>
                <w:sz w:val="18"/>
                <w:szCs w:val="18"/>
              </w:rPr>
              <w:t>3</w:t>
            </w:r>
          </w:p>
        </w:tc>
        <w:tc>
          <w:tcPr>
            <w:tcW w:w="474"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4</w:t>
            </w:r>
          </w:p>
        </w:tc>
        <w:tc>
          <w:tcPr>
            <w:tcW w:w="49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5</w:t>
            </w:r>
          </w:p>
        </w:tc>
        <w:tc>
          <w:tcPr>
            <w:tcW w:w="489"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总计</w:t>
            </w:r>
          </w:p>
        </w:tc>
        <w:tc>
          <w:tcPr>
            <w:tcW w:w="316" w:type="pct"/>
            <w:tcBorders>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01</w:t>
            </w:r>
          </w:p>
        </w:tc>
        <w:tc>
          <w:tcPr>
            <w:tcW w:w="394"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szCs w:val="18"/>
              </w:rPr>
            </w:pPr>
            <w:r>
              <w:rPr>
                <w:rFonts w:ascii="宋体" w:hAnsi="宋体" w:cs="宋体"/>
                <w:kern w:val="0"/>
                <w:sz w:val="18"/>
                <w:szCs w:val="18"/>
              </w:rPr>
              <w:t xml:space="preserve"> </w:t>
            </w:r>
          </w:p>
        </w:tc>
        <w:tc>
          <w:tcPr>
            <w:tcW w:w="394"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316"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397" w:type="pct"/>
            <w:tcBorders>
              <w:left w:val="single" w:color="auto" w:sz="2" w:space="0"/>
              <w:bottom w:val="single" w:color="auto" w:sz="2" w:space="0"/>
              <w:right w:val="single" w:color="auto" w:sz="2" w:space="0"/>
            </w:tcBorders>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517" w:type="pct"/>
            <w:tcBorders>
              <w:left w:val="single" w:color="auto" w:sz="2" w:space="0"/>
              <w:bottom w:val="single" w:color="auto" w:sz="2" w:space="0"/>
              <w:right w:val="single" w:color="auto" w:sz="2" w:space="0"/>
            </w:tcBorders>
            <w:vAlign w:val="center"/>
          </w:tcPr>
          <w:p>
            <w:pPr>
              <w:spacing w:line="280" w:lineRule="exact"/>
              <w:jc w:val="center"/>
              <w:rPr>
                <w:rFonts w:ascii="宋体" w:hAnsi="宋体"/>
                <w:kern w:val="0"/>
                <w:sz w:val="18"/>
                <w:szCs w:val="18"/>
              </w:rPr>
            </w:pPr>
          </w:p>
        </w:tc>
        <w:tc>
          <w:tcPr>
            <w:tcW w:w="514" w:type="pct"/>
            <w:tcBorders>
              <w:left w:val="single" w:color="auto" w:sz="2" w:space="0"/>
              <w:bottom w:val="single" w:color="auto" w:sz="2" w:space="0"/>
              <w:right w:val="single" w:color="auto" w:sz="2" w:space="0"/>
            </w:tcBorders>
            <w:vAlign w:val="center"/>
          </w:tcPr>
          <w:p>
            <w:pPr>
              <w:spacing w:line="280" w:lineRule="exact"/>
              <w:jc w:val="center"/>
              <w:rPr>
                <w:rFonts w:ascii="宋体" w:hAnsi="宋体"/>
                <w:kern w:val="0"/>
                <w:sz w:val="18"/>
                <w:szCs w:val="18"/>
              </w:rPr>
            </w:pPr>
          </w:p>
        </w:tc>
        <w:tc>
          <w:tcPr>
            <w:tcW w:w="474" w:type="pct"/>
            <w:tcBorders>
              <w:left w:val="single" w:color="auto" w:sz="2" w:space="0"/>
              <w:bottom w:val="single" w:color="auto" w:sz="2" w:space="0"/>
              <w:right w:val="single" w:color="auto" w:sz="2" w:space="0"/>
            </w:tcBorders>
            <w:vAlign w:val="center"/>
          </w:tcPr>
          <w:p>
            <w:pPr>
              <w:spacing w:line="280" w:lineRule="exact"/>
              <w:jc w:val="center"/>
              <w:rPr>
                <w:rFonts w:ascii="宋体" w:hAnsi="宋体"/>
                <w:kern w:val="0"/>
                <w:sz w:val="18"/>
                <w:szCs w:val="18"/>
              </w:rPr>
            </w:pPr>
          </w:p>
        </w:tc>
        <w:tc>
          <w:tcPr>
            <w:tcW w:w="497" w:type="pct"/>
            <w:tcBorders>
              <w:left w:val="single" w:color="auto" w:sz="2" w:space="0"/>
              <w:bottom w:val="single" w:color="auto" w:sz="2" w:space="0"/>
              <w:right w:val="single" w:color="auto" w:sz="2" w:space="0"/>
            </w:tcBorders>
            <w:vAlign w:val="center"/>
          </w:tcPr>
          <w:p>
            <w:pPr>
              <w:spacing w:line="280" w:lineRule="exact"/>
              <w:jc w:val="center"/>
              <w:rPr>
                <w:rFonts w:ascii="宋体" w:hAnsi="宋体"/>
                <w:kern w:val="0"/>
                <w:sz w:val="18"/>
                <w:szCs w:val="18"/>
              </w:rPr>
            </w:pPr>
          </w:p>
        </w:tc>
        <w:tc>
          <w:tcPr>
            <w:tcW w:w="489" w:type="pct"/>
            <w:tcBorders>
              <w:left w:val="single" w:color="auto" w:sz="2" w:space="0"/>
              <w:bottom w:val="single" w:color="auto" w:sz="2" w:space="0"/>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（一）学校产权校舍建筑面积</w:t>
            </w:r>
          </w:p>
        </w:tc>
        <w:tc>
          <w:tcPr>
            <w:tcW w:w="316"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10000</w:t>
            </w:r>
          </w:p>
        </w:tc>
        <w:tc>
          <w:tcPr>
            <w:tcW w:w="394" w:type="pct"/>
            <w:tcBorders>
              <w:top w:val="single" w:color="auto" w:sz="2" w:space="0"/>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94" w:type="pct"/>
            <w:tcBorders>
              <w:top w:val="single" w:color="auto" w:sz="2" w:space="0"/>
              <w:left w:val="nil"/>
              <w:bottom w:val="nil"/>
              <w:right w:val="nil"/>
            </w:tcBorders>
            <w:vAlign w:val="center"/>
          </w:tcPr>
          <w:p>
            <w:pPr>
              <w:widowControl/>
              <w:spacing w:line="280" w:lineRule="exact"/>
              <w:jc w:val="center"/>
              <w:rPr>
                <w:rFonts w:ascii="宋体" w:hAnsi="宋体" w:cs="宋体"/>
                <w:kern w:val="0"/>
                <w:sz w:val="18"/>
                <w:szCs w:val="18"/>
              </w:rPr>
            </w:pPr>
          </w:p>
        </w:tc>
        <w:tc>
          <w:tcPr>
            <w:tcW w:w="316" w:type="pct"/>
            <w:tcBorders>
              <w:top w:val="single" w:color="auto" w:sz="2" w:space="0"/>
              <w:left w:val="nil"/>
              <w:bottom w:val="nil"/>
              <w:right w:val="nil"/>
            </w:tcBorders>
            <w:vAlign w:val="center"/>
          </w:tcPr>
          <w:p>
            <w:pPr>
              <w:widowControl/>
              <w:spacing w:line="280" w:lineRule="exact"/>
              <w:jc w:val="center"/>
              <w:rPr>
                <w:rFonts w:ascii="宋体" w:hAnsi="宋体" w:cs="宋体"/>
                <w:kern w:val="0"/>
                <w:sz w:val="18"/>
                <w:szCs w:val="18"/>
              </w:rPr>
            </w:pPr>
          </w:p>
        </w:tc>
        <w:tc>
          <w:tcPr>
            <w:tcW w:w="397" w:type="pct"/>
            <w:tcBorders>
              <w:top w:val="single" w:color="auto" w:sz="2" w:space="0"/>
              <w:left w:val="nil"/>
              <w:bottom w:val="nil"/>
              <w:right w:val="nil"/>
            </w:tcBorders>
          </w:tcPr>
          <w:p>
            <w:pPr>
              <w:widowControl/>
              <w:spacing w:line="280" w:lineRule="exact"/>
              <w:jc w:val="center"/>
              <w:rPr>
                <w:rFonts w:ascii="宋体" w:hAnsi="宋体" w:cs="宋体"/>
                <w:kern w:val="0"/>
                <w:sz w:val="18"/>
                <w:szCs w:val="18"/>
              </w:rPr>
            </w:pPr>
          </w:p>
        </w:tc>
        <w:tc>
          <w:tcPr>
            <w:tcW w:w="517" w:type="pct"/>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514" w:type="pct"/>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474" w:type="pct"/>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497" w:type="pct"/>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489" w:type="pct"/>
            <w:tcBorders>
              <w:top w:val="single" w:color="auto" w:sz="2" w:space="0"/>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教学主楼</w:t>
            </w:r>
          </w:p>
        </w:tc>
        <w:tc>
          <w:tcPr>
            <w:tcW w:w="316"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10001</w:t>
            </w:r>
          </w:p>
        </w:tc>
        <w:tc>
          <w:tcPr>
            <w:tcW w:w="394"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94"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1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97" w:type="pct"/>
            <w:tcBorders>
              <w:top w:val="nil"/>
              <w:left w:val="nil"/>
              <w:bottom w:val="nil"/>
              <w:right w:val="nil"/>
            </w:tcBorders>
          </w:tcPr>
          <w:p>
            <w:pPr>
              <w:widowControl/>
              <w:spacing w:line="280" w:lineRule="exact"/>
              <w:jc w:val="center"/>
              <w:rPr>
                <w:rFonts w:ascii="宋体" w:hAnsi="宋体" w:cs="宋体"/>
                <w:kern w:val="0"/>
                <w:sz w:val="18"/>
                <w:szCs w:val="18"/>
              </w:rPr>
            </w:pPr>
          </w:p>
        </w:tc>
        <w:tc>
          <w:tcPr>
            <w:tcW w:w="51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51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7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9"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316"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94"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94"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1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97" w:type="pct"/>
            <w:tcBorders>
              <w:top w:val="nil"/>
              <w:left w:val="nil"/>
              <w:bottom w:val="nil"/>
              <w:right w:val="nil"/>
            </w:tcBorders>
          </w:tcPr>
          <w:p>
            <w:pPr>
              <w:widowControl/>
              <w:spacing w:line="280" w:lineRule="exact"/>
              <w:jc w:val="center"/>
              <w:rPr>
                <w:rFonts w:ascii="宋体" w:hAnsi="宋体" w:cs="宋体"/>
                <w:kern w:val="0"/>
                <w:sz w:val="18"/>
                <w:szCs w:val="18"/>
              </w:rPr>
            </w:pPr>
          </w:p>
        </w:tc>
        <w:tc>
          <w:tcPr>
            <w:tcW w:w="51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51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7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9"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（二）非学校产权校舍建筑面积</w:t>
            </w:r>
          </w:p>
        </w:tc>
        <w:tc>
          <w:tcPr>
            <w:tcW w:w="316"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20000</w:t>
            </w:r>
          </w:p>
        </w:tc>
        <w:tc>
          <w:tcPr>
            <w:tcW w:w="394"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94"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1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97" w:type="pct"/>
            <w:tcBorders>
              <w:top w:val="nil"/>
              <w:left w:val="nil"/>
              <w:bottom w:val="nil"/>
              <w:right w:val="nil"/>
            </w:tcBorders>
          </w:tcPr>
          <w:p>
            <w:pPr>
              <w:widowControl/>
              <w:spacing w:line="280" w:lineRule="exact"/>
              <w:jc w:val="center"/>
              <w:rPr>
                <w:rFonts w:ascii="宋体" w:hAnsi="宋体" w:cs="宋体"/>
                <w:kern w:val="0"/>
                <w:sz w:val="18"/>
                <w:szCs w:val="18"/>
              </w:rPr>
            </w:pPr>
          </w:p>
        </w:tc>
        <w:tc>
          <w:tcPr>
            <w:tcW w:w="51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51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7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9"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316"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94"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94"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1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97" w:type="pct"/>
            <w:tcBorders>
              <w:top w:val="nil"/>
              <w:left w:val="nil"/>
              <w:bottom w:val="nil"/>
              <w:right w:val="nil"/>
            </w:tcBorders>
          </w:tcPr>
          <w:p>
            <w:pPr>
              <w:widowControl/>
              <w:spacing w:line="280" w:lineRule="exact"/>
              <w:jc w:val="center"/>
              <w:rPr>
                <w:rFonts w:ascii="宋体" w:hAnsi="宋体" w:cs="宋体"/>
                <w:kern w:val="0"/>
                <w:sz w:val="18"/>
                <w:szCs w:val="18"/>
              </w:rPr>
            </w:pPr>
          </w:p>
        </w:tc>
        <w:tc>
          <w:tcPr>
            <w:tcW w:w="51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51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74"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9"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（三）</w:t>
            </w:r>
            <w:r>
              <w:rPr>
                <w:rFonts w:ascii="宋体" w:hAnsi="宋体"/>
                <w:sz w:val="18"/>
                <w:szCs w:val="18"/>
              </w:rPr>
              <w:t xml:space="preserve"> </w:t>
            </w:r>
            <w:r>
              <w:rPr>
                <w:rFonts w:hint="eastAsia" w:ascii="宋体" w:hAnsi="宋体"/>
                <w:sz w:val="18"/>
                <w:szCs w:val="18"/>
              </w:rPr>
              <w:t>正在施工校舍建筑面积</w:t>
            </w:r>
          </w:p>
        </w:tc>
        <w:tc>
          <w:tcPr>
            <w:tcW w:w="316"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30000</w:t>
            </w:r>
          </w:p>
        </w:tc>
        <w:tc>
          <w:tcPr>
            <w:tcW w:w="394" w:type="pct"/>
            <w:tcBorders>
              <w:top w:val="nil"/>
              <w:left w:val="single" w:color="auto" w:sz="2" w:space="0"/>
              <w:bottom w:val="nil"/>
              <w:right w:val="nil"/>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394" w:type="pct"/>
            <w:tcBorders>
              <w:top w:val="nil"/>
              <w:left w:val="nil"/>
              <w:bottom w:val="nil"/>
              <w:right w:val="nil"/>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316" w:type="pct"/>
            <w:tcBorders>
              <w:top w:val="nil"/>
              <w:left w:val="nil"/>
              <w:bottom w:val="nil"/>
              <w:right w:val="nil"/>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397" w:type="pct"/>
            <w:tcBorders>
              <w:top w:val="nil"/>
              <w:left w:val="nil"/>
              <w:bottom w:val="nil"/>
              <w:right w:val="nil"/>
            </w:tcBorders>
          </w:tcPr>
          <w:p>
            <w:pPr>
              <w:widowControl/>
              <w:spacing w:line="280" w:lineRule="exact"/>
              <w:jc w:val="center"/>
              <w:rPr>
                <w:rFonts w:ascii="宋体" w:hAnsi="宋体"/>
                <w:kern w:val="0"/>
                <w:sz w:val="18"/>
                <w:szCs w:val="18"/>
              </w:rPr>
            </w:pPr>
            <w:r>
              <w:rPr>
                <w:rFonts w:hint="eastAsia" w:ascii="宋体" w:hAnsi="宋体" w:cs="宋体"/>
                <w:kern w:val="0"/>
                <w:sz w:val="18"/>
                <w:szCs w:val="18"/>
              </w:rPr>
              <w:t>　</w:t>
            </w:r>
          </w:p>
        </w:tc>
        <w:tc>
          <w:tcPr>
            <w:tcW w:w="517"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14"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474"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497"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489" w:type="pct"/>
            <w:tcBorders>
              <w:top w:val="nil"/>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1" w:type="pct"/>
            <w:tcBorders>
              <w:top w:val="single" w:color="auto" w:sz="2" w:space="0"/>
              <w:bottom w:val="single" w:color="auto" w:sz="8" w:space="0"/>
              <w:right w:val="single" w:color="auto" w:sz="2" w:space="0"/>
            </w:tcBorders>
            <w:vAlign w:val="center"/>
          </w:tcPr>
          <w:p>
            <w:pPr>
              <w:spacing w:line="280" w:lineRule="exact"/>
              <w:jc w:val="center"/>
              <w:rPr>
                <w:rFonts w:ascii="宋体" w:hAnsi="宋体"/>
                <w:sz w:val="18"/>
                <w:szCs w:val="18"/>
              </w:rPr>
            </w:pPr>
          </w:p>
        </w:tc>
        <w:tc>
          <w:tcPr>
            <w:tcW w:w="316" w:type="pct"/>
            <w:tcBorders>
              <w:top w:val="single" w:color="auto" w:sz="2" w:space="0"/>
              <w:left w:val="single" w:color="auto" w:sz="2" w:space="0"/>
              <w:bottom w:val="single" w:color="auto" w:sz="8"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94" w:type="pct"/>
            <w:tcBorders>
              <w:top w:val="nil"/>
              <w:left w:val="single" w:color="auto" w:sz="2" w:space="0"/>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394" w:type="pct"/>
            <w:tcBorders>
              <w:top w:val="nil"/>
              <w:left w:val="nil"/>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316" w:type="pct"/>
            <w:tcBorders>
              <w:top w:val="nil"/>
              <w:left w:val="nil"/>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397" w:type="pct"/>
            <w:tcBorders>
              <w:top w:val="nil"/>
              <w:left w:val="nil"/>
              <w:bottom w:val="single" w:color="auto" w:sz="8" w:space="0"/>
              <w:right w:val="nil"/>
            </w:tcBorders>
          </w:tcPr>
          <w:p>
            <w:pPr>
              <w:widowControl/>
              <w:spacing w:line="280" w:lineRule="exact"/>
              <w:jc w:val="center"/>
              <w:rPr>
                <w:rFonts w:ascii="宋体" w:hAnsi="宋体" w:cs="宋体"/>
                <w:kern w:val="0"/>
                <w:sz w:val="18"/>
                <w:szCs w:val="18"/>
              </w:rPr>
            </w:pPr>
          </w:p>
        </w:tc>
        <w:tc>
          <w:tcPr>
            <w:tcW w:w="517"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14"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474"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497"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489" w:type="pct"/>
            <w:tcBorders>
              <w:top w:val="nil"/>
              <w:left w:val="nil"/>
              <w:bottom w:val="single" w:color="auto" w:sz="8" w:space="0"/>
            </w:tcBorders>
            <w:vAlign w:val="center"/>
          </w:tcPr>
          <w:p>
            <w:pPr>
              <w:widowControl/>
              <w:spacing w:line="280" w:lineRule="exact"/>
              <w:jc w:val="center"/>
              <w:rPr>
                <w:rFonts w:ascii="宋体" w:hAnsi="宋体"/>
                <w:kern w:val="0"/>
                <w:sz w:val="18"/>
                <w:szCs w:val="18"/>
              </w:rPr>
            </w:pPr>
          </w:p>
        </w:tc>
      </w:tr>
    </w:tbl>
    <w:p>
      <w:pPr>
        <w:spacing w:line="240" w:lineRule="exact"/>
        <w:ind w:right="-800" w:rightChars="-381"/>
        <w:rPr>
          <w:rFonts w:ascii="宋体" w:hAnsi="宋体"/>
          <w:sz w:val="18"/>
          <w:szCs w:val="18"/>
        </w:rPr>
      </w:pPr>
      <w:r>
        <w:rPr>
          <w:rFonts w:hint="eastAsia" w:ascii="宋体" w:hAnsi="宋体" w:cs="宋体"/>
          <w:sz w:val="18"/>
          <w:szCs w:val="18"/>
        </w:rPr>
        <w:t>续表一</w:t>
      </w:r>
    </w:p>
    <w:tbl>
      <w:tblPr>
        <w:tblStyle w:val="16"/>
        <w:tblW w:w="4999" w:type="pct"/>
        <w:tblInd w:w="2"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57"/>
        <w:gridCol w:w="657"/>
        <w:gridCol w:w="655"/>
        <w:gridCol w:w="655"/>
        <w:gridCol w:w="656"/>
        <w:gridCol w:w="654"/>
        <w:gridCol w:w="656"/>
        <w:gridCol w:w="654"/>
        <w:gridCol w:w="656"/>
        <w:gridCol w:w="654"/>
        <w:gridCol w:w="656"/>
        <w:gridCol w:w="654"/>
        <w:gridCol w:w="656"/>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85" w:type="pct"/>
            <w:vMerge w:val="restart"/>
            <w:tcBorders>
              <w:top w:val="single" w:color="auto" w:sz="8" w:space="0"/>
              <w:right w:val="nil"/>
            </w:tcBorders>
            <w:vAlign w:val="center"/>
          </w:tcPr>
          <w:p>
            <w:pPr>
              <w:spacing w:line="280" w:lineRule="exact"/>
              <w:jc w:val="center"/>
              <w:rPr>
                <w:rFonts w:ascii="宋体" w:hAnsi="宋体"/>
                <w:kern w:val="0"/>
                <w:sz w:val="18"/>
                <w:szCs w:val="18"/>
              </w:rPr>
            </w:pPr>
            <w:r>
              <w:rPr>
                <w:rFonts w:hint="eastAsia" w:ascii="宋体" w:hAnsi="宋体" w:cs="宋体"/>
                <w:bCs/>
                <w:kern w:val="0"/>
                <w:sz w:val="18"/>
                <w:szCs w:val="18"/>
              </w:rPr>
              <w:t>教学及辅助用房</w:t>
            </w: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right w:val="nil"/>
            </w:tcBorders>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tcBorders>
            <w:vAlign w:val="center"/>
          </w:tcPr>
          <w:p>
            <w:pPr>
              <w:spacing w:line="280" w:lineRule="exact"/>
              <w:jc w:val="center"/>
              <w:rPr>
                <w:rFonts w:ascii="宋体" w:hAnsi="宋体"/>
                <w:sz w:val="18"/>
                <w:szCs w:val="18"/>
              </w:rPr>
            </w:pPr>
          </w:p>
        </w:tc>
        <w:tc>
          <w:tcPr>
            <w:tcW w:w="385" w:type="pct"/>
            <w:vMerge w:val="restart"/>
            <w:tcBorders>
              <w:top w:val="single" w:color="auto" w:sz="8" w:space="0"/>
              <w:right w:val="nil"/>
            </w:tcBorders>
            <w:vAlign w:val="center"/>
          </w:tcPr>
          <w:p>
            <w:pPr>
              <w:spacing w:line="280" w:lineRule="exact"/>
              <w:jc w:val="center"/>
              <w:rPr>
                <w:rFonts w:ascii="宋体" w:hAnsi="宋体"/>
                <w:sz w:val="18"/>
                <w:szCs w:val="18"/>
              </w:rPr>
            </w:pPr>
            <w:r>
              <w:rPr>
                <w:rFonts w:hint="eastAsia" w:ascii="宋体" w:hAnsi="宋体" w:cs="宋体"/>
                <w:kern w:val="0"/>
                <w:sz w:val="18"/>
                <w:szCs w:val="18"/>
              </w:rPr>
              <w:t>行政办公用房</w:t>
            </w:r>
          </w:p>
        </w:tc>
        <w:tc>
          <w:tcPr>
            <w:tcW w:w="384" w:type="pct"/>
            <w:tcBorders>
              <w:top w:val="single" w:color="auto" w:sz="8" w:space="0"/>
              <w:left w:val="nil"/>
              <w:bottom w:val="single" w:color="auto" w:sz="4" w:space="0"/>
              <w:right w:val="nil"/>
            </w:tcBorders>
            <w:vAlign w:val="center"/>
          </w:tcPr>
          <w:p>
            <w:pPr>
              <w:spacing w:line="280" w:lineRule="exact"/>
              <w:jc w:val="center"/>
              <w:rPr>
                <w:rFonts w:ascii="宋体" w:hAnsi="宋体" w:cs="宋体"/>
                <w:kern w:val="0"/>
                <w:sz w:val="18"/>
                <w:szCs w:val="18"/>
              </w:rPr>
            </w:pPr>
          </w:p>
        </w:tc>
        <w:tc>
          <w:tcPr>
            <w:tcW w:w="385" w:type="pct"/>
            <w:tcBorders>
              <w:top w:val="single" w:color="auto" w:sz="8" w:space="0"/>
              <w:left w:val="nil"/>
              <w:bottom w:val="single" w:color="auto" w:sz="4" w:space="0"/>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385" w:type="pct"/>
            <w:vMerge w:val="continue"/>
            <w:vAlign w:val="center"/>
          </w:tcPr>
          <w:p>
            <w:pPr>
              <w:spacing w:line="280" w:lineRule="exact"/>
              <w:jc w:val="center"/>
              <w:rPr>
                <w:rFonts w:ascii="宋体" w:hAnsi="宋体" w:cs="宋体"/>
                <w:kern w:val="0"/>
                <w:sz w:val="18"/>
                <w:szCs w:val="18"/>
              </w:rPr>
            </w:pPr>
          </w:p>
        </w:tc>
        <w:tc>
          <w:tcPr>
            <w:tcW w:w="385" w:type="pct"/>
            <w:vMerge w:val="restart"/>
            <w:tcBorders>
              <w:top w:val="single" w:color="auto" w:sz="4" w:space="0"/>
              <w:bottom w:val="single" w:color="auto" w:sz="4" w:space="0"/>
              <w:right w:val="nil"/>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教室</w:t>
            </w:r>
          </w:p>
        </w:tc>
        <w:tc>
          <w:tcPr>
            <w:tcW w:w="384" w:type="pct"/>
            <w:tcBorders>
              <w:top w:val="single" w:color="auto" w:sz="4" w:space="0"/>
              <w:left w:val="nil"/>
              <w:bottom w:val="single" w:color="auto" w:sz="4" w:space="0"/>
            </w:tcBorders>
          </w:tcPr>
          <w:p>
            <w:pPr>
              <w:spacing w:line="280" w:lineRule="exact"/>
              <w:jc w:val="center"/>
              <w:rPr>
                <w:rFonts w:ascii="宋体" w:hAnsi="宋体"/>
                <w:kern w:val="0"/>
                <w:sz w:val="18"/>
                <w:szCs w:val="18"/>
              </w:rPr>
            </w:pPr>
          </w:p>
        </w:tc>
        <w:tc>
          <w:tcPr>
            <w:tcW w:w="384" w:type="pct"/>
            <w:vMerge w:val="restart"/>
            <w:tcBorders>
              <w:top w:val="single" w:color="auto" w:sz="4" w:space="0"/>
            </w:tcBorders>
            <w:vAlign w:val="center"/>
          </w:tcPr>
          <w:p>
            <w:pPr>
              <w:spacing w:line="280" w:lineRule="exact"/>
              <w:jc w:val="center"/>
              <w:rPr>
                <w:rFonts w:ascii="宋体" w:hAnsi="宋体"/>
                <w:kern w:val="0"/>
                <w:sz w:val="18"/>
                <w:szCs w:val="18"/>
              </w:rPr>
            </w:pPr>
            <w:r>
              <w:rPr>
                <w:rFonts w:hint="eastAsia" w:ascii="宋体" w:hAnsi="宋体"/>
                <w:kern w:val="0"/>
                <w:sz w:val="18"/>
                <w:szCs w:val="18"/>
              </w:rPr>
              <w:t>实验实习用房</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专职科研机构办公及研究用房</w:t>
            </w: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图书馆</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室内体育用房</w:t>
            </w: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师生活动用房</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会堂</w:t>
            </w: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继续教育用房</w:t>
            </w: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校行政办公用房</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院系及教师办公用房</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5" w:type="pct"/>
            <w:vMerge w:val="continue"/>
            <w:vAlign w:val="center"/>
          </w:tcPr>
          <w:p>
            <w:pPr>
              <w:spacing w:line="280" w:lineRule="exact"/>
              <w:jc w:val="center"/>
              <w:rPr>
                <w:rFonts w:ascii="宋体" w:hAnsi="宋体" w:cs="宋体"/>
                <w:kern w:val="0"/>
                <w:sz w:val="18"/>
                <w:szCs w:val="18"/>
              </w:rPr>
            </w:pPr>
          </w:p>
        </w:tc>
        <w:tc>
          <w:tcPr>
            <w:tcW w:w="385" w:type="pct"/>
            <w:vMerge w:val="continue"/>
            <w:tcBorders>
              <w:top w:val="single" w:color="auto" w:sz="4" w:space="0"/>
            </w:tcBorders>
            <w:vAlign w:val="center"/>
          </w:tcPr>
          <w:p>
            <w:pPr>
              <w:spacing w:line="280" w:lineRule="exact"/>
              <w:jc w:val="center"/>
              <w:rPr>
                <w:rFonts w:ascii="宋体" w:hAnsi="宋体" w:cs="宋体"/>
                <w:kern w:val="0"/>
                <w:sz w:val="18"/>
                <w:szCs w:val="18"/>
              </w:rPr>
            </w:pPr>
          </w:p>
        </w:tc>
        <w:tc>
          <w:tcPr>
            <w:tcW w:w="384" w:type="pct"/>
            <w:tcBorders>
              <w:top w:val="single" w:color="auto" w:sz="4" w:space="0"/>
            </w:tcBorders>
          </w:tcPr>
          <w:p>
            <w:pPr>
              <w:spacing w:line="280" w:lineRule="exact"/>
              <w:jc w:val="center"/>
              <w:rPr>
                <w:rFonts w:ascii="宋体" w:hAnsi="宋体"/>
                <w:kern w:val="0"/>
                <w:sz w:val="18"/>
                <w:szCs w:val="18"/>
              </w:rPr>
            </w:pPr>
            <w:r>
              <w:rPr>
                <w:rFonts w:hint="eastAsia" w:ascii="宋体" w:hAnsi="宋体"/>
                <w:kern w:val="0"/>
                <w:sz w:val="18"/>
                <w:szCs w:val="18"/>
              </w:rPr>
              <w:t>#艺术院校专业课教室</w:t>
            </w:r>
          </w:p>
        </w:tc>
        <w:tc>
          <w:tcPr>
            <w:tcW w:w="384" w:type="pct"/>
            <w:vMerge w:val="continue"/>
            <w:vAlign w:val="center"/>
          </w:tcPr>
          <w:p>
            <w:pPr>
              <w:spacing w:line="280" w:lineRule="exact"/>
              <w:jc w:val="center"/>
              <w:rPr>
                <w:rFonts w:ascii="宋体" w:hAnsi="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7</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8</w:t>
            </w:r>
          </w:p>
        </w:tc>
        <w:tc>
          <w:tcPr>
            <w:tcW w:w="384" w:type="pct"/>
          </w:tcPr>
          <w:p>
            <w:pPr>
              <w:widowControl/>
              <w:spacing w:line="280" w:lineRule="exact"/>
              <w:jc w:val="center"/>
              <w:rPr>
                <w:rFonts w:ascii="宋体" w:hAnsi="宋体"/>
                <w:kern w:val="0"/>
                <w:sz w:val="18"/>
                <w:szCs w:val="18"/>
              </w:rPr>
            </w:pPr>
            <w:r>
              <w:rPr>
                <w:rFonts w:hint="eastAsia" w:ascii="宋体" w:hAnsi="宋体"/>
                <w:kern w:val="0"/>
                <w:sz w:val="18"/>
                <w:szCs w:val="18"/>
              </w:rPr>
              <w:t>9</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10</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11</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12</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13</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14</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15</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16</w:t>
            </w:r>
          </w:p>
        </w:tc>
        <w:tc>
          <w:tcPr>
            <w:tcW w:w="385" w:type="pct"/>
          </w:tcPr>
          <w:p>
            <w:pPr>
              <w:widowControl/>
              <w:spacing w:line="280" w:lineRule="exact"/>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7</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18</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19</w:t>
            </w:r>
          </w:p>
        </w:tc>
      </w:tr>
    </w:tbl>
    <w:p>
      <w:pPr>
        <w:spacing w:line="440" w:lineRule="exact"/>
        <w:ind w:right="-800" w:rightChars="-381"/>
        <w:rPr>
          <w:rFonts w:ascii="宋体" w:hAnsi="宋体"/>
          <w:sz w:val="18"/>
          <w:szCs w:val="18"/>
        </w:rPr>
      </w:pPr>
      <w:r>
        <w:rPr>
          <w:rFonts w:hint="eastAsia" w:ascii="宋体" w:hAnsi="宋体" w:cs="宋体"/>
          <w:sz w:val="18"/>
          <w:szCs w:val="18"/>
        </w:rPr>
        <w:t>续表二</w:t>
      </w:r>
    </w:p>
    <w:tbl>
      <w:tblPr>
        <w:tblStyle w:val="16"/>
        <w:tblW w:w="4999" w:type="pct"/>
        <w:tblInd w:w="2" w:type="dxa"/>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715"/>
        <w:gridCol w:w="696"/>
        <w:gridCol w:w="21"/>
        <w:gridCol w:w="673"/>
        <w:gridCol w:w="44"/>
        <w:gridCol w:w="649"/>
        <w:gridCol w:w="68"/>
        <w:gridCol w:w="625"/>
        <w:gridCol w:w="602"/>
        <w:gridCol w:w="602"/>
        <w:gridCol w:w="797"/>
        <w:gridCol w:w="797"/>
        <w:gridCol w:w="797"/>
        <w:gridCol w:w="717"/>
        <w:gridCol w:w="717"/>
      </w:tblGrid>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157" w:hRule="atLeast"/>
        </w:trPr>
        <w:tc>
          <w:tcPr>
            <w:tcW w:w="419" w:type="pct"/>
            <w:vMerge w:val="restart"/>
            <w:tcBorders>
              <w:top w:val="single" w:color="auto" w:sz="8" w:space="0"/>
              <w:bottom w:val="single" w:color="auto" w:sz="2" w:space="0"/>
              <w:right w:val="nil"/>
            </w:tcBorders>
            <w:vAlign w:val="center"/>
          </w:tcPr>
          <w:p>
            <w:pPr>
              <w:spacing w:line="280" w:lineRule="exact"/>
              <w:jc w:val="center"/>
              <w:rPr>
                <w:rFonts w:ascii="宋体" w:hAnsi="宋体"/>
                <w:kern w:val="0"/>
                <w:sz w:val="18"/>
                <w:szCs w:val="18"/>
              </w:rPr>
            </w:pPr>
            <w:r>
              <w:rPr>
                <w:rFonts w:hint="eastAsia" w:ascii="宋体" w:hAnsi="宋体"/>
                <w:sz w:val="18"/>
                <w:szCs w:val="18"/>
              </w:rPr>
              <w:t>生活用房</w:t>
            </w:r>
          </w:p>
        </w:tc>
        <w:tc>
          <w:tcPr>
            <w:tcW w:w="420" w:type="pct"/>
            <w:gridSpan w:val="2"/>
            <w:tcBorders>
              <w:top w:val="single" w:color="auto" w:sz="8" w:space="0"/>
              <w:left w:val="nil"/>
              <w:bottom w:val="single" w:color="auto" w:sz="2" w:space="0"/>
              <w:right w:val="nil"/>
            </w:tcBorders>
          </w:tcPr>
          <w:p>
            <w:pPr>
              <w:spacing w:line="280" w:lineRule="exact"/>
              <w:jc w:val="center"/>
              <w:rPr>
                <w:rFonts w:ascii="宋体" w:hAnsi="宋体" w:cs="宋体"/>
                <w:kern w:val="0"/>
                <w:sz w:val="18"/>
                <w:szCs w:val="18"/>
              </w:rPr>
            </w:pPr>
          </w:p>
        </w:tc>
        <w:tc>
          <w:tcPr>
            <w:tcW w:w="421" w:type="pct"/>
            <w:gridSpan w:val="2"/>
            <w:tcBorders>
              <w:top w:val="single" w:color="auto" w:sz="8" w:space="0"/>
              <w:left w:val="nil"/>
              <w:bottom w:val="single" w:color="auto" w:sz="2" w:space="0"/>
              <w:right w:val="nil"/>
            </w:tcBorders>
            <w:vAlign w:val="center"/>
          </w:tcPr>
          <w:p>
            <w:pPr>
              <w:spacing w:line="280" w:lineRule="exact"/>
              <w:jc w:val="center"/>
              <w:rPr>
                <w:rFonts w:ascii="宋体" w:hAnsi="宋体"/>
                <w:kern w:val="0"/>
                <w:sz w:val="18"/>
                <w:szCs w:val="18"/>
              </w:rPr>
            </w:pPr>
          </w:p>
        </w:tc>
        <w:tc>
          <w:tcPr>
            <w:tcW w:w="421" w:type="pct"/>
            <w:gridSpan w:val="2"/>
            <w:tcBorders>
              <w:top w:val="single" w:color="auto" w:sz="8" w:space="0"/>
              <w:left w:val="nil"/>
              <w:bottom w:val="single" w:color="auto" w:sz="2" w:space="0"/>
              <w:right w:val="nil"/>
            </w:tcBorders>
            <w:vAlign w:val="center"/>
          </w:tcPr>
          <w:p>
            <w:pPr>
              <w:spacing w:line="280" w:lineRule="exact"/>
              <w:jc w:val="center"/>
              <w:rPr>
                <w:rFonts w:ascii="宋体" w:hAnsi="宋体"/>
                <w:kern w:val="0"/>
                <w:sz w:val="18"/>
                <w:szCs w:val="18"/>
              </w:rPr>
            </w:pPr>
          </w:p>
        </w:tc>
        <w:tc>
          <w:tcPr>
            <w:tcW w:w="366" w:type="pct"/>
            <w:tcBorders>
              <w:top w:val="single" w:color="auto" w:sz="8" w:space="0"/>
              <w:left w:val="nil"/>
              <w:bottom w:val="single" w:color="auto" w:sz="2" w:space="0"/>
            </w:tcBorders>
            <w:vAlign w:val="center"/>
          </w:tcPr>
          <w:p>
            <w:pPr>
              <w:spacing w:line="280" w:lineRule="exact"/>
              <w:jc w:val="center"/>
              <w:rPr>
                <w:rFonts w:ascii="宋体" w:hAnsi="宋体" w:cs="宋体"/>
                <w:kern w:val="0"/>
                <w:sz w:val="18"/>
                <w:szCs w:val="18"/>
              </w:rPr>
            </w:pPr>
          </w:p>
        </w:tc>
        <w:tc>
          <w:tcPr>
            <w:tcW w:w="353" w:type="pct"/>
            <w:vMerge w:val="restart"/>
            <w:tcBorders>
              <w:top w:val="single" w:color="auto" w:sz="8" w:space="0"/>
              <w:right w:val="nil"/>
            </w:tcBorders>
            <w:vAlign w:val="center"/>
          </w:tcPr>
          <w:p>
            <w:pPr>
              <w:spacing w:line="280" w:lineRule="exact"/>
              <w:jc w:val="center"/>
              <w:rPr>
                <w:rFonts w:ascii="宋体" w:hAnsi="宋体"/>
                <w:kern w:val="0"/>
                <w:sz w:val="18"/>
                <w:szCs w:val="18"/>
              </w:rPr>
            </w:pPr>
            <w:r>
              <w:rPr>
                <w:rFonts w:hint="eastAsia" w:ascii="宋体" w:hAnsi="宋体"/>
                <w:kern w:val="0"/>
                <w:sz w:val="18"/>
                <w:szCs w:val="18"/>
              </w:rPr>
              <w:t>其他用房</w:t>
            </w:r>
          </w:p>
        </w:tc>
        <w:tc>
          <w:tcPr>
            <w:tcW w:w="353" w:type="pct"/>
            <w:tcBorders>
              <w:top w:val="single" w:color="auto" w:sz="2" w:space="0"/>
              <w:left w:val="nil"/>
              <w:bottom w:val="single" w:color="auto" w:sz="2" w:space="0"/>
              <w:right w:val="single" w:color="auto" w:sz="2" w:space="0"/>
            </w:tcBorders>
            <w:vAlign w:val="center"/>
          </w:tcPr>
          <w:p>
            <w:pPr>
              <w:widowControl/>
              <w:spacing w:line="280" w:lineRule="exact"/>
              <w:jc w:val="center"/>
              <w:rPr>
                <w:rFonts w:ascii="宋体" w:hAnsi="宋体"/>
                <w:kern w:val="0"/>
                <w:sz w:val="18"/>
                <w:szCs w:val="18"/>
              </w:rPr>
            </w:pPr>
          </w:p>
        </w:tc>
        <w:tc>
          <w:tcPr>
            <w:tcW w:w="468" w:type="pct"/>
            <w:vMerge w:val="restar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kern w:val="0"/>
                <w:sz w:val="18"/>
                <w:szCs w:val="18"/>
              </w:rPr>
            </w:pPr>
            <w:r>
              <w:rPr>
                <w:rFonts w:hint="eastAsia" w:ascii="宋体" w:hAnsi="宋体"/>
                <w:sz w:val="18"/>
                <w:szCs w:val="18"/>
              </w:rPr>
              <w:t>教工住宅</w:t>
            </w:r>
          </w:p>
        </w:tc>
        <w:tc>
          <w:tcPr>
            <w:tcW w:w="468" w:type="pct"/>
            <w:vMerge w:val="restart"/>
            <w:tcBorders>
              <w:top w:val="single" w:color="auto" w:sz="8" w:space="0"/>
              <w:lef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学校产权中被外单位租（借）用面积</w:t>
            </w:r>
          </w:p>
        </w:tc>
        <w:tc>
          <w:tcPr>
            <w:tcW w:w="468"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危房等级（</w:t>
            </w:r>
            <w:r>
              <w:rPr>
                <w:rFonts w:ascii="宋体" w:hAnsi="宋体"/>
                <w:sz w:val="18"/>
                <w:szCs w:val="18"/>
              </w:rPr>
              <w:t>C级/D</w:t>
            </w:r>
            <w:r>
              <w:rPr>
                <w:rFonts w:hint="eastAsia" w:ascii="宋体" w:hAnsi="宋体"/>
                <w:sz w:val="18"/>
                <w:szCs w:val="18"/>
              </w:rPr>
              <w:t>级）</w:t>
            </w:r>
          </w:p>
        </w:tc>
        <w:tc>
          <w:tcPr>
            <w:tcW w:w="842" w:type="pct"/>
            <w:gridSpan w:val="2"/>
            <w:tcBorders>
              <w:top w:val="single" w:color="auto" w:sz="8" w:space="0"/>
              <w:bottom w:val="nil"/>
            </w:tcBorders>
          </w:tcPr>
          <w:p>
            <w:pPr>
              <w:spacing w:line="280" w:lineRule="exact"/>
              <w:jc w:val="center"/>
              <w:rPr>
                <w:rFonts w:ascii="宋体" w:hAnsi="宋体"/>
                <w:sz w:val="18"/>
                <w:szCs w:val="18"/>
              </w:rPr>
            </w:pPr>
            <w:r>
              <w:rPr>
                <w:rFonts w:hint="eastAsia" w:ascii="宋体" w:hAnsi="宋体"/>
                <w:sz w:val="18"/>
                <w:szCs w:val="18"/>
              </w:rPr>
              <w:t>非学校产权</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33" w:hRule="atLeast"/>
        </w:trPr>
        <w:tc>
          <w:tcPr>
            <w:tcW w:w="419" w:type="pct"/>
            <w:vMerge w:val="continue"/>
            <w:tcBorders>
              <w:top w:val="single" w:color="auto" w:sz="2" w:space="0"/>
              <w:bottom w:val="single" w:color="auto" w:sz="4" w:space="0"/>
            </w:tcBorders>
            <w:vAlign w:val="center"/>
          </w:tcPr>
          <w:p>
            <w:pPr>
              <w:widowControl/>
              <w:spacing w:line="280" w:lineRule="exact"/>
              <w:jc w:val="center"/>
              <w:rPr>
                <w:rFonts w:ascii="宋体" w:hAnsi="宋体"/>
                <w:kern w:val="0"/>
                <w:sz w:val="18"/>
                <w:szCs w:val="18"/>
              </w:rPr>
            </w:pPr>
          </w:p>
        </w:tc>
        <w:tc>
          <w:tcPr>
            <w:tcW w:w="408" w:type="pct"/>
            <w:tcBorders>
              <w:top w:val="single" w:color="auto" w:sz="2" w:space="0"/>
              <w:bottom w:val="single" w:color="auto" w:sz="4" w:space="0"/>
            </w:tcBorders>
          </w:tcPr>
          <w:p>
            <w:pPr>
              <w:spacing w:line="280" w:lineRule="exact"/>
              <w:jc w:val="center"/>
              <w:rPr>
                <w:rFonts w:ascii="宋体" w:hAnsi="宋体"/>
                <w:sz w:val="18"/>
                <w:szCs w:val="18"/>
              </w:rPr>
            </w:pPr>
            <w:r>
              <w:rPr>
                <w:rFonts w:hint="eastAsia" w:ascii="宋体" w:hAnsi="宋体" w:cs="宋体"/>
                <w:kern w:val="0"/>
                <w:sz w:val="18"/>
                <w:szCs w:val="18"/>
              </w:rPr>
              <w:t>学生宿舍（公寓）</w:t>
            </w:r>
          </w:p>
        </w:tc>
        <w:tc>
          <w:tcPr>
            <w:tcW w:w="407" w:type="pct"/>
            <w:gridSpan w:val="2"/>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食堂</w:t>
            </w:r>
          </w:p>
        </w:tc>
        <w:tc>
          <w:tcPr>
            <w:tcW w:w="407" w:type="pct"/>
            <w:gridSpan w:val="2"/>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单身教师宿舍（公寓）</w:t>
            </w:r>
          </w:p>
        </w:tc>
        <w:tc>
          <w:tcPr>
            <w:tcW w:w="407" w:type="pct"/>
            <w:gridSpan w:val="2"/>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后勤及辅助用房</w:t>
            </w:r>
          </w:p>
        </w:tc>
        <w:tc>
          <w:tcPr>
            <w:tcW w:w="353" w:type="pct"/>
            <w:vMerge w:val="continue"/>
            <w:tcBorders>
              <w:bottom w:val="single" w:color="auto" w:sz="4" w:space="0"/>
            </w:tcBorders>
            <w:vAlign w:val="center"/>
          </w:tcPr>
          <w:p>
            <w:pPr>
              <w:spacing w:line="280" w:lineRule="exact"/>
              <w:jc w:val="center"/>
              <w:rPr>
                <w:rFonts w:ascii="宋体" w:hAnsi="宋体"/>
                <w:sz w:val="18"/>
                <w:szCs w:val="18"/>
              </w:rPr>
            </w:pPr>
          </w:p>
        </w:tc>
        <w:tc>
          <w:tcPr>
            <w:tcW w:w="353" w:type="pct"/>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#功能类别</w:t>
            </w:r>
          </w:p>
        </w:tc>
        <w:tc>
          <w:tcPr>
            <w:tcW w:w="468" w:type="pct"/>
            <w:vMerge w:val="continue"/>
            <w:tcBorders>
              <w:top w:val="single" w:color="auto" w:sz="2" w:space="0"/>
              <w:bottom w:val="single" w:color="auto" w:sz="4" w:space="0"/>
            </w:tcBorders>
            <w:vAlign w:val="center"/>
          </w:tcPr>
          <w:p>
            <w:pPr>
              <w:spacing w:line="280" w:lineRule="exact"/>
              <w:jc w:val="center"/>
              <w:rPr>
                <w:rFonts w:ascii="宋体" w:hAnsi="宋体"/>
                <w:sz w:val="18"/>
                <w:szCs w:val="18"/>
              </w:rPr>
            </w:pPr>
          </w:p>
        </w:tc>
        <w:tc>
          <w:tcPr>
            <w:tcW w:w="468" w:type="pct"/>
            <w:vMerge w:val="continue"/>
            <w:tcBorders>
              <w:bottom w:val="single" w:color="auto" w:sz="4" w:space="0"/>
            </w:tcBorders>
            <w:vAlign w:val="center"/>
          </w:tcPr>
          <w:p>
            <w:pPr>
              <w:widowControl/>
              <w:spacing w:line="280" w:lineRule="exact"/>
              <w:jc w:val="center"/>
              <w:rPr>
                <w:rFonts w:ascii="宋体" w:hAnsi="宋体"/>
                <w:kern w:val="0"/>
                <w:sz w:val="18"/>
                <w:szCs w:val="18"/>
              </w:rPr>
            </w:pPr>
          </w:p>
        </w:tc>
        <w:tc>
          <w:tcPr>
            <w:tcW w:w="468" w:type="pct"/>
            <w:vMerge w:val="continue"/>
            <w:tcBorders>
              <w:bottom w:val="single" w:color="auto" w:sz="4" w:space="0"/>
            </w:tcBorders>
            <w:vAlign w:val="center"/>
          </w:tcPr>
          <w:p>
            <w:pPr>
              <w:spacing w:line="280" w:lineRule="exact"/>
              <w:jc w:val="center"/>
              <w:rPr>
                <w:rFonts w:ascii="宋体" w:hAnsi="宋体"/>
                <w:sz w:val="18"/>
                <w:szCs w:val="18"/>
              </w:rPr>
            </w:pPr>
          </w:p>
        </w:tc>
        <w:tc>
          <w:tcPr>
            <w:tcW w:w="421" w:type="pct"/>
            <w:tcBorders>
              <w:top w:val="single" w:color="auto" w:sz="4" w:space="0"/>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独立使用</w:t>
            </w:r>
          </w:p>
        </w:tc>
        <w:tc>
          <w:tcPr>
            <w:tcW w:w="421" w:type="pct"/>
            <w:tcBorders>
              <w:top w:val="single" w:color="auto" w:sz="4" w:space="0"/>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共同使用</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70" w:hRule="atLeast"/>
        </w:trPr>
        <w:tc>
          <w:tcPr>
            <w:tcW w:w="419"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20</w:t>
            </w:r>
          </w:p>
        </w:tc>
        <w:tc>
          <w:tcPr>
            <w:tcW w:w="408"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21</w:t>
            </w:r>
          </w:p>
        </w:tc>
        <w:tc>
          <w:tcPr>
            <w:tcW w:w="407" w:type="pct"/>
            <w:gridSpan w:val="2"/>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22</w:t>
            </w:r>
          </w:p>
        </w:tc>
        <w:tc>
          <w:tcPr>
            <w:tcW w:w="407" w:type="pct"/>
            <w:gridSpan w:val="2"/>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23</w:t>
            </w:r>
          </w:p>
        </w:tc>
        <w:tc>
          <w:tcPr>
            <w:tcW w:w="407" w:type="pct"/>
            <w:gridSpan w:val="2"/>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24</w:t>
            </w:r>
          </w:p>
        </w:tc>
        <w:tc>
          <w:tcPr>
            <w:tcW w:w="353"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25</w:t>
            </w:r>
          </w:p>
        </w:tc>
        <w:tc>
          <w:tcPr>
            <w:tcW w:w="353"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26</w:t>
            </w:r>
          </w:p>
        </w:tc>
        <w:tc>
          <w:tcPr>
            <w:tcW w:w="468"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27</w:t>
            </w:r>
          </w:p>
        </w:tc>
        <w:tc>
          <w:tcPr>
            <w:tcW w:w="468"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28</w:t>
            </w:r>
          </w:p>
        </w:tc>
        <w:tc>
          <w:tcPr>
            <w:tcW w:w="468" w:type="pct"/>
            <w:tcBorders>
              <w:top w:val="single" w:color="auto" w:sz="4" w:space="0"/>
              <w:bottom w:val="single" w:color="auto" w:sz="8" w:space="0"/>
            </w:tcBorders>
          </w:tcPr>
          <w:p>
            <w:pPr>
              <w:widowControl/>
              <w:spacing w:line="280" w:lineRule="exact"/>
              <w:jc w:val="center"/>
              <w:rPr>
                <w:rFonts w:ascii="宋体" w:hAnsi="宋体"/>
                <w:kern w:val="0"/>
                <w:sz w:val="18"/>
                <w:szCs w:val="18"/>
              </w:rPr>
            </w:pPr>
            <w:r>
              <w:rPr>
                <w:rFonts w:hint="eastAsia" w:ascii="宋体" w:hAnsi="宋体"/>
                <w:kern w:val="0"/>
                <w:sz w:val="18"/>
                <w:szCs w:val="18"/>
              </w:rPr>
              <w:t>2</w:t>
            </w:r>
            <w:r>
              <w:rPr>
                <w:rFonts w:ascii="宋体" w:hAnsi="宋体"/>
                <w:kern w:val="0"/>
                <w:sz w:val="18"/>
                <w:szCs w:val="18"/>
              </w:rPr>
              <w:t>9</w:t>
            </w:r>
          </w:p>
        </w:tc>
        <w:tc>
          <w:tcPr>
            <w:tcW w:w="421"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30</w:t>
            </w:r>
          </w:p>
        </w:tc>
        <w:tc>
          <w:tcPr>
            <w:tcW w:w="421"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31</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本表由大学、学院、独立学院、其他普通高教机构填报。</w:t>
      </w:r>
    </w:p>
    <w:p>
      <w:pPr>
        <w:tabs>
          <w:tab w:val="left" w:pos="567"/>
        </w:tabs>
        <w:spacing w:line="240" w:lineRule="exact"/>
        <w:ind w:left="2016" w:hanging="2015" w:hangingChars="1120"/>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bCs/>
          <w:sz w:val="18"/>
        </w:rPr>
        <w:t>学校产权校舍是指学校拥有产权，已交付使用的校舍建筑面积。不包括尚未竣工的在建工程或已竣工未交付使用校舍、租借用校舍、临时搭建棚舍。</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2）</w:t>
      </w:r>
      <w:r>
        <w:rPr>
          <w:rFonts w:hint="eastAsia" w:ascii="宋体" w:hAnsi="宋体"/>
          <w:bCs/>
          <w:sz w:val="18"/>
        </w:rPr>
        <w:t>非学校产权校舍是指学校独立使用或共同使用的不属于学校产权的已交付使用校舍。</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3）正在施工校舍是指学校投资建设尚未竣工的在建工程或已竣工未交付使用的校舍。</w:t>
      </w:r>
    </w:p>
    <w:p>
      <w:pPr>
        <w:tabs>
          <w:tab w:val="left" w:pos="567"/>
        </w:tabs>
        <w:spacing w:line="240" w:lineRule="exact"/>
        <w:ind w:firstLine="360" w:firstLineChars="200"/>
        <w:rPr>
          <w:rFonts w:ascii="宋体" w:hAnsi="宋体"/>
          <w:bCs/>
          <w:sz w:val="18"/>
        </w:rPr>
      </w:pPr>
      <w:r>
        <w:rPr>
          <w:rFonts w:hint="eastAsia" w:ascii="宋体" w:hAnsi="宋体"/>
          <w:bCs/>
          <w:sz w:val="18"/>
        </w:rPr>
        <w:t>（4）独立使用是指学校独立享用政府或社会提供的非学校产权办学资源。</w:t>
      </w:r>
    </w:p>
    <w:p>
      <w:pPr>
        <w:tabs>
          <w:tab w:val="left" w:pos="567"/>
        </w:tabs>
        <w:spacing w:line="240" w:lineRule="exact"/>
        <w:ind w:firstLine="360" w:firstLineChars="200"/>
        <w:rPr>
          <w:rFonts w:ascii="宋体" w:hAnsi="宋体"/>
          <w:bCs/>
          <w:sz w:val="18"/>
        </w:rPr>
      </w:pPr>
      <w:r>
        <w:rPr>
          <w:rFonts w:hint="eastAsia" w:ascii="宋体" w:hAnsi="宋体"/>
          <w:bCs/>
          <w:sz w:val="18"/>
        </w:rPr>
        <w:t>（5）共同使用是指本校与其他学校共享政府或社会提供的非学校产权办学资源。</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6）C级危房是指根据《危险房屋鉴定标准》，部分承重结构不能满足安全使用要求，房屋局部处于危险状态，构成局部危房。以相关部门出具鉴定报告为准。</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7）D级危房是指根据《危险房屋鉴定标准》，承重结构已不能满足安全使用要求，房屋整体处于危险状态，构成整幢危房。以相关部门出具鉴定报告为准。</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8）被外单位租（借）用是指学校校舍由于历史或闲置等原因，被外单位租用或借用一年以上的面积。</w:t>
      </w:r>
    </w:p>
    <w:p>
      <w:pPr>
        <w:tabs>
          <w:tab w:val="left" w:pos="567"/>
        </w:tabs>
        <w:spacing w:line="240" w:lineRule="exact"/>
        <w:ind w:left="1984" w:hanging="1984"/>
        <w:rPr>
          <w:rFonts w:ascii="宋体" w:hAnsi="宋体"/>
          <w:sz w:val="18"/>
          <w:szCs w:val="18"/>
        </w:rPr>
      </w:pPr>
      <w:r>
        <w:rPr>
          <w:rFonts w:ascii="宋体" w:hAnsi="宋体"/>
          <w:sz w:val="18"/>
          <w:szCs w:val="18"/>
        </w:rPr>
        <w:t>3.填报说明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1）建筑物名称以固定资产登记名称填写；正在施工的建筑名称应与基建投资计划一致。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编号：以栋为单位填报；学校产权校舍，编号以‘10001-19999’为序；正在施工的校舍，编号以‘3XXXX’编号，XXXX编号应承接产权校舍编号的后四位。例如：产权校舍编号编至“10385”，正在施工的校舍编号应从“30386”编起。</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3）校区名称：与教育部直属高校校园占地情况统计调查表一致。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4）证书号：学校产权校舍，填写政府房产部门颁发的产权证号，没有产权证号的填写立项批复文件、竣工验收备案证书号或其他；正在施工校舍，填写施工许可证号。</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5）建成年份：竣工验收投入使用的年份，其中在建项目填写预计竣工年份。</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6）使用面积系数（K）：建筑物中使用面积与建筑面积之比，即使用面积/建筑面积（％）；使用面积统计中，卫生间、设备间、值班室等配套功能面积应计入，地下室/人防面积不计入K值计算。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）教学及辅助用房是指《普通高等学校建筑面积标准》（建标191-2018）中的教学实训用房中的教室、实验实习用房、专职科研机构办公及研究用房、图书馆、室内体育用房、师生活动用房、会堂、继续教育用房。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教室包括各种一般教室(小教室、中教室、合班教室、阶梯教室)、制图教室、艺术教室及附属用房等。艺术院校教室包括公共基础课(文化课)、专业基础课、专业课教室(琴房、形体房、画室、各种中、小型排练用房)及附属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实验实习用房包括教学实验用房(公共基础课、专业基础课、专业课所需的各种实验室、计算机房、语音室及附属用房)实习实训用房(包括工程训练中心)；自选科研项目及学生科技创新用房；研究生实验研究补助用房。艺术院校的实验实习用房(系指实习及附属用房)包括大型观摩、排练、实习演出、展览陈列、摄影棚、洗印车间等用房。体育院校可包含室内体育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）专职科研机构用房是指经主管部门批准设立的专职科研机构所需的实验室、研究室、资料室、咨询室等专业用房及少量配套的办公室、会议室、值班室等。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）图书馆包括各种阅览室、书库、检索厅、出纳厅、报告厅、内部业务用房（采编、装订等）、技术设备用房（图书消毒室、复印室）、办公及附属用房（办公室、会议室、接待室等）、信息网络用房等。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）室内体育用房包括风雨操场、体育馆、游泳馆、健身房、乒乓球(羽毛球)房、体操房、体质测试用房及器械库、淋浴、更衣室、卫生间等附属用房。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）师生活动用房包括团委、学生会、学生社团、心理咨询、帮困助学、勤工俭学、就业指导、文娱活动等用房，教职工(含离退休人员)活动及管理用房。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）会堂是指具有集会、演出、学术报告、校际交流等活动功能的用房。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）继续教育用房包括主要用于继续教育的办公室、学籍档案室、资料室、会议室等用房。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6</w:t>
      </w:r>
      <w:r>
        <w:rPr>
          <w:rFonts w:hint="eastAsia" w:ascii="宋体" w:hAnsi="宋体"/>
          <w:sz w:val="18"/>
          <w:szCs w:val="18"/>
        </w:rPr>
        <w:t>）行政办公用房是指《普通高等学校建筑面积标准》（建标191-2018）中的校行政办公用房、院系级教师办公用房。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w:t>
      </w:r>
      <w:r>
        <w:rPr>
          <w:rFonts w:hint="eastAsia" w:ascii="宋体" w:hAnsi="宋体"/>
          <w:sz w:val="18"/>
          <w:szCs w:val="18"/>
        </w:rPr>
        <w:t>）校行政办公用房包括校级党政办公室、会议室、校史室、档案室、文印室、广播室、接待室、财务管理用房等。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8</w:t>
      </w:r>
      <w:r>
        <w:rPr>
          <w:rFonts w:hint="eastAsia" w:ascii="宋体" w:hAnsi="宋体"/>
          <w:sz w:val="18"/>
          <w:szCs w:val="18"/>
        </w:rPr>
        <w:t>）院系及教师办公用房包括院系党政(团)办公室、教师办公室、教研室、学籍档案室、资料室、会议室及接待室等。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w:t>
      </w:r>
      <w:r>
        <w:rPr>
          <w:rFonts w:hint="eastAsia" w:ascii="宋体" w:hAnsi="宋体"/>
          <w:sz w:val="18"/>
          <w:szCs w:val="18"/>
        </w:rPr>
        <w:t>）生活用房是指《普通高等学校建筑面积标准》（建标191-2018）中的学生宿舍（公寓）、食堂、单身教师宿舍（公寓）、后勤及辅助用房。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）学生宿舍（公寓）包括居室、盥洗室、厕所、活动室、辅导员及管理人员用房等。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21</w:t>
      </w:r>
      <w:r>
        <w:rPr>
          <w:rFonts w:hint="eastAsia" w:ascii="宋体" w:hAnsi="宋体"/>
          <w:sz w:val="18"/>
          <w:szCs w:val="18"/>
        </w:rPr>
        <w:t>）食堂包括餐厅、厨房及附属用房(主副食加工间、主副食品库、餐具库、冷库、配餐间、炊事员更衣室、淋浴室、休息室、厕所等)、办公室等。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22</w:t>
      </w:r>
      <w:r>
        <w:rPr>
          <w:rFonts w:hint="eastAsia" w:ascii="宋体" w:hAnsi="宋体"/>
          <w:sz w:val="18"/>
          <w:szCs w:val="18"/>
        </w:rPr>
        <w:t>）单身教师宿舍（公寓）包括居室、盥洗室、厕所及管理人员用房等。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23</w:t>
      </w:r>
      <w:r>
        <w:rPr>
          <w:rFonts w:hint="eastAsia" w:ascii="宋体" w:hAnsi="宋体"/>
          <w:sz w:val="18"/>
          <w:szCs w:val="18"/>
        </w:rPr>
        <w:t>）后勤及辅助用房包括医务室(所、院)、公共浴室、食堂工人集体宿舍、汽车库(公车)、服务用房(小型超市、洗衣房等)、综合修理用房、总务仓库、锅炉房、水泵房、变电所(配电房)、消防用房、环卫绿化用房、室外厕所、传达警卫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24</w:t>
      </w:r>
      <w:r>
        <w:rPr>
          <w:rFonts w:hint="eastAsia" w:ascii="宋体" w:hAnsi="宋体"/>
          <w:sz w:val="18"/>
          <w:szCs w:val="18"/>
        </w:rPr>
        <w:t>）教工住宅是指学校已出售给个人、房屋所有权归教职工个人所有，而土地使用权仍归属学校的教职工住宅。</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25</w:t>
      </w:r>
      <w:r>
        <w:rPr>
          <w:rFonts w:hint="eastAsia" w:ascii="宋体" w:hAnsi="宋体"/>
          <w:sz w:val="18"/>
          <w:szCs w:val="18"/>
        </w:rPr>
        <w:t>）其他用房包括人防工程，地下停车场（库），商业用房，产业用房，对外招生的附中、附小、幼儿园，对外开放的医院，交流中心、接待中心，师范院校的培训中心、博物馆等。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26</w:t>
      </w:r>
      <w:r>
        <w:rPr>
          <w:rFonts w:hint="eastAsia" w:ascii="宋体" w:hAnsi="宋体"/>
          <w:sz w:val="18"/>
          <w:szCs w:val="18"/>
        </w:rPr>
        <w:t>）具体建设内容和标准参照《普通高等学校建筑面积标准》（建标191-2018）。</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7</w:t>
      </w:r>
      <w:r>
        <w:rPr>
          <w:rFonts w:hint="eastAsia" w:ascii="宋体" w:hAnsi="宋体"/>
          <w:sz w:val="18"/>
          <w:szCs w:val="18"/>
        </w:rPr>
        <w:t>）门厅、楼梯、走廊等公共面积按照功能类型比例分摊。</w:t>
      </w:r>
    </w:p>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1）列1=列2+列3</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2）列7=列8+</w:t>
      </w:r>
      <w:r>
        <w:rPr>
          <w:rFonts w:hint="eastAsia" w:ascii="宋体" w:hAnsi="宋体"/>
          <w:sz w:val="18"/>
          <w:szCs w:val="18"/>
        </w:rPr>
        <w:t>列</w:t>
      </w:r>
      <w:r>
        <w:rPr>
          <w:rFonts w:ascii="宋体" w:hAnsi="宋体"/>
          <w:sz w:val="18"/>
          <w:szCs w:val="18"/>
        </w:rPr>
        <w:t>10</w:t>
      </w:r>
      <w:r>
        <w:rPr>
          <w:rFonts w:hint="eastAsia" w:ascii="宋体" w:hAnsi="宋体"/>
          <w:sz w:val="18"/>
          <w:szCs w:val="18"/>
        </w:rPr>
        <w:t>+列1</w:t>
      </w:r>
      <w:r>
        <w:rPr>
          <w:rFonts w:ascii="宋体" w:hAnsi="宋体"/>
          <w:sz w:val="18"/>
          <w:szCs w:val="18"/>
        </w:rPr>
        <w:t>1</w:t>
      </w:r>
      <w:r>
        <w:rPr>
          <w:rFonts w:hint="eastAsia" w:ascii="宋体" w:hAnsi="宋体"/>
          <w:sz w:val="18"/>
          <w:szCs w:val="18"/>
        </w:rPr>
        <w:t>+列1</w:t>
      </w:r>
      <w:r>
        <w:rPr>
          <w:rFonts w:ascii="宋体" w:hAnsi="宋体"/>
          <w:sz w:val="18"/>
          <w:szCs w:val="18"/>
        </w:rPr>
        <w:t>2</w:t>
      </w:r>
      <w:r>
        <w:rPr>
          <w:rFonts w:hint="eastAsia" w:ascii="宋体" w:hAnsi="宋体"/>
          <w:sz w:val="18"/>
          <w:szCs w:val="18"/>
        </w:rPr>
        <w:t>+列1</w:t>
      </w:r>
      <w:r>
        <w:rPr>
          <w:rFonts w:ascii="宋体" w:hAnsi="宋体"/>
          <w:sz w:val="18"/>
          <w:szCs w:val="18"/>
        </w:rPr>
        <w:t>3</w:t>
      </w:r>
      <w:r>
        <w:rPr>
          <w:rFonts w:hint="eastAsia" w:ascii="宋体" w:hAnsi="宋体"/>
          <w:sz w:val="18"/>
          <w:szCs w:val="18"/>
        </w:rPr>
        <w:t>+列1</w:t>
      </w:r>
      <w:r>
        <w:rPr>
          <w:rFonts w:ascii="宋体" w:hAnsi="宋体"/>
          <w:sz w:val="18"/>
          <w:szCs w:val="18"/>
        </w:rPr>
        <w:t>4</w:t>
      </w:r>
      <w:r>
        <w:rPr>
          <w:rFonts w:hint="eastAsia" w:ascii="宋体" w:hAnsi="宋体"/>
          <w:sz w:val="18"/>
          <w:szCs w:val="18"/>
        </w:rPr>
        <w:t>+列1</w:t>
      </w:r>
      <w:r>
        <w:rPr>
          <w:rFonts w:ascii="宋体" w:hAnsi="宋体"/>
          <w:sz w:val="18"/>
          <w:szCs w:val="18"/>
        </w:rPr>
        <w:t>5</w:t>
      </w:r>
      <w:r>
        <w:rPr>
          <w:rFonts w:hint="eastAsia" w:ascii="宋体" w:hAnsi="宋体"/>
          <w:sz w:val="18"/>
          <w:szCs w:val="18"/>
        </w:rPr>
        <w:t>+列16；</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（3）列17=列18+列19；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（4）列20=列</w:t>
      </w:r>
      <w:r>
        <w:rPr>
          <w:rFonts w:ascii="宋体" w:hAnsi="宋体"/>
          <w:sz w:val="18"/>
          <w:szCs w:val="18"/>
        </w:rPr>
        <w:t>2</w:t>
      </w:r>
      <w:r>
        <w:rPr>
          <w:rFonts w:hint="eastAsia" w:ascii="宋体" w:hAnsi="宋体"/>
          <w:sz w:val="18"/>
          <w:szCs w:val="18"/>
        </w:rPr>
        <w:t>1+列</w:t>
      </w:r>
      <w:r>
        <w:rPr>
          <w:rFonts w:ascii="宋体" w:hAnsi="宋体"/>
          <w:sz w:val="18"/>
          <w:szCs w:val="18"/>
        </w:rPr>
        <w:t>2</w:t>
      </w:r>
      <w:r>
        <w:rPr>
          <w:rFonts w:hint="eastAsia" w:ascii="宋体" w:hAnsi="宋体"/>
          <w:sz w:val="18"/>
          <w:szCs w:val="18"/>
        </w:rPr>
        <w:t>2+列</w:t>
      </w:r>
      <w:r>
        <w:rPr>
          <w:rFonts w:ascii="宋体" w:hAnsi="宋体"/>
          <w:sz w:val="18"/>
          <w:szCs w:val="18"/>
        </w:rPr>
        <w:t>2</w:t>
      </w:r>
      <w:r>
        <w:rPr>
          <w:rFonts w:hint="eastAsia" w:ascii="宋体" w:hAnsi="宋体"/>
          <w:sz w:val="18"/>
          <w:szCs w:val="18"/>
        </w:rPr>
        <w:t>3+列</w:t>
      </w:r>
      <w:r>
        <w:rPr>
          <w:rFonts w:ascii="宋体" w:hAnsi="宋体"/>
          <w:sz w:val="18"/>
          <w:szCs w:val="18"/>
        </w:rPr>
        <w:t>2</w:t>
      </w:r>
      <w:r>
        <w:rPr>
          <w:rFonts w:hint="eastAsia" w:ascii="宋体" w:hAnsi="宋体"/>
          <w:sz w:val="18"/>
          <w:szCs w:val="18"/>
        </w:rPr>
        <w:t>4；</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（5）列8</w:t>
      </w:r>
      <w:r>
        <w:rPr>
          <w:rFonts w:ascii="宋体" w:hAnsi="宋体"/>
          <w:sz w:val="18"/>
          <w:szCs w:val="18"/>
        </w:rPr>
        <w:t>&gt;</w:t>
      </w:r>
      <w:r>
        <w:rPr>
          <w:rFonts w:hint="eastAsia" w:ascii="宋体" w:hAnsi="宋体"/>
          <w:sz w:val="18"/>
          <w:szCs w:val="18"/>
        </w:rPr>
        <w:t>=列9；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）列25&gt;=列26；</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）列1=列7+列1</w:t>
      </w:r>
      <w:r>
        <w:rPr>
          <w:rFonts w:ascii="宋体" w:hAnsi="宋体"/>
          <w:sz w:val="18"/>
          <w:szCs w:val="18"/>
        </w:rPr>
        <w:t>7</w:t>
      </w:r>
      <w:r>
        <w:rPr>
          <w:rFonts w:hint="eastAsia" w:ascii="宋体" w:hAnsi="宋体"/>
          <w:sz w:val="18"/>
          <w:szCs w:val="18"/>
        </w:rPr>
        <w:t>+列</w:t>
      </w:r>
      <w:r>
        <w:rPr>
          <w:rFonts w:ascii="宋体" w:hAnsi="宋体"/>
          <w:sz w:val="18"/>
          <w:szCs w:val="18"/>
        </w:rPr>
        <w:t>20</w:t>
      </w:r>
      <w:r>
        <w:rPr>
          <w:rFonts w:hint="eastAsia" w:ascii="宋体" w:hAnsi="宋体"/>
          <w:sz w:val="18"/>
          <w:szCs w:val="18"/>
        </w:rPr>
        <w:t>+列</w:t>
      </w:r>
      <w:r>
        <w:rPr>
          <w:rFonts w:ascii="宋体" w:hAnsi="宋体"/>
          <w:sz w:val="18"/>
          <w:szCs w:val="18"/>
        </w:rPr>
        <w:t>25</w:t>
      </w:r>
      <w:r>
        <w:rPr>
          <w:rFonts w:hint="eastAsia" w:ascii="宋体" w:hAnsi="宋体"/>
          <w:sz w:val="18"/>
          <w:szCs w:val="18"/>
        </w:rPr>
        <w:t>+列2</w:t>
      </w:r>
      <w:r>
        <w:rPr>
          <w:rFonts w:ascii="宋体" w:hAnsi="宋体"/>
          <w:sz w:val="18"/>
          <w:szCs w:val="18"/>
        </w:rPr>
        <w:t>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）行&gt;=20000且&lt;30000时,列1=列</w:t>
      </w:r>
      <w:r>
        <w:rPr>
          <w:rFonts w:ascii="宋体" w:hAnsi="宋体"/>
          <w:sz w:val="18"/>
          <w:szCs w:val="18"/>
        </w:rPr>
        <w:t>30</w:t>
      </w:r>
      <w:r>
        <w:rPr>
          <w:rFonts w:hint="eastAsia" w:ascii="宋体" w:hAnsi="宋体"/>
          <w:sz w:val="18"/>
          <w:szCs w:val="18"/>
        </w:rPr>
        <w:t>+</w:t>
      </w:r>
      <w:r>
        <w:rPr>
          <w:rFonts w:ascii="宋体" w:hAnsi="宋体"/>
          <w:sz w:val="18"/>
          <w:szCs w:val="18"/>
        </w:rPr>
        <w:t>31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）行01=行10000+行20000+行30000。</w:t>
      </w:r>
      <w:r>
        <w:br w:type="page"/>
      </w:r>
    </w:p>
    <w:p>
      <w:pPr>
        <w:pStyle w:val="3"/>
        <w:bidi w:val="0"/>
        <w:rPr>
          <w:rFonts w:hint="eastAsia" w:ascii="Times New Roman" w:hAnsi="Times New Roman" w:cs="Times New Roman"/>
        </w:rPr>
      </w:pPr>
      <w:bookmarkStart w:id="113" w:name="_Toc9586"/>
      <w:bookmarkStart w:id="114" w:name="_Toc22052"/>
      <w:r>
        <w:rPr>
          <w:rFonts w:hint="eastAsia"/>
        </w:rPr>
        <w:t>（八十九）对外开展培训明细统计调查表</w:t>
      </w:r>
      <w:r>
        <w:rPr>
          <w:rFonts w:hint="eastAsia" w:ascii="Times New Roman" w:hAnsi="Times New Roman" w:cs="Times New Roman"/>
        </w:rPr>
        <w:t>（台账）</w:t>
      </w:r>
      <w:bookmarkEnd w:id="113"/>
      <w:r>
        <w:rPr>
          <w:rFonts w:hint="eastAsia" w:ascii="Times New Roman" w:hAnsi="Times New Roman" w:cs="Times New Roman"/>
          <w:lang w:eastAsia="zh-CN"/>
        </w:rPr>
        <w:t>（</w:t>
      </w:r>
      <w:r>
        <w:rPr>
          <w:rFonts w:hint="eastAsia" w:ascii="Times New Roman" w:hAnsi="Times New Roman" w:cs="Times New Roman"/>
        </w:rPr>
        <w:t>教基8389</w:t>
      </w:r>
      <w:r>
        <w:rPr>
          <w:rFonts w:hint="eastAsia" w:ascii="Times New Roman" w:hAnsi="Times New Roman" w:cs="Times New Roman"/>
          <w:lang w:eastAsia="zh-CN"/>
        </w:rPr>
        <w:t>）</w:t>
      </w:r>
      <w:bookmarkEnd w:id="114"/>
    </w:p>
    <w:p>
      <w:pPr>
        <w:tabs>
          <w:tab w:val="left" w:pos="623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号：教基8389</w:t>
      </w:r>
    </w:p>
    <w:p>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6237"/>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[202 ]  号</w:t>
      </w:r>
    </w:p>
    <w:p>
      <w:pPr>
        <w:tabs>
          <w:tab w:val="left" w:pos="6237"/>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 xml:space="preserve">202  </w:t>
      </w:r>
      <w:r>
        <w:rPr>
          <w:rFonts w:hint="eastAsia" w:ascii="宋体" w:hAnsi="宋体"/>
          <w:bCs/>
          <w:sz w:val="18"/>
          <w:szCs w:val="18"/>
          <w:lang w:val="zh-CN"/>
        </w:rPr>
        <w:t>年</w:t>
      </w:r>
      <w:r>
        <w:rPr>
          <w:rFonts w:ascii="宋体" w:hAnsi="宋体"/>
          <w:bCs/>
          <w:sz w:val="18"/>
          <w:szCs w:val="18"/>
        </w:rPr>
        <w:t xml:space="preserve">   </w:t>
      </w:r>
      <w:r>
        <w:rPr>
          <w:rFonts w:hint="eastAsia" w:ascii="宋体" w:hAnsi="宋体"/>
          <w:bCs/>
          <w:sz w:val="18"/>
          <w:szCs w:val="18"/>
          <w:lang w:val="zh-CN"/>
        </w:rPr>
        <w:t>月</w:t>
      </w:r>
    </w:p>
    <w:tbl>
      <w:tblPr>
        <w:tblStyle w:val="16"/>
        <w:tblW w:w="4857"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570"/>
        <w:gridCol w:w="737"/>
        <w:gridCol w:w="977"/>
        <w:gridCol w:w="978"/>
        <w:gridCol w:w="972"/>
        <w:gridCol w:w="831"/>
        <w:gridCol w:w="831"/>
        <w:gridCol w:w="11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71" w:type="pct"/>
            <w:vMerge w:val="restart"/>
            <w:tcBorders>
              <w:top w:val="single" w:color="auto" w:sz="8" w:space="0"/>
            </w:tcBorders>
            <w:vAlign w:val="center"/>
          </w:tcPr>
          <w:p>
            <w:pPr>
              <w:widowControl/>
              <w:spacing w:line="280" w:lineRule="exact"/>
              <w:rPr>
                <w:rFonts w:ascii="宋体" w:hAnsi="宋体"/>
                <w:kern w:val="0"/>
                <w:sz w:val="18"/>
                <w:szCs w:val="18"/>
              </w:rPr>
            </w:pPr>
            <w:r>
              <w:rPr>
                <w:rFonts w:hint="eastAsia" w:ascii="宋体" w:hAnsi="宋体" w:cs="宋体"/>
                <w:kern w:val="0"/>
                <w:sz w:val="18"/>
                <w:szCs w:val="18"/>
              </w:rPr>
              <w:t>培训项目名称</w:t>
            </w:r>
          </w:p>
        </w:tc>
        <w:tc>
          <w:tcPr>
            <w:tcW w:w="344" w:type="pct"/>
            <w:vMerge w:val="restart"/>
            <w:tcBorders>
              <w:top w:val="single" w:color="auto" w:sz="8"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编号</w:t>
            </w:r>
          </w:p>
        </w:tc>
        <w:tc>
          <w:tcPr>
            <w:tcW w:w="1626" w:type="pct"/>
            <w:gridSpan w:val="3"/>
            <w:tcBorders>
              <w:top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到账经费（万元）</w:t>
            </w:r>
          </w:p>
        </w:tc>
        <w:tc>
          <w:tcPr>
            <w:tcW w:w="587" w:type="pct"/>
            <w:vMerge w:val="restart"/>
            <w:tcBorders>
              <w:top w:val="single" w:color="auto" w:sz="8"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培训时间（学时）</w:t>
            </w:r>
          </w:p>
        </w:tc>
        <w:tc>
          <w:tcPr>
            <w:tcW w:w="1672" w:type="pct"/>
            <w:gridSpan w:val="3"/>
            <w:tcBorders>
              <w:top w:val="single" w:color="auto" w:sz="8" w:space="0"/>
              <w:bottom w:val="nil"/>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培训形式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71" w:type="pct"/>
            <w:vMerge w:val="continue"/>
            <w:vAlign w:val="center"/>
          </w:tcPr>
          <w:p>
            <w:pPr>
              <w:widowControl/>
              <w:spacing w:line="280" w:lineRule="exact"/>
              <w:jc w:val="center"/>
              <w:rPr>
                <w:rFonts w:ascii="宋体" w:hAnsi="宋体" w:cs="宋体"/>
                <w:sz w:val="18"/>
                <w:szCs w:val="18"/>
              </w:rPr>
            </w:pPr>
          </w:p>
        </w:tc>
        <w:tc>
          <w:tcPr>
            <w:tcW w:w="344" w:type="pct"/>
            <w:vMerge w:val="continue"/>
            <w:vAlign w:val="center"/>
          </w:tcPr>
          <w:p>
            <w:pPr>
              <w:widowControl/>
              <w:spacing w:line="280" w:lineRule="exact"/>
              <w:jc w:val="center"/>
              <w:rPr>
                <w:rFonts w:ascii="宋体" w:hAnsi="宋体" w:cs="宋体"/>
                <w:kern w:val="0"/>
                <w:sz w:val="18"/>
                <w:szCs w:val="18"/>
              </w:rPr>
            </w:pPr>
          </w:p>
        </w:tc>
        <w:tc>
          <w:tcPr>
            <w:tcW w:w="445"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财政资支付</w:t>
            </w:r>
          </w:p>
        </w:tc>
        <w:tc>
          <w:tcPr>
            <w:tcW w:w="590"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非财政资金支付</w:t>
            </w:r>
          </w:p>
        </w:tc>
        <w:tc>
          <w:tcPr>
            <w:tcW w:w="591"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免费公益项目</w:t>
            </w:r>
          </w:p>
        </w:tc>
        <w:tc>
          <w:tcPr>
            <w:tcW w:w="587" w:type="pct"/>
            <w:vMerge w:val="continue"/>
            <w:vAlign w:val="center"/>
          </w:tcPr>
          <w:p>
            <w:pPr>
              <w:spacing w:line="280" w:lineRule="exact"/>
              <w:jc w:val="center"/>
              <w:rPr>
                <w:rFonts w:ascii="宋体" w:hAnsi="宋体" w:cs="宋体"/>
                <w:kern w:val="0"/>
                <w:sz w:val="18"/>
                <w:szCs w:val="18"/>
              </w:rPr>
            </w:pPr>
          </w:p>
        </w:tc>
        <w:tc>
          <w:tcPr>
            <w:tcW w:w="502" w:type="pct"/>
            <w:vAlign w:val="center"/>
          </w:tcPr>
          <w:p>
            <w:pPr>
              <w:spacing w:line="280" w:lineRule="exact"/>
              <w:jc w:val="center"/>
              <w:rPr>
                <w:rFonts w:ascii="宋体" w:hAnsi="宋体"/>
                <w:sz w:val="18"/>
                <w:szCs w:val="18"/>
              </w:rPr>
            </w:pPr>
            <w:r>
              <w:rPr>
                <w:rFonts w:hint="eastAsia" w:ascii="宋体" w:hAnsi="宋体"/>
                <w:sz w:val="18"/>
                <w:szCs w:val="18"/>
              </w:rPr>
              <w:t>线下</w:t>
            </w:r>
          </w:p>
        </w:tc>
        <w:tc>
          <w:tcPr>
            <w:tcW w:w="502" w:type="pct"/>
            <w:tcBorders>
              <w:top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线上</w:t>
            </w:r>
          </w:p>
        </w:tc>
        <w:tc>
          <w:tcPr>
            <w:tcW w:w="669" w:type="pct"/>
            <w:vAlign w:val="center"/>
          </w:tcPr>
          <w:p>
            <w:pPr>
              <w:spacing w:line="280" w:lineRule="exact"/>
              <w:jc w:val="center"/>
              <w:rPr>
                <w:rFonts w:ascii="宋体" w:hAnsi="宋体"/>
                <w:sz w:val="18"/>
                <w:szCs w:val="18"/>
              </w:rPr>
            </w:pPr>
            <w:r>
              <w:rPr>
                <w:rFonts w:hint="eastAsia" w:ascii="宋体" w:hAnsi="宋体"/>
                <w:sz w:val="18"/>
                <w:szCs w:val="18"/>
              </w:rPr>
              <w:t>线上线下相结合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甲</w:t>
            </w:r>
          </w:p>
        </w:tc>
        <w:tc>
          <w:tcPr>
            <w:tcW w:w="344"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乙</w:t>
            </w:r>
          </w:p>
        </w:tc>
        <w:tc>
          <w:tcPr>
            <w:tcW w:w="445"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590"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2</w:t>
            </w:r>
          </w:p>
        </w:tc>
        <w:tc>
          <w:tcPr>
            <w:tcW w:w="591"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3</w:t>
            </w:r>
          </w:p>
        </w:tc>
        <w:tc>
          <w:tcPr>
            <w:tcW w:w="58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4</w:t>
            </w:r>
          </w:p>
        </w:tc>
        <w:tc>
          <w:tcPr>
            <w:tcW w:w="502"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5</w:t>
            </w:r>
          </w:p>
        </w:tc>
        <w:tc>
          <w:tcPr>
            <w:tcW w:w="502" w:type="pct"/>
            <w:tcBorders>
              <w:bottom w:val="single" w:color="auto" w:sz="4" w:space="0"/>
            </w:tcBorders>
            <w:vAlign w:val="center"/>
          </w:tcPr>
          <w:p>
            <w:pPr>
              <w:spacing w:line="280" w:lineRule="exact"/>
              <w:jc w:val="center"/>
              <w:rPr>
                <w:rFonts w:ascii="宋体" w:hAnsi="宋体"/>
                <w:kern w:val="0"/>
                <w:sz w:val="18"/>
                <w:szCs w:val="18"/>
              </w:rPr>
            </w:pPr>
            <w:r>
              <w:rPr>
                <w:rFonts w:ascii="宋体" w:hAnsi="宋体"/>
                <w:kern w:val="0"/>
                <w:sz w:val="18"/>
                <w:szCs w:val="18"/>
              </w:rPr>
              <w:t>6</w:t>
            </w:r>
          </w:p>
        </w:tc>
        <w:tc>
          <w:tcPr>
            <w:tcW w:w="669"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hint="eastAsia" w:ascii="宋体" w:hAnsi="宋体" w:cs="宋体"/>
                <w:kern w:val="0"/>
                <w:sz w:val="18"/>
                <w:szCs w:val="18"/>
              </w:rPr>
              <w:t>培训项目</w:t>
            </w:r>
          </w:p>
        </w:tc>
        <w:tc>
          <w:tcPr>
            <w:tcW w:w="344"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01</w:t>
            </w:r>
          </w:p>
        </w:tc>
        <w:tc>
          <w:tcPr>
            <w:tcW w:w="445" w:type="pct"/>
            <w:tcBorders>
              <w:left w:val="single" w:color="auto" w:sz="2" w:space="0"/>
              <w:bottom w:val="nil"/>
              <w:right w:val="nil"/>
            </w:tcBorders>
            <w:vAlign w:val="center"/>
          </w:tcPr>
          <w:p>
            <w:pPr>
              <w:spacing w:line="280" w:lineRule="exact"/>
              <w:jc w:val="center"/>
              <w:rPr>
                <w:rFonts w:ascii="宋体" w:hAnsi="宋体"/>
                <w:sz w:val="18"/>
                <w:szCs w:val="18"/>
              </w:rPr>
            </w:pPr>
          </w:p>
        </w:tc>
        <w:tc>
          <w:tcPr>
            <w:tcW w:w="590" w:type="pct"/>
            <w:tcBorders>
              <w:left w:val="nil"/>
              <w:bottom w:val="nil"/>
              <w:right w:val="nil"/>
            </w:tcBorders>
            <w:vAlign w:val="center"/>
          </w:tcPr>
          <w:p>
            <w:pPr>
              <w:spacing w:line="280" w:lineRule="exact"/>
              <w:jc w:val="center"/>
              <w:rPr>
                <w:rFonts w:ascii="宋体" w:hAnsi="宋体"/>
                <w:sz w:val="18"/>
                <w:szCs w:val="18"/>
              </w:rPr>
            </w:pPr>
          </w:p>
        </w:tc>
        <w:tc>
          <w:tcPr>
            <w:tcW w:w="591" w:type="pct"/>
            <w:tcBorders>
              <w:left w:val="nil"/>
              <w:bottom w:val="nil"/>
              <w:right w:val="nil"/>
            </w:tcBorders>
            <w:vAlign w:val="center"/>
          </w:tcPr>
          <w:p>
            <w:pPr>
              <w:spacing w:line="280" w:lineRule="exact"/>
              <w:jc w:val="center"/>
              <w:rPr>
                <w:rFonts w:ascii="宋体" w:hAnsi="宋体"/>
                <w:sz w:val="18"/>
                <w:szCs w:val="18"/>
              </w:rPr>
            </w:pPr>
          </w:p>
        </w:tc>
        <w:tc>
          <w:tcPr>
            <w:tcW w:w="587" w:type="pct"/>
            <w:tcBorders>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left w:val="nil"/>
              <w:bottom w:val="nil"/>
              <w:right w:val="nil"/>
            </w:tcBorders>
            <w:vAlign w:val="center"/>
          </w:tcPr>
          <w:p>
            <w:pPr>
              <w:spacing w:line="280" w:lineRule="exact"/>
              <w:jc w:val="center"/>
              <w:rPr>
                <w:rFonts w:ascii="宋体" w:hAnsi="宋体"/>
                <w:kern w:val="0"/>
                <w:sz w:val="18"/>
                <w:szCs w:val="18"/>
              </w:rPr>
            </w:pPr>
          </w:p>
        </w:tc>
        <w:tc>
          <w:tcPr>
            <w:tcW w:w="669" w:type="pct"/>
            <w:tcBorders>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top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hint="eastAsia" w:ascii="宋体" w:hAnsi="宋体" w:cs="宋体"/>
                <w:kern w:val="0"/>
                <w:sz w:val="18"/>
                <w:szCs w:val="18"/>
              </w:rPr>
              <w:t>培训项目</w:t>
            </w:r>
          </w:p>
        </w:tc>
        <w:tc>
          <w:tcPr>
            <w:tcW w:w="344"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02</w:t>
            </w:r>
          </w:p>
        </w:tc>
        <w:tc>
          <w:tcPr>
            <w:tcW w:w="445" w:type="pct"/>
            <w:tcBorders>
              <w:top w:val="nil"/>
              <w:left w:val="single" w:color="auto" w:sz="2" w:space="0"/>
              <w:bottom w:val="nil"/>
              <w:right w:val="nil"/>
            </w:tcBorders>
            <w:vAlign w:val="center"/>
          </w:tcPr>
          <w:p>
            <w:pPr>
              <w:spacing w:line="280" w:lineRule="exact"/>
              <w:jc w:val="center"/>
              <w:rPr>
                <w:rFonts w:ascii="宋体" w:hAnsi="宋体"/>
                <w:sz w:val="18"/>
                <w:szCs w:val="18"/>
              </w:rPr>
            </w:pPr>
          </w:p>
        </w:tc>
        <w:tc>
          <w:tcPr>
            <w:tcW w:w="590" w:type="pct"/>
            <w:tcBorders>
              <w:top w:val="nil"/>
              <w:left w:val="nil"/>
              <w:bottom w:val="nil"/>
              <w:right w:val="nil"/>
            </w:tcBorders>
            <w:vAlign w:val="center"/>
          </w:tcPr>
          <w:p>
            <w:pPr>
              <w:spacing w:line="280" w:lineRule="exact"/>
              <w:jc w:val="center"/>
              <w:rPr>
                <w:rFonts w:ascii="宋体" w:hAnsi="宋体"/>
                <w:sz w:val="18"/>
                <w:szCs w:val="18"/>
              </w:rPr>
            </w:pPr>
          </w:p>
        </w:tc>
        <w:tc>
          <w:tcPr>
            <w:tcW w:w="591" w:type="pct"/>
            <w:tcBorders>
              <w:top w:val="nil"/>
              <w:left w:val="nil"/>
              <w:bottom w:val="nil"/>
              <w:right w:val="nil"/>
            </w:tcBorders>
            <w:vAlign w:val="center"/>
          </w:tcPr>
          <w:p>
            <w:pPr>
              <w:spacing w:line="280" w:lineRule="exact"/>
              <w:jc w:val="center"/>
              <w:rPr>
                <w:rFonts w:ascii="宋体" w:hAnsi="宋体"/>
                <w:sz w:val="18"/>
                <w:szCs w:val="18"/>
              </w:rPr>
            </w:pPr>
          </w:p>
        </w:tc>
        <w:tc>
          <w:tcPr>
            <w:tcW w:w="587"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669" w:type="pct"/>
            <w:tcBorders>
              <w:top w:val="nil"/>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top w:val="single" w:color="auto" w:sz="2" w:space="0"/>
              <w:bottom w:val="single" w:color="auto" w:sz="8"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w:t>
            </w:r>
          </w:p>
        </w:tc>
        <w:tc>
          <w:tcPr>
            <w:tcW w:w="344"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hAnsi="宋体" w:cs="宋体"/>
                <w:kern w:val="0"/>
                <w:sz w:val="18"/>
                <w:szCs w:val="18"/>
              </w:rPr>
            </w:pPr>
          </w:p>
        </w:tc>
        <w:tc>
          <w:tcPr>
            <w:tcW w:w="445" w:type="pct"/>
            <w:tcBorders>
              <w:top w:val="nil"/>
              <w:left w:val="single" w:color="auto" w:sz="2" w:space="0"/>
              <w:bottom w:val="single" w:color="auto" w:sz="8" w:space="0"/>
              <w:right w:val="nil"/>
            </w:tcBorders>
            <w:vAlign w:val="center"/>
          </w:tcPr>
          <w:p>
            <w:pPr>
              <w:spacing w:line="280" w:lineRule="exact"/>
              <w:jc w:val="center"/>
              <w:rPr>
                <w:rFonts w:ascii="宋体" w:hAnsi="宋体"/>
                <w:sz w:val="18"/>
                <w:szCs w:val="18"/>
              </w:rPr>
            </w:pPr>
          </w:p>
        </w:tc>
        <w:tc>
          <w:tcPr>
            <w:tcW w:w="590"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591"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587"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single" w:color="auto" w:sz="8" w:space="0"/>
              <w:right w:val="nil"/>
            </w:tcBorders>
            <w:vAlign w:val="center"/>
          </w:tcPr>
          <w:p>
            <w:pPr>
              <w:spacing w:line="280" w:lineRule="exact"/>
              <w:jc w:val="center"/>
              <w:rPr>
                <w:rFonts w:ascii="宋体" w:hAnsi="宋体"/>
                <w:kern w:val="0"/>
                <w:sz w:val="18"/>
                <w:szCs w:val="18"/>
              </w:rPr>
            </w:pPr>
          </w:p>
        </w:tc>
        <w:tc>
          <w:tcPr>
            <w:tcW w:w="669" w:type="pct"/>
            <w:tcBorders>
              <w:top w:val="nil"/>
              <w:left w:val="nil"/>
              <w:bottom w:val="single" w:color="auto" w:sz="8" w:space="0"/>
            </w:tcBorders>
            <w:vAlign w:val="center"/>
          </w:tcPr>
          <w:p>
            <w:pPr>
              <w:widowControl/>
              <w:spacing w:line="280" w:lineRule="exact"/>
              <w:jc w:val="center"/>
              <w:rPr>
                <w:rFonts w:ascii="宋体" w:hAnsi="宋体"/>
                <w:kern w:val="0"/>
                <w:sz w:val="18"/>
                <w:szCs w:val="18"/>
              </w:rPr>
            </w:pPr>
          </w:p>
        </w:tc>
      </w:tr>
    </w:tbl>
    <w:p>
      <w:pPr>
        <w:rPr>
          <w:sz w:val="18"/>
          <w:szCs w:val="18"/>
          <w:lang w:val="zh-CN"/>
        </w:rPr>
      </w:pPr>
      <w:r>
        <w:rPr>
          <w:rFonts w:hint="eastAsia"/>
          <w:sz w:val="18"/>
          <w:szCs w:val="18"/>
          <w:lang w:val="zh-CN"/>
        </w:rPr>
        <w:t>续表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715"/>
        <w:gridCol w:w="715"/>
        <w:gridCol w:w="715"/>
        <w:gridCol w:w="715"/>
        <w:gridCol w:w="681"/>
        <w:gridCol w:w="716"/>
        <w:gridCol w:w="992"/>
        <w:gridCol w:w="992"/>
        <w:gridCol w:w="808"/>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974" w:type="dxa"/>
            <w:gridSpan w:val="7"/>
            <w:tcBorders>
              <w:top w:val="single" w:color="auto" w:sz="8" w:space="0"/>
              <w:left w:val="nil"/>
            </w:tcBorders>
            <w:vAlign w:val="center"/>
          </w:tcPr>
          <w:p>
            <w:pPr>
              <w:spacing w:line="280" w:lineRule="exact"/>
              <w:jc w:val="center"/>
              <w:rPr>
                <w:sz w:val="18"/>
                <w:szCs w:val="18"/>
              </w:rPr>
            </w:pPr>
            <w:r>
              <w:rPr>
                <w:rFonts w:hint="eastAsia"/>
                <w:sz w:val="18"/>
                <w:szCs w:val="18"/>
              </w:rPr>
              <w:t>培训对象（人）</w:t>
            </w:r>
          </w:p>
        </w:tc>
        <w:tc>
          <w:tcPr>
            <w:tcW w:w="1984" w:type="dxa"/>
            <w:gridSpan w:val="2"/>
            <w:tcBorders>
              <w:top w:val="single" w:color="auto" w:sz="8" w:space="0"/>
            </w:tcBorders>
            <w:shd w:val="clear" w:color="auto" w:fill="auto"/>
            <w:noWrap/>
            <w:vAlign w:val="center"/>
          </w:tcPr>
          <w:p>
            <w:pPr>
              <w:spacing w:line="280" w:lineRule="exact"/>
              <w:jc w:val="center"/>
              <w:rPr>
                <w:sz w:val="18"/>
                <w:szCs w:val="18"/>
              </w:rPr>
            </w:pPr>
            <w:r>
              <w:rPr>
                <w:rFonts w:hint="eastAsia"/>
                <w:sz w:val="18"/>
                <w:szCs w:val="18"/>
              </w:rPr>
              <w:t>重点人群（人）</w:t>
            </w:r>
          </w:p>
        </w:tc>
        <w:tc>
          <w:tcPr>
            <w:tcW w:w="1546" w:type="dxa"/>
            <w:gridSpan w:val="2"/>
            <w:tcBorders>
              <w:top w:val="single" w:color="auto" w:sz="8" w:space="0"/>
              <w:right w:val="nil"/>
            </w:tcBorders>
            <w:shd w:val="clear" w:color="auto" w:fill="auto"/>
            <w:vAlign w:val="center"/>
          </w:tcPr>
          <w:p>
            <w:pPr>
              <w:spacing w:line="280" w:lineRule="exact"/>
              <w:jc w:val="center"/>
              <w:rPr>
                <w:sz w:val="18"/>
                <w:szCs w:val="18"/>
              </w:rPr>
            </w:pPr>
            <w:r>
              <w:rPr>
                <w:rFonts w:hint="eastAsia"/>
                <w:sz w:val="18"/>
                <w:szCs w:val="18"/>
              </w:rPr>
              <w:t>承担培训工作教师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17" w:type="dxa"/>
            <w:tcBorders>
              <w:left w:val="nil"/>
              <w:bottom w:val="single" w:color="auto" w:sz="4" w:space="0"/>
            </w:tcBorders>
            <w:shd w:val="clear" w:color="auto" w:fill="auto"/>
            <w:vAlign w:val="center"/>
          </w:tcPr>
          <w:p>
            <w:pPr>
              <w:spacing w:line="280" w:lineRule="exact"/>
              <w:jc w:val="center"/>
              <w:rPr>
                <w:sz w:val="18"/>
                <w:szCs w:val="18"/>
              </w:rPr>
            </w:pPr>
            <w:r>
              <w:rPr>
                <w:rFonts w:hint="eastAsia"/>
                <w:sz w:val="18"/>
                <w:szCs w:val="18"/>
              </w:rPr>
              <w:t>企业职工</w:t>
            </w:r>
          </w:p>
        </w:tc>
        <w:tc>
          <w:tcPr>
            <w:tcW w:w="715"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党政领导干部</w:t>
            </w:r>
          </w:p>
        </w:tc>
        <w:tc>
          <w:tcPr>
            <w:tcW w:w="715"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教师</w:t>
            </w:r>
          </w:p>
        </w:tc>
        <w:tc>
          <w:tcPr>
            <w:tcW w:w="715"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农村劳动者</w:t>
            </w:r>
          </w:p>
        </w:tc>
        <w:tc>
          <w:tcPr>
            <w:tcW w:w="715"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在校学生</w:t>
            </w:r>
          </w:p>
        </w:tc>
        <w:tc>
          <w:tcPr>
            <w:tcW w:w="681" w:type="dxa"/>
            <w:tcBorders>
              <w:bottom w:val="single" w:color="auto" w:sz="4" w:space="0"/>
            </w:tcBorders>
            <w:vAlign w:val="center"/>
          </w:tcPr>
          <w:p>
            <w:pPr>
              <w:spacing w:line="280" w:lineRule="exact"/>
              <w:jc w:val="center"/>
              <w:rPr>
                <w:sz w:val="18"/>
                <w:szCs w:val="18"/>
              </w:rPr>
            </w:pPr>
            <w:r>
              <w:rPr>
                <w:rFonts w:hint="eastAsia"/>
                <w:sz w:val="18"/>
                <w:szCs w:val="18"/>
              </w:rPr>
              <w:t>老年人</w:t>
            </w:r>
          </w:p>
        </w:tc>
        <w:tc>
          <w:tcPr>
            <w:tcW w:w="716"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其他</w:t>
            </w:r>
          </w:p>
        </w:tc>
        <w:tc>
          <w:tcPr>
            <w:tcW w:w="992"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退役军人</w:t>
            </w:r>
          </w:p>
        </w:tc>
        <w:tc>
          <w:tcPr>
            <w:tcW w:w="992"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残疾人</w:t>
            </w:r>
          </w:p>
        </w:tc>
        <w:tc>
          <w:tcPr>
            <w:tcW w:w="808" w:type="dxa"/>
            <w:tcBorders>
              <w:bottom w:val="single" w:color="auto" w:sz="4" w:space="0"/>
            </w:tcBorders>
            <w:shd w:val="clear" w:color="auto" w:fill="auto"/>
            <w:vAlign w:val="center"/>
          </w:tcPr>
          <w:p>
            <w:pPr>
              <w:spacing w:line="280" w:lineRule="exact"/>
              <w:jc w:val="center"/>
              <w:rPr>
                <w:sz w:val="18"/>
                <w:szCs w:val="18"/>
              </w:rPr>
            </w:pPr>
            <w:r>
              <w:rPr>
                <w:rFonts w:hint="eastAsia"/>
                <w:sz w:val="18"/>
                <w:szCs w:val="18"/>
              </w:rPr>
              <w:t>校内教师姓名</w:t>
            </w:r>
          </w:p>
        </w:tc>
        <w:tc>
          <w:tcPr>
            <w:tcW w:w="738" w:type="dxa"/>
            <w:tcBorders>
              <w:bottom w:val="single" w:color="auto" w:sz="4" w:space="0"/>
              <w:right w:val="nil"/>
            </w:tcBorders>
            <w:shd w:val="clear" w:color="auto" w:fill="auto"/>
            <w:vAlign w:val="center"/>
          </w:tcPr>
          <w:p>
            <w:pPr>
              <w:spacing w:line="280" w:lineRule="exact"/>
              <w:jc w:val="center"/>
              <w:rPr>
                <w:sz w:val="18"/>
                <w:szCs w:val="18"/>
              </w:rPr>
            </w:pPr>
            <w:r>
              <w:rPr>
                <w:rFonts w:hint="eastAsia"/>
                <w:sz w:val="18"/>
                <w:szCs w:val="18"/>
              </w:rPr>
              <w:t>外聘人员姓名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17" w:type="dxa"/>
            <w:tcBorders>
              <w:left w:val="nil"/>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8</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9</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10</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11</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12</w:t>
            </w:r>
          </w:p>
        </w:tc>
        <w:tc>
          <w:tcPr>
            <w:tcW w:w="681" w:type="dxa"/>
            <w:tcBorders>
              <w:bottom w:val="single" w:color="auto" w:sz="8" w:space="0"/>
            </w:tcBorders>
          </w:tcPr>
          <w:p>
            <w:pPr>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716"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14</w:t>
            </w:r>
          </w:p>
        </w:tc>
        <w:tc>
          <w:tcPr>
            <w:tcW w:w="992"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15</w:t>
            </w:r>
          </w:p>
        </w:tc>
        <w:tc>
          <w:tcPr>
            <w:tcW w:w="992"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16</w:t>
            </w:r>
          </w:p>
        </w:tc>
        <w:tc>
          <w:tcPr>
            <w:tcW w:w="808"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17</w:t>
            </w:r>
          </w:p>
        </w:tc>
        <w:tc>
          <w:tcPr>
            <w:tcW w:w="738" w:type="dxa"/>
            <w:tcBorders>
              <w:bottom w:val="single" w:color="auto" w:sz="8" w:space="0"/>
              <w:right w:val="nil"/>
            </w:tcBorders>
            <w:shd w:val="clear" w:color="auto" w:fill="auto"/>
            <w:vAlign w:val="center"/>
          </w:tcPr>
          <w:p>
            <w:pPr>
              <w:spacing w:line="280" w:lineRule="exact"/>
              <w:jc w:val="center"/>
              <w:rPr>
                <w:rFonts w:ascii="宋体" w:hAnsi="宋体"/>
                <w:sz w:val="18"/>
                <w:szCs w:val="18"/>
              </w:rPr>
            </w:pPr>
            <w:r>
              <w:rPr>
                <w:rFonts w:ascii="宋体" w:hAnsi="宋体"/>
                <w:sz w:val="18"/>
                <w:szCs w:val="18"/>
              </w:rPr>
              <w:t>18</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本表由中等职业学校、大学、学院、独立学院、本科层次职业学校、高等专科学校、高等职业学校、其他普通高教机构、成人高校填报。</w:t>
      </w:r>
    </w:p>
    <w:p>
      <w:pPr>
        <w:tabs>
          <w:tab w:val="left" w:pos="567"/>
        </w:tabs>
        <w:spacing w:line="240" w:lineRule="exac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填报说明：</w:t>
      </w:r>
    </w:p>
    <w:p>
      <w:pPr>
        <w:tabs>
          <w:tab w:val="left" w:pos="567"/>
        </w:tabs>
        <w:spacing w:line="240" w:lineRule="exact"/>
        <w:rPr>
          <w:rFonts w:ascii="宋体" w:hAnsi="宋体"/>
          <w:sz w:val="18"/>
          <w:szCs w:val="18"/>
        </w:rPr>
      </w:pP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1）培训项目数量是指针对特定培训内容开展的培训项目，包括以远程在线（线上）、集中（线下）等方式开展的培训项目。同一个项目名称算一个项目。一个培训项目可以包括一个或若干个培训班，不能将培训班的个数计算为培训项目的个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）财政资金支付是指由各级各类财政资金支持的培训项目，包括各级党委政府部门、党群部门用财政资金支付的培训项目。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（3）非财政资金支付是指财政资金支付以外其他所有由委托单位支付费用的培训。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（4）免费公益项目是指面向社会开展的不收取受训人员任何费用的公益性培训。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（5）到账经费按实际到款额计算。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（6）培训时间是指各项培训累计学时数。每学时按45分钟计算。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（7）培训对象是指培训项目所面向的培训对象累积参加人数，一个培训对象参加一个培训项目计为一人。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（8）承担培训工作的校内教师是指直接从事培训工作的本校教师，包括管理人员和专业教师。</w:t>
      </w:r>
    </w:p>
    <w:p>
      <w:pPr>
        <w:tabs>
          <w:tab w:val="left" w:pos="567"/>
        </w:tabs>
        <w:spacing w:line="240" w:lineRule="exact"/>
        <w:ind w:firstLine="360" w:firstLineChars="200"/>
        <w:rPr>
          <w:rFonts w:ascii="宋体" w:hAnsi="宋体"/>
          <w:sz w:val="18"/>
          <w:szCs w:val="18"/>
        </w:rPr>
      </w:pPr>
    </w:p>
    <w:p>
      <w:pPr>
        <w:tabs>
          <w:tab w:val="left" w:pos="567"/>
        </w:tabs>
        <w:spacing w:line="240" w:lineRule="exact"/>
        <w:ind w:firstLine="360" w:firstLineChars="200"/>
      </w:pPr>
      <w:r>
        <w:rPr>
          <w:rFonts w:ascii="宋体" w:hAnsi="宋体"/>
          <w:sz w:val="18"/>
          <w:szCs w:val="18"/>
        </w:rPr>
        <w:t xml:space="preserve"> </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28</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28</w:t>
                    </w:r>
                    <w:r>
                      <w:rPr>
                        <w:rFonts w:hint="eastAsia"/>
                        <w:lang w:eastAsia="zh-CN"/>
                      </w:rPr>
                      <w:fldChar w:fldCharType="end"/>
                    </w:r>
                  </w:p>
                </w:txbxContent>
              </v:textbox>
            </v:shape>
          </w:pict>
        </mc:Fallback>
      </mc:AlternateContent>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3E2"/>
    <w:rsid w:val="000633E2"/>
    <w:rsid w:val="000D364C"/>
    <w:rsid w:val="004A1661"/>
    <w:rsid w:val="00923BE2"/>
    <w:rsid w:val="00B17D5E"/>
    <w:rsid w:val="00F41F91"/>
    <w:rsid w:val="0F014077"/>
    <w:rsid w:val="119C4CA2"/>
    <w:rsid w:val="134734A1"/>
    <w:rsid w:val="187C27B9"/>
    <w:rsid w:val="1F576AF6"/>
    <w:rsid w:val="22970DC5"/>
    <w:rsid w:val="24D00478"/>
    <w:rsid w:val="2C865764"/>
    <w:rsid w:val="397A30FE"/>
    <w:rsid w:val="3CCA454E"/>
    <w:rsid w:val="3DF16D7E"/>
    <w:rsid w:val="5B30312F"/>
    <w:rsid w:val="5EDD0D62"/>
    <w:rsid w:val="66D31431"/>
    <w:rsid w:val="670E20BF"/>
    <w:rsid w:val="6A6E6F56"/>
    <w:rsid w:val="77B25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nhideWhenUsed="0" w:uiPriority="0" w:semiHidden="0" w:name="endnote reference"/>
    <w:lsdException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50" w:beforeLines="50" w:after="50" w:afterLines="50" w:line="240" w:lineRule="auto"/>
      <w:jc w:val="center"/>
      <w:outlineLvl w:val="0"/>
    </w:pPr>
    <w:rPr>
      <w:rFonts w:eastAsia="黑体"/>
      <w:bCs/>
      <w:kern w:val="44"/>
      <w:sz w:val="32"/>
      <w:szCs w:val="44"/>
      <w:lang w:val="zh-CN"/>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4">
    <w:name w:val="annotation text"/>
    <w:basedOn w:val="1"/>
    <w:link w:val="27"/>
    <w:qFormat/>
    <w:uiPriority w:val="0"/>
    <w:pPr>
      <w:jc w:val="left"/>
    </w:pPr>
  </w:style>
  <w:style w:type="paragraph" w:styleId="5">
    <w:name w:val="Body Text Indent"/>
    <w:basedOn w:val="1"/>
    <w:link w:val="28"/>
    <w:qFormat/>
    <w:uiPriority w:val="0"/>
    <w:pPr>
      <w:spacing w:line="600" w:lineRule="exact"/>
      <w:ind w:firstLine="560" w:firstLineChars="200"/>
    </w:pPr>
    <w:rPr>
      <w:rFonts w:ascii="宋体" w:hAnsi="宋体"/>
      <w:sz w:val="28"/>
      <w:szCs w:val="28"/>
    </w:rPr>
  </w:style>
  <w:style w:type="paragraph" w:styleId="6">
    <w:name w:val="Plain Text"/>
    <w:basedOn w:val="1"/>
    <w:link w:val="29"/>
    <w:qFormat/>
    <w:uiPriority w:val="0"/>
    <w:rPr>
      <w:rFonts w:ascii="宋体" w:hAnsi="Courier New"/>
      <w:szCs w:val="21"/>
    </w:rPr>
  </w:style>
  <w:style w:type="paragraph" w:styleId="7">
    <w:name w:val="Date"/>
    <w:basedOn w:val="1"/>
    <w:next w:val="1"/>
    <w:link w:val="31"/>
    <w:qFormat/>
    <w:uiPriority w:val="0"/>
    <w:pPr>
      <w:ind w:left="100" w:leftChars="2500"/>
    </w:pPr>
  </w:style>
  <w:style w:type="paragraph" w:styleId="8">
    <w:name w:val="endnote text"/>
    <w:basedOn w:val="1"/>
    <w:link w:val="32"/>
    <w:uiPriority w:val="0"/>
    <w:pPr>
      <w:snapToGrid w:val="0"/>
      <w:jc w:val="left"/>
    </w:pPr>
  </w:style>
  <w:style w:type="paragraph" w:styleId="9">
    <w:name w:val="Balloon Text"/>
    <w:basedOn w:val="1"/>
    <w:link w:val="33"/>
    <w:semiHidden/>
    <w:qFormat/>
    <w:uiPriority w:val="0"/>
    <w:rPr>
      <w:sz w:val="18"/>
      <w:szCs w:val="18"/>
    </w:rPr>
  </w:style>
  <w:style w:type="paragraph" w:styleId="10">
    <w:name w:val="footer"/>
    <w:basedOn w:val="1"/>
    <w:link w:val="34"/>
    <w:qFormat/>
    <w:uiPriority w:val="99"/>
    <w:pPr>
      <w:tabs>
        <w:tab w:val="center" w:pos="4153"/>
        <w:tab w:val="right" w:pos="8306"/>
      </w:tabs>
      <w:snapToGrid w:val="0"/>
      <w:jc w:val="left"/>
    </w:pPr>
    <w:rPr>
      <w:sz w:val="18"/>
      <w:szCs w:val="18"/>
      <w:lang w:val="zh-CN"/>
    </w:rPr>
  </w:style>
  <w:style w:type="paragraph" w:styleId="11">
    <w:name w:val="header"/>
    <w:basedOn w:val="1"/>
    <w:link w:val="36"/>
    <w:qFormat/>
    <w:uiPriority w:val="99"/>
    <w:pPr>
      <w:pBdr>
        <w:bottom w:val="single" w:color="auto" w:sz="6" w:space="1"/>
      </w:pBdr>
      <w:tabs>
        <w:tab w:val="center" w:pos="4153"/>
        <w:tab w:val="right" w:pos="8306"/>
      </w:tabs>
      <w:snapToGrid w:val="0"/>
      <w:jc w:val="center"/>
    </w:pPr>
    <w:rPr>
      <w:sz w:val="18"/>
      <w:szCs w:val="18"/>
      <w:lang w:val="zh-CN"/>
    </w:rPr>
  </w:style>
  <w:style w:type="paragraph" w:styleId="12">
    <w:name w:val="toc 1"/>
    <w:basedOn w:val="1"/>
    <w:next w:val="1"/>
    <w:qFormat/>
    <w:uiPriority w:val="39"/>
  </w:style>
  <w:style w:type="paragraph" w:styleId="13">
    <w:name w:val="Subtitle"/>
    <w:basedOn w:val="1"/>
    <w:next w:val="1"/>
    <w:link w:val="25"/>
    <w:qFormat/>
    <w:uiPriority w:val="0"/>
    <w:pPr>
      <w:spacing w:before="240" w:after="60" w:line="312" w:lineRule="auto"/>
      <w:jc w:val="center"/>
      <w:outlineLvl w:val="1"/>
    </w:pPr>
    <w:rPr>
      <w:rFonts w:ascii="Cambria" w:hAnsi="Cambria"/>
      <w:bCs/>
      <w:kern w:val="28"/>
      <w:sz w:val="32"/>
      <w:szCs w:val="32"/>
      <w:lang w:val="zh-CN"/>
    </w:rPr>
  </w:style>
  <w:style w:type="paragraph" w:styleId="14">
    <w:name w:val="toc 2"/>
    <w:basedOn w:val="1"/>
    <w:next w:val="1"/>
    <w:qFormat/>
    <w:uiPriority w:val="39"/>
    <w:pPr>
      <w:ind w:left="420" w:leftChars="200"/>
    </w:pPr>
  </w:style>
  <w:style w:type="paragraph" w:styleId="15">
    <w:name w:val="annotation subject"/>
    <w:basedOn w:val="4"/>
    <w:next w:val="4"/>
    <w:link w:val="38"/>
    <w:qFormat/>
    <w:uiPriority w:val="0"/>
    <w:rPr>
      <w:b/>
      <w:bCs/>
    </w:rPr>
  </w:style>
  <w:style w:type="table" w:styleId="17">
    <w:name w:val="Table Grid"/>
    <w:basedOn w:val="1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endnote reference"/>
    <w:basedOn w:val="18"/>
    <w:uiPriority w:val="0"/>
    <w:rPr>
      <w:vertAlign w:val="superscript"/>
    </w:rPr>
  </w:style>
  <w:style w:type="character" w:styleId="20">
    <w:name w:val="page number"/>
    <w:basedOn w:val="18"/>
    <w:uiPriority w:val="0"/>
  </w:style>
  <w:style w:type="character" w:styleId="21">
    <w:name w:val="Hyperlink"/>
    <w:unhideWhenUsed/>
    <w:qFormat/>
    <w:uiPriority w:val="99"/>
    <w:rPr>
      <w:color w:val="0000FF"/>
      <w:u w:val="single"/>
    </w:rPr>
  </w:style>
  <w:style w:type="character" w:styleId="22">
    <w:name w:val="annotation reference"/>
    <w:uiPriority w:val="0"/>
    <w:rPr>
      <w:sz w:val="21"/>
      <w:szCs w:val="21"/>
    </w:rPr>
  </w:style>
  <w:style w:type="character" w:customStyle="1" w:styleId="23">
    <w:name w:val="标题 1 Char"/>
    <w:basedOn w:val="18"/>
    <w:qFormat/>
    <w:uiPriority w:val="0"/>
    <w:rPr>
      <w:rFonts w:ascii="Times New Roman" w:hAnsi="Times New Roman" w:eastAsia="宋体" w:cs="Times New Roman"/>
      <w:b/>
      <w:bCs/>
      <w:kern w:val="44"/>
      <w:sz w:val="44"/>
      <w:szCs w:val="44"/>
    </w:rPr>
  </w:style>
  <w:style w:type="character" w:customStyle="1" w:styleId="24">
    <w:name w:val="标题 1 Char1"/>
    <w:link w:val="3"/>
    <w:uiPriority w:val="0"/>
    <w:rPr>
      <w:rFonts w:ascii="Times New Roman" w:hAnsi="Times New Roman" w:eastAsia="黑体" w:cs="Times New Roman"/>
      <w:bCs/>
      <w:kern w:val="44"/>
      <w:sz w:val="32"/>
      <w:szCs w:val="44"/>
      <w:lang w:val="zh-CN"/>
    </w:rPr>
  </w:style>
  <w:style w:type="character" w:customStyle="1" w:styleId="25">
    <w:name w:val="副标题 Char1"/>
    <w:link w:val="13"/>
    <w:qFormat/>
    <w:uiPriority w:val="0"/>
    <w:rPr>
      <w:rFonts w:ascii="Cambria" w:hAnsi="Cambria" w:eastAsia="宋体" w:cs="Times New Roman"/>
      <w:bCs/>
      <w:kern w:val="28"/>
      <w:sz w:val="32"/>
      <w:szCs w:val="32"/>
      <w:lang w:val="zh-CN"/>
    </w:rPr>
  </w:style>
  <w:style w:type="character" w:customStyle="1" w:styleId="26">
    <w:name w:val="副标题 Char"/>
    <w:basedOn w:val="18"/>
    <w:qFormat/>
    <w:uiPriority w:val="0"/>
    <w:rPr>
      <w:rFonts w:eastAsia="宋体" w:asciiTheme="majorHAnsi" w:hAnsiTheme="majorHAnsi" w:cstheme="majorBidi"/>
      <w:b/>
      <w:bCs/>
      <w:kern w:val="28"/>
      <w:sz w:val="32"/>
      <w:szCs w:val="32"/>
    </w:rPr>
  </w:style>
  <w:style w:type="character" w:customStyle="1" w:styleId="27">
    <w:name w:val="批注文字 Char"/>
    <w:basedOn w:val="18"/>
    <w:link w:val="4"/>
    <w:qFormat/>
    <w:uiPriority w:val="0"/>
    <w:rPr>
      <w:rFonts w:ascii="Times New Roman" w:hAnsi="Times New Roman" w:eastAsia="宋体" w:cs="Times New Roman"/>
      <w:szCs w:val="24"/>
    </w:rPr>
  </w:style>
  <w:style w:type="character" w:customStyle="1" w:styleId="28">
    <w:name w:val="正文文本缩进 Char"/>
    <w:basedOn w:val="18"/>
    <w:link w:val="5"/>
    <w:qFormat/>
    <w:uiPriority w:val="0"/>
    <w:rPr>
      <w:rFonts w:ascii="宋体" w:hAnsi="宋体" w:eastAsia="宋体" w:cs="Times New Roman"/>
      <w:sz w:val="28"/>
      <w:szCs w:val="28"/>
    </w:rPr>
  </w:style>
  <w:style w:type="character" w:customStyle="1" w:styleId="29">
    <w:name w:val="纯文本 Char1"/>
    <w:link w:val="6"/>
    <w:qFormat/>
    <w:uiPriority w:val="0"/>
    <w:rPr>
      <w:rFonts w:ascii="宋体" w:hAnsi="Courier New" w:eastAsia="宋体" w:cs="Times New Roman"/>
      <w:szCs w:val="21"/>
    </w:rPr>
  </w:style>
  <w:style w:type="character" w:customStyle="1" w:styleId="30">
    <w:name w:val="纯文本 Char"/>
    <w:basedOn w:val="18"/>
    <w:qFormat/>
    <w:uiPriority w:val="0"/>
    <w:rPr>
      <w:rFonts w:ascii="宋体" w:hAnsi="Courier New" w:eastAsia="宋体" w:cs="Courier New"/>
      <w:szCs w:val="21"/>
    </w:rPr>
  </w:style>
  <w:style w:type="character" w:customStyle="1" w:styleId="31">
    <w:name w:val="日期 Char"/>
    <w:basedOn w:val="18"/>
    <w:link w:val="7"/>
    <w:qFormat/>
    <w:uiPriority w:val="0"/>
    <w:rPr>
      <w:rFonts w:ascii="Times New Roman" w:hAnsi="Times New Roman" w:eastAsia="宋体" w:cs="Times New Roman"/>
      <w:szCs w:val="24"/>
    </w:rPr>
  </w:style>
  <w:style w:type="character" w:customStyle="1" w:styleId="32">
    <w:name w:val="尾注文本 Char"/>
    <w:basedOn w:val="18"/>
    <w:link w:val="8"/>
    <w:qFormat/>
    <w:uiPriority w:val="0"/>
    <w:rPr>
      <w:rFonts w:ascii="Times New Roman" w:hAnsi="Times New Roman" w:eastAsia="宋体" w:cs="Times New Roman"/>
      <w:szCs w:val="24"/>
    </w:rPr>
  </w:style>
  <w:style w:type="character" w:customStyle="1" w:styleId="33">
    <w:name w:val="批注框文本 Char"/>
    <w:basedOn w:val="18"/>
    <w:link w:val="9"/>
    <w:semiHidden/>
    <w:uiPriority w:val="0"/>
    <w:rPr>
      <w:rFonts w:ascii="Times New Roman" w:hAnsi="Times New Roman" w:eastAsia="宋体" w:cs="Times New Roman"/>
      <w:sz w:val="18"/>
      <w:szCs w:val="18"/>
    </w:rPr>
  </w:style>
  <w:style w:type="character" w:customStyle="1" w:styleId="34">
    <w:name w:val="页脚 Char1"/>
    <w:link w:val="10"/>
    <w:qFormat/>
    <w:uiPriority w:val="99"/>
    <w:rPr>
      <w:rFonts w:ascii="Times New Roman" w:hAnsi="Times New Roman" w:eastAsia="宋体" w:cs="Times New Roman"/>
      <w:sz w:val="18"/>
      <w:szCs w:val="18"/>
      <w:lang w:val="zh-CN"/>
    </w:rPr>
  </w:style>
  <w:style w:type="character" w:customStyle="1" w:styleId="35">
    <w:name w:val="页脚 Char"/>
    <w:basedOn w:val="18"/>
    <w:qFormat/>
    <w:uiPriority w:val="99"/>
    <w:rPr>
      <w:rFonts w:ascii="Times New Roman" w:hAnsi="Times New Roman" w:eastAsia="宋体" w:cs="Times New Roman"/>
      <w:sz w:val="18"/>
      <w:szCs w:val="18"/>
    </w:rPr>
  </w:style>
  <w:style w:type="character" w:customStyle="1" w:styleId="36">
    <w:name w:val="页眉 Char1"/>
    <w:link w:val="11"/>
    <w:qFormat/>
    <w:uiPriority w:val="99"/>
    <w:rPr>
      <w:rFonts w:ascii="Times New Roman" w:hAnsi="Times New Roman" w:eastAsia="宋体" w:cs="Times New Roman"/>
      <w:sz w:val="18"/>
      <w:szCs w:val="18"/>
      <w:lang w:val="zh-CN"/>
    </w:rPr>
  </w:style>
  <w:style w:type="character" w:customStyle="1" w:styleId="37">
    <w:name w:val="页眉 Char"/>
    <w:basedOn w:val="18"/>
    <w:qFormat/>
    <w:uiPriority w:val="99"/>
    <w:rPr>
      <w:rFonts w:ascii="Times New Roman" w:hAnsi="Times New Roman" w:eastAsia="宋体" w:cs="Times New Roman"/>
      <w:sz w:val="18"/>
      <w:szCs w:val="18"/>
    </w:rPr>
  </w:style>
  <w:style w:type="character" w:customStyle="1" w:styleId="38">
    <w:name w:val="批注主题 Char"/>
    <w:basedOn w:val="27"/>
    <w:link w:val="15"/>
    <w:qFormat/>
    <w:uiPriority w:val="0"/>
    <w:rPr>
      <w:rFonts w:ascii="Times New Roman" w:hAnsi="Times New Roman" w:eastAsia="宋体" w:cs="Times New Roman"/>
      <w:b/>
      <w:bCs/>
      <w:szCs w:val="24"/>
    </w:rPr>
  </w:style>
  <w:style w:type="paragraph" w:customStyle="1" w:styleId="39">
    <w:name w:val="TOC 标题1"/>
    <w:basedOn w:val="3"/>
    <w:next w:val="1"/>
    <w:qFormat/>
    <w:uiPriority w:val="39"/>
    <w:pPr>
      <w:widowControl/>
      <w:spacing w:before="480" w:after="0" w:line="276" w:lineRule="auto"/>
      <w:jc w:val="left"/>
      <w:outlineLvl w:val="9"/>
    </w:pPr>
    <w:rPr>
      <w:rFonts w:ascii="Cambria" w:hAnsi="Cambria" w:eastAsia="宋体"/>
      <w:b/>
      <w:color w:val="365F91"/>
      <w:kern w:val="0"/>
      <w:sz w:val="28"/>
      <w:szCs w:val="28"/>
    </w:rPr>
  </w:style>
  <w:style w:type="character" w:customStyle="1" w:styleId="40">
    <w:name w:val="Char Char"/>
    <w:qFormat/>
    <w:uiPriority w:val="0"/>
    <w:rPr>
      <w:kern w:val="2"/>
      <w:sz w:val="18"/>
      <w:szCs w:val="18"/>
    </w:rPr>
  </w:style>
  <w:style w:type="paragraph" w:customStyle="1" w:styleId="41">
    <w:name w:val="目录 11"/>
    <w:basedOn w:val="1"/>
    <w:next w:val="1"/>
    <w:qFormat/>
    <w:uiPriority w:val="39"/>
  </w:style>
  <w:style w:type="paragraph" w:customStyle="1" w:styleId="42">
    <w:name w:val="目录 21"/>
    <w:basedOn w:val="1"/>
    <w:next w:val="1"/>
    <w:qFormat/>
    <w:uiPriority w:val="39"/>
    <w:pPr>
      <w:ind w:left="420" w:leftChars="200"/>
    </w:pPr>
  </w:style>
  <w:style w:type="character" w:customStyle="1" w:styleId="43">
    <w:name w:val="Char Char2"/>
    <w:qFormat/>
    <w:uiPriority w:val="0"/>
    <w:rPr>
      <w:kern w:val="2"/>
      <w:sz w:val="18"/>
      <w:szCs w:val="18"/>
    </w:rPr>
  </w:style>
  <w:style w:type="character" w:customStyle="1" w:styleId="44">
    <w:name w:val="纯文本 字符"/>
    <w:basedOn w:val="18"/>
    <w:qFormat/>
    <w:uiPriority w:val="0"/>
    <w:rPr>
      <w:rFonts w:hAnsi="Courier New" w:cs="Courier New" w:asciiTheme="minorEastAsia" w:eastAsiaTheme="minorEastAsia"/>
      <w:kern w:val="2"/>
      <w:sz w:val="21"/>
      <w:szCs w:val="24"/>
    </w:rPr>
  </w:style>
  <w:style w:type="character" w:customStyle="1" w:styleId="45">
    <w:name w:val="Char Char1"/>
    <w:qFormat/>
    <w:uiPriority w:val="0"/>
    <w:rPr>
      <w:kern w:val="2"/>
      <w:sz w:val="18"/>
      <w:szCs w:val="18"/>
    </w:rPr>
  </w:style>
  <w:style w:type="paragraph" w:customStyle="1" w:styleId="46">
    <w:name w:val="修订1"/>
    <w:hidden/>
    <w:semiHidden/>
    <w:qFormat/>
    <w:uiPriority w:val="99"/>
    <w:rPr>
      <w:rFonts w:ascii="Times New Roman" w:hAnsi="Times New Roman" w:eastAsia="宋体" w:cs="Times New Roman"/>
      <w:kern w:val="2"/>
      <w:sz w:val="21"/>
      <w:szCs w:val="24"/>
      <w:lang w:val="en-US" w:eastAsia="zh-CN" w:bidi="ar-SA"/>
    </w:rPr>
  </w:style>
  <w:style w:type="paragraph" w:styleId="4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72</Pages>
  <Words>9758</Words>
  <Characters>55623</Characters>
  <Lines>463</Lines>
  <Paragraphs>130</Paragraphs>
  <TotalTime>2</TotalTime>
  <ScaleCrop>false</ScaleCrop>
  <LinksUpToDate>false</LinksUpToDate>
  <CharactersWithSpaces>65251</CharactersWithSpaces>
  <Application>WPS Office_11.1.0.10026_F1E327BC-269C-435d-A152-05C5408002CA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2021-09-08T09:19:00Z</dcterms:created>
  <dc:creator>Administrator</dc:creator>
  <cp:lastModifiedBy>王心语</cp:lastModifiedBy>
  <dcterms:modified xsi:type="dcterms:W3CDTF">2021-09-24T02:03:57Z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2052-11.1.0.10026</vt:lpwstr>
  </property>
</Properties>
</file>