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587B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b w:val="0"/>
          <w:bCs w:val="0"/>
          <w:color w:val="auto"/>
          <w:kern w:val="0"/>
          <w:sz w:val="44"/>
          <w:szCs w:val="44"/>
          <w:lang w:val="en-US" w:eastAsia="zh-CN"/>
        </w:rPr>
      </w:pPr>
      <w:r>
        <w:rPr>
          <w:rFonts w:hint="eastAsia" w:ascii="方正公文小标宋" w:hAnsi="方正公文小标宋" w:eastAsia="方正公文小标宋" w:cs="方正公文小标宋"/>
          <w:b w:val="0"/>
          <w:bCs w:val="0"/>
          <w:color w:val="auto"/>
          <w:kern w:val="0"/>
          <w:sz w:val="44"/>
          <w:szCs w:val="44"/>
          <w:lang w:val="en-US" w:eastAsia="zh-CN"/>
        </w:rPr>
        <w:t>黑龙江省高校毕业生就业专项</w:t>
      </w:r>
    </w:p>
    <w:p w14:paraId="7FDB9F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b w:val="0"/>
          <w:bCs w:val="0"/>
          <w:color w:val="auto"/>
          <w:kern w:val="0"/>
          <w:sz w:val="44"/>
          <w:szCs w:val="44"/>
        </w:rPr>
      </w:pPr>
      <w:r>
        <w:rPr>
          <w:rFonts w:hint="eastAsia" w:ascii="方正公文小标宋" w:hAnsi="方正公文小标宋" w:eastAsia="方正公文小标宋" w:cs="方正公文小标宋"/>
          <w:b w:val="0"/>
          <w:bCs w:val="0"/>
          <w:color w:val="auto"/>
          <w:kern w:val="0"/>
          <w:sz w:val="44"/>
          <w:szCs w:val="44"/>
          <w:lang w:val="en-US" w:eastAsia="zh-CN"/>
        </w:rPr>
        <w:t>重点课题</w:t>
      </w:r>
      <w:r>
        <w:rPr>
          <w:rFonts w:hint="eastAsia" w:ascii="方正公文小标宋" w:hAnsi="方正公文小标宋" w:eastAsia="方正公文小标宋" w:cs="方正公文小标宋"/>
          <w:b w:val="0"/>
          <w:bCs w:val="0"/>
          <w:color w:val="auto"/>
          <w:kern w:val="0"/>
          <w:sz w:val="44"/>
          <w:szCs w:val="44"/>
        </w:rPr>
        <w:t>选题指南</w:t>
      </w:r>
    </w:p>
    <w:p w14:paraId="0FFC3427">
      <w:pPr>
        <w:spacing w:line="440" w:lineRule="exact"/>
        <w:ind w:firstLine="600" w:firstLineChars="200"/>
        <w:rPr>
          <w:rFonts w:hint="eastAsia" w:ascii="仿宋" w:hAnsi="仿宋" w:eastAsia="仿宋" w:cs="仿宋"/>
          <w:color w:val="auto"/>
          <w:sz w:val="30"/>
          <w:szCs w:val="30"/>
        </w:rPr>
      </w:pPr>
      <w:bookmarkStart w:id="0" w:name="_GoBack"/>
      <w:bookmarkEnd w:id="0"/>
    </w:p>
    <w:p w14:paraId="09B47C73">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本选题指南供立项申请人参考使用，指南中的题目不完全等同于申报课题名称，申请人可进一步分解和细化，综合考虑课题研究内容、团队科研能力、教育教学工作实际需要和学校基本情况,确定具体的课题名称。</w:t>
      </w:r>
    </w:p>
    <w:p w14:paraId="7790A99C">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一、就业形势分析与政策研究</w:t>
      </w:r>
    </w:p>
    <w:p w14:paraId="6F4BA384">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1.高校推动毕业生服务重大战略建设就业工作路径探究</w:t>
      </w:r>
    </w:p>
    <w:p w14:paraId="6F927EC1">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2.数智技术背景下新时代高校就业形势与政策研究</w:t>
      </w:r>
    </w:p>
    <w:p w14:paraId="3CD50E9B">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3.关于我省重点高校人工智能类专业毕业生就业状况及留省就业创业工作相关问题研究</w:t>
      </w:r>
    </w:p>
    <w:p w14:paraId="50CF66C1">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4.高校就业工作赋能黑龙江省“4567”现代产业体系建设的实践路径研究</w:t>
      </w:r>
    </w:p>
    <w:p w14:paraId="54D43B25">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5.以产教融合工作模式助力龙江冰雪经济高质量发展策略研究</w:t>
      </w:r>
    </w:p>
    <w:p w14:paraId="7B23F831">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二、就业市场体系建设研究</w:t>
      </w:r>
    </w:p>
    <w:p w14:paraId="2CD6C56D">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1.高校毕业生重点群体就业渠道拓展和帮扶研究</w:t>
      </w:r>
    </w:p>
    <w:p w14:paraId="73343952">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2.高校毕业生市场化社会化就业机制研究</w:t>
      </w:r>
    </w:p>
    <w:p w14:paraId="299B944C">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3.鼓励引导毕业生到基层就业的长效机制研究</w:t>
      </w:r>
    </w:p>
    <w:p w14:paraId="7B7C845F">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4.毕业生留省就业创业路径与市场化契合研究</w:t>
      </w:r>
    </w:p>
    <w:p w14:paraId="2347490F">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5.黑龙江省高校就业市场体系建设与优化策略研究</w:t>
      </w:r>
    </w:p>
    <w:p w14:paraId="532BA87F">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三、职业发展与就业指导课程研究</w:t>
      </w:r>
    </w:p>
    <w:p w14:paraId="687E0CDD">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1.黑龙江省高校职业生涯教育与就业指导课程建设标准建设研究</w:t>
      </w:r>
    </w:p>
    <w:p w14:paraId="1631E977">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2.普通本科高校大学生职业生涯教育与专业教育有机融合的路径研究</w:t>
      </w:r>
    </w:p>
    <w:p w14:paraId="130314AE">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3.高校职业发展与就业指导课程校本化研究</w:t>
      </w:r>
    </w:p>
    <w:p w14:paraId="52162D39">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4.黑龙江省职业生涯咨询特色工作室指标体系建设研究</w:t>
      </w:r>
    </w:p>
    <w:p w14:paraId="00431DAE">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5.大中小学一体化职业生涯教育体系构建研究</w:t>
      </w:r>
    </w:p>
    <w:p w14:paraId="159436D7">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四、就业指导师资队伍建设研究</w:t>
      </w:r>
    </w:p>
    <w:p w14:paraId="514407F3">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1.黑龙江省高校职业生涯教育与就业指导课程教师准入制度建设研究</w:t>
      </w:r>
    </w:p>
    <w:p w14:paraId="12547973">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2.高校就业指导教师教学能力提升研究</w:t>
      </w:r>
    </w:p>
    <w:p w14:paraId="0DAEF75E">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3.高校就业指导骨干教师核心能力素质模型研究</w:t>
      </w:r>
    </w:p>
    <w:p w14:paraId="0DCAD8C0">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4.大学生职业生涯发展教育师资队伍建设机制研究</w:t>
      </w:r>
    </w:p>
    <w:p w14:paraId="5CCC68CB">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5.高校专职就业指导教师队伍培育与培训创新模式研究</w:t>
      </w:r>
      <w:r>
        <w:rPr>
          <w:rFonts w:hint="eastAsia" w:ascii="仿宋" w:hAnsi="仿宋" w:eastAsia="仿宋" w:cs="仿宋"/>
          <w:color w:val="auto"/>
          <w:sz w:val="30"/>
          <w:szCs w:val="30"/>
          <w:lang w:val="en-US" w:eastAsia="zh-CN"/>
        </w:rPr>
        <w:tab/>
      </w:r>
    </w:p>
    <w:p w14:paraId="046A7984">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五、就业信息化研究</w:t>
      </w:r>
    </w:p>
    <w:p w14:paraId="0433430D">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1.大学生就业指导智能一体化信息平台建设研究</w:t>
      </w:r>
    </w:p>
    <w:p w14:paraId="5C5645A8">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2.教育数字化背景下“人工智能+”助力就业服务信息化的创新研究</w:t>
      </w:r>
    </w:p>
    <w:p w14:paraId="2BFB64FE">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3.基于大数据视野构建就业数据检测体系研究</w:t>
      </w:r>
    </w:p>
    <w:p w14:paraId="0162C285">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4.应用型本科高校就业信息化建设对人才培养机制优化的影响机理研究</w:t>
      </w:r>
    </w:p>
    <w:p w14:paraId="06C1A153">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5.基于平台数据的大学生就业质量评价体系建设研究</w:t>
      </w:r>
    </w:p>
    <w:p w14:paraId="2B7482C6">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六、生涯规划与就业指导服务体系研究</w:t>
      </w:r>
    </w:p>
    <w:p w14:paraId="52A6FC14">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1.中国特色生涯教育理论体系构建研究</w:t>
      </w:r>
    </w:p>
    <w:p w14:paraId="4A535CFD">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2.高校就业指导服务机构建设标准、规范、机制研究</w:t>
      </w:r>
    </w:p>
    <w:p w14:paraId="578382B4">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3.以就业和社会需求为导向的学科专业结构设置调整研究</w:t>
      </w:r>
    </w:p>
    <w:p w14:paraId="6D084320">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4.AI赋能高校大学生就业指导工作的实践路径研究</w:t>
      </w:r>
    </w:p>
    <w:p w14:paraId="0B4D111F">
      <w:pPr>
        <w:spacing w:line="440" w:lineRule="exact"/>
        <w:ind w:firstLine="600" w:firstLineChars="2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5.高校就业育人体系及培养模式研究</w:t>
      </w:r>
    </w:p>
    <w:p w14:paraId="11F8B681">
      <w:pPr>
        <w:spacing w:line="44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ab/>
      </w:r>
    </w:p>
    <w:p w14:paraId="2DD517CA">
      <w:pPr>
        <w:spacing w:line="440" w:lineRule="exact"/>
        <w:ind w:firstLine="600" w:firstLineChars="200"/>
        <w:rPr>
          <w:rFonts w:hint="eastAsia" w:ascii="仿宋" w:hAnsi="仿宋" w:eastAsia="仿宋" w:cs="仿宋"/>
          <w:color w:val="auto"/>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FAF72D-3026-445C-BCEC-BE8587E3A2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BB074340-B4C6-4FF8-B760-D39035C6C681}"/>
  </w:font>
  <w:font w:name="仿宋_GB2312">
    <w:panose1 w:val="02010609030101010101"/>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3" w:fontKey="{6B47DA52-5FD7-417C-871F-75B79A0866A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yNWJmYzI2YmFjNDI0MTdiNDVmMGJiNDFlZDZiZjAifQ=="/>
  </w:docVars>
  <w:rsids>
    <w:rsidRoot w:val="00000000"/>
    <w:rsid w:val="1C375C43"/>
    <w:rsid w:val="30965894"/>
    <w:rsid w:val="3C147A0D"/>
    <w:rsid w:val="54F94CCB"/>
    <w:rsid w:val="702459EC"/>
    <w:rsid w:val="7D272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21"/>
    <w:basedOn w:val="3"/>
    <w:qFormat/>
    <w:uiPriority w:val="0"/>
    <w:rPr>
      <w:rFonts w:hint="eastAsia" w:ascii="仿宋" w:hAnsi="仿宋" w:eastAsia="仿宋" w:cs="仿宋"/>
      <w:color w:val="000000"/>
      <w:sz w:val="20"/>
      <w:szCs w:val="20"/>
      <w:u w:val="none"/>
    </w:rPr>
  </w:style>
  <w:style w:type="character" w:customStyle="1" w:styleId="5">
    <w:name w:val="font31"/>
    <w:basedOn w:val="3"/>
    <w:uiPriority w:val="0"/>
    <w:rPr>
      <w:rFonts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857</Words>
  <Characters>887</Characters>
  <Lines>0</Lines>
  <Paragraphs>0</Paragraphs>
  <TotalTime>0</TotalTime>
  <ScaleCrop>false</ScaleCrop>
  <LinksUpToDate>false</LinksUpToDate>
  <CharactersWithSpaces>889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2024-04-26T04:24:00Z</dcterms:created>
  <dc:creator>67795</dc:creator>
  <cp:lastModifiedBy>勿忘心安</cp:lastModifiedBy>
  <cp:lastPrinted>2025-04-02T01:28:00Z</cp:lastPrinted>
  <dcterms:modified xsi:type="dcterms:W3CDTF">2025-04-07T01:39:39Z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B58E999483A142C5B7037CEA70D5A92F_12</vt:lpwstr>
  </property>
  <property fmtid="{D5CDD505-2E9C-101B-9397-08002B2CF9AE}" pid="4" name="KSOTemplateDocerSaveRecord">
    <vt:lpwstr>eyJoZGlkIjoiYmYyNWJmYzI2YmFjNDI0MTdiNDVmMGJiNDFlZDZiZjAiLCJ1c2VySWQiOiIzNzgyMjE2MzAifQ==</vt:lpwstr>
  </property>
</Properties>
</file>